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D2D" w:rsidRPr="00742007" w:rsidRDefault="00742007" w:rsidP="007F3ACE">
      <w:pPr>
        <w:jc w:val="both"/>
        <w:rPr>
          <w:rFonts w:cstheme="minorHAnsi"/>
          <w:b/>
          <w:sz w:val="24"/>
          <w:szCs w:val="24"/>
        </w:rPr>
      </w:pPr>
      <w:bookmarkStart w:id="0" w:name="_GoBack"/>
      <w:bookmarkEnd w:id="0"/>
      <w:r w:rsidRPr="00742007">
        <w:rPr>
          <w:rFonts w:cstheme="minorHAnsi"/>
          <w:b/>
          <w:sz w:val="24"/>
          <w:szCs w:val="24"/>
        </w:rPr>
        <w:t>ACTION PLAN</w:t>
      </w:r>
    </w:p>
    <w:p w:rsidR="00742007" w:rsidRDefault="00742007" w:rsidP="007F3ACE">
      <w:pPr>
        <w:jc w:val="both"/>
        <w:rPr>
          <w:rFonts w:cstheme="minorHAnsi"/>
          <w:sz w:val="24"/>
          <w:szCs w:val="24"/>
        </w:rPr>
      </w:pPr>
      <w:r>
        <w:rPr>
          <w:rFonts w:cstheme="minorHAnsi"/>
          <w:sz w:val="24"/>
          <w:szCs w:val="24"/>
        </w:rPr>
        <w:t xml:space="preserve">Name: </w:t>
      </w:r>
      <w:r w:rsidR="00EA4D2D" w:rsidRPr="00742007">
        <w:rPr>
          <w:rFonts w:cstheme="minorHAnsi"/>
          <w:b/>
          <w:sz w:val="24"/>
          <w:szCs w:val="24"/>
        </w:rPr>
        <w:t xml:space="preserve">Ronald </w:t>
      </w:r>
      <w:proofErr w:type="spellStart"/>
      <w:r w:rsidR="00EA4D2D" w:rsidRPr="00742007">
        <w:rPr>
          <w:rFonts w:cstheme="minorHAnsi"/>
          <w:b/>
          <w:sz w:val="24"/>
          <w:szCs w:val="24"/>
        </w:rPr>
        <w:t>Ssenfuka</w:t>
      </w:r>
      <w:proofErr w:type="spellEnd"/>
      <w:r>
        <w:rPr>
          <w:rFonts w:cstheme="minorHAnsi"/>
          <w:sz w:val="24"/>
          <w:szCs w:val="24"/>
        </w:rPr>
        <w:t xml:space="preserve"> </w:t>
      </w:r>
    </w:p>
    <w:p w:rsidR="00EA4D2D" w:rsidRPr="00742007" w:rsidRDefault="00742007" w:rsidP="007F3ACE">
      <w:pPr>
        <w:jc w:val="both"/>
        <w:rPr>
          <w:rFonts w:cstheme="minorHAnsi"/>
          <w:sz w:val="24"/>
          <w:szCs w:val="24"/>
        </w:rPr>
      </w:pPr>
      <w:r>
        <w:rPr>
          <w:rFonts w:cstheme="minorHAnsi"/>
          <w:sz w:val="24"/>
          <w:szCs w:val="24"/>
        </w:rPr>
        <w:t xml:space="preserve">Organization:  </w:t>
      </w:r>
      <w:r w:rsidR="00EA4D2D" w:rsidRPr="00742007">
        <w:rPr>
          <w:rFonts w:cstheme="minorHAnsi"/>
          <w:b/>
          <w:sz w:val="24"/>
          <w:szCs w:val="24"/>
        </w:rPr>
        <w:t>Action against Violence Uganda (AAV-Uganda)</w:t>
      </w:r>
    </w:p>
    <w:p w:rsidR="00EA4D2D" w:rsidRPr="003639EF" w:rsidRDefault="003639EF" w:rsidP="007F3ACE">
      <w:pPr>
        <w:spacing w:after="0" w:line="240" w:lineRule="auto"/>
        <w:jc w:val="both"/>
        <w:rPr>
          <w:rFonts w:cstheme="minorHAnsi"/>
          <w:b/>
          <w:sz w:val="24"/>
          <w:szCs w:val="24"/>
          <w:lang w:val="en-GB" w:eastAsia="es-PE"/>
        </w:rPr>
      </w:pPr>
      <w:r w:rsidRPr="003639EF">
        <w:rPr>
          <w:rFonts w:cstheme="minorHAnsi"/>
          <w:b/>
          <w:sz w:val="24"/>
          <w:szCs w:val="24"/>
          <w:lang w:val="en-GB" w:eastAsia="es-PE"/>
        </w:rPr>
        <w:t>My study objectives</w:t>
      </w:r>
    </w:p>
    <w:p w:rsidR="00EA4D2D" w:rsidRPr="00C91386" w:rsidRDefault="00EA4D2D" w:rsidP="007F3ACE">
      <w:pPr>
        <w:pStyle w:val="Prrafodelista"/>
        <w:numPr>
          <w:ilvl w:val="0"/>
          <w:numId w:val="1"/>
        </w:numPr>
        <w:spacing w:after="0" w:line="240" w:lineRule="auto"/>
        <w:jc w:val="both"/>
        <w:rPr>
          <w:rFonts w:cstheme="minorHAnsi"/>
          <w:sz w:val="24"/>
          <w:szCs w:val="24"/>
          <w:lang w:val="en-GB" w:eastAsia="es-PE"/>
        </w:rPr>
      </w:pPr>
      <w:r w:rsidRPr="00C91386">
        <w:rPr>
          <w:rFonts w:cstheme="minorHAnsi"/>
          <w:sz w:val="24"/>
          <w:szCs w:val="24"/>
          <w:lang w:val="en-GB" w:eastAsia="es-PE"/>
        </w:rPr>
        <w:t>To learn about human rights policies and programmes implemented in Mexico so that l can draw useful lessons from these experiences to inform AAV-Uganda</w:t>
      </w:r>
      <w:r w:rsidR="0091280F">
        <w:rPr>
          <w:rFonts w:cstheme="minorHAnsi"/>
          <w:sz w:val="24"/>
          <w:szCs w:val="24"/>
          <w:lang w:val="en-GB" w:eastAsia="es-PE"/>
        </w:rPr>
        <w:t xml:space="preserve"> programs</w:t>
      </w:r>
      <w:r w:rsidRPr="00C91386">
        <w:rPr>
          <w:rFonts w:cstheme="minorHAnsi"/>
          <w:sz w:val="24"/>
          <w:szCs w:val="24"/>
          <w:lang w:val="en-GB" w:eastAsia="es-PE"/>
        </w:rPr>
        <w:t>.</w:t>
      </w:r>
    </w:p>
    <w:p w:rsidR="00EA4D2D" w:rsidRPr="00C91386" w:rsidRDefault="00EA4D2D" w:rsidP="007F3ACE">
      <w:pPr>
        <w:pStyle w:val="Prrafodelista"/>
        <w:numPr>
          <w:ilvl w:val="0"/>
          <w:numId w:val="1"/>
        </w:numPr>
        <w:spacing w:after="0" w:line="240" w:lineRule="auto"/>
        <w:jc w:val="both"/>
        <w:rPr>
          <w:rFonts w:cstheme="minorHAnsi"/>
          <w:sz w:val="24"/>
          <w:szCs w:val="24"/>
          <w:lang w:val="en-GB" w:eastAsia="es-PE"/>
        </w:rPr>
      </w:pPr>
      <w:r w:rsidRPr="00C91386">
        <w:rPr>
          <w:rFonts w:cstheme="minorHAnsi"/>
          <w:sz w:val="24"/>
          <w:szCs w:val="24"/>
          <w:lang w:val="en-GB" w:eastAsia="es-PE"/>
        </w:rPr>
        <w:t>To understand about effective strategies that promote  human rights by knowing the newly enacted initiatives to protect human rights, the role of national and regional courts, especially the Supreme Court in Mexico, and the creation of some innovative mechanisms to promote and guarantee human rights from civil society organisations</w:t>
      </w:r>
    </w:p>
    <w:p w:rsidR="00E73A3D" w:rsidRPr="00C91386" w:rsidRDefault="00E73A3D" w:rsidP="007F3ACE">
      <w:pPr>
        <w:spacing w:after="0" w:line="240" w:lineRule="auto"/>
        <w:jc w:val="both"/>
        <w:rPr>
          <w:rFonts w:cstheme="minorHAnsi"/>
          <w:sz w:val="24"/>
          <w:szCs w:val="24"/>
          <w:lang w:val="en-GB" w:eastAsia="es-PE"/>
        </w:rPr>
      </w:pPr>
    </w:p>
    <w:p w:rsidR="00E73A3D" w:rsidRPr="003639EF" w:rsidRDefault="00EA4D2D" w:rsidP="007F3ACE">
      <w:pPr>
        <w:spacing w:after="0" w:line="240" w:lineRule="auto"/>
        <w:jc w:val="both"/>
        <w:rPr>
          <w:rFonts w:cstheme="minorHAnsi"/>
          <w:b/>
          <w:sz w:val="24"/>
          <w:szCs w:val="24"/>
          <w:lang w:val="en-GB" w:eastAsia="es-PE"/>
        </w:rPr>
      </w:pPr>
      <w:r w:rsidRPr="003639EF">
        <w:rPr>
          <w:rFonts w:cstheme="minorHAnsi"/>
          <w:b/>
          <w:sz w:val="24"/>
          <w:szCs w:val="24"/>
          <w:lang w:val="en-GB" w:eastAsia="es-PE"/>
        </w:rPr>
        <w:t>Study tour expectations</w:t>
      </w:r>
    </w:p>
    <w:p w:rsidR="00EA4D2D" w:rsidRPr="00C91386" w:rsidRDefault="00C91386" w:rsidP="007F3ACE">
      <w:pPr>
        <w:spacing w:after="0" w:line="240" w:lineRule="auto"/>
        <w:jc w:val="both"/>
        <w:rPr>
          <w:rFonts w:cstheme="minorHAnsi"/>
          <w:sz w:val="24"/>
          <w:szCs w:val="24"/>
          <w:lang w:val="en-GB" w:eastAsia="es-PE"/>
        </w:rPr>
      </w:pPr>
      <w:r w:rsidRPr="00C91386">
        <w:rPr>
          <w:rFonts w:cstheme="minorHAnsi"/>
          <w:sz w:val="24"/>
          <w:szCs w:val="24"/>
          <w:lang w:val="en-GB" w:eastAsia="es-PE"/>
        </w:rPr>
        <w:t>By end of the study tour l expect</w:t>
      </w:r>
      <w:r w:rsidR="00EA4D2D" w:rsidRPr="00C91386">
        <w:rPr>
          <w:rFonts w:cstheme="minorHAnsi"/>
          <w:sz w:val="24"/>
          <w:szCs w:val="24"/>
          <w:lang w:val="en-GB" w:eastAsia="es-PE"/>
        </w:rPr>
        <w:t xml:space="preserve"> to;</w:t>
      </w:r>
    </w:p>
    <w:p w:rsidR="00EA4D2D" w:rsidRPr="00C91386" w:rsidRDefault="00C91386" w:rsidP="007F3ACE">
      <w:pPr>
        <w:pStyle w:val="Prrafodelista"/>
        <w:numPr>
          <w:ilvl w:val="0"/>
          <w:numId w:val="2"/>
        </w:numPr>
        <w:spacing w:after="0" w:line="240" w:lineRule="auto"/>
        <w:jc w:val="both"/>
        <w:rPr>
          <w:rFonts w:cstheme="minorHAnsi"/>
          <w:sz w:val="24"/>
          <w:szCs w:val="24"/>
        </w:rPr>
      </w:pPr>
      <w:r w:rsidRPr="00C91386">
        <w:rPr>
          <w:rFonts w:cstheme="minorHAnsi"/>
          <w:sz w:val="24"/>
          <w:szCs w:val="24"/>
        </w:rPr>
        <w:t xml:space="preserve">Learn </w:t>
      </w:r>
      <w:r w:rsidR="00ED776C" w:rsidRPr="00C91386">
        <w:rPr>
          <w:rFonts w:cstheme="minorHAnsi"/>
          <w:sz w:val="24"/>
          <w:szCs w:val="24"/>
        </w:rPr>
        <w:t>about the current state of human rights in Mexico</w:t>
      </w:r>
      <w:r w:rsidR="003639EF">
        <w:rPr>
          <w:rFonts w:cstheme="minorHAnsi"/>
          <w:sz w:val="24"/>
          <w:szCs w:val="24"/>
        </w:rPr>
        <w:t xml:space="preserve"> and draw lessons for replication</w:t>
      </w:r>
    </w:p>
    <w:p w:rsidR="00ED776C" w:rsidRPr="003639EF" w:rsidRDefault="00C91386" w:rsidP="007F3ACE">
      <w:pPr>
        <w:pStyle w:val="Prrafodelista"/>
        <w:numPr>
          <w:ilvl w:val="0"/>
          <w:numId w:val="2"/>
        </w:numPr>
        <w:autoSpaceDE w:val="0"/>
        <w:autoSpaceDN w:val="0"/>
        <w:adjustRightInd w:val="0"/>
        <w:spacing w:after="0" w:line="240" w:lineRule="auto"/>
        <w:jc w:val="both"/>
        <w:rPr>
          <w:rFonts w:cstheme="minorHAnsi"/>
          <w:sz w:val="24"/>
          <w:szCs w:val="24"/>
        </w:rPr>
      </w:pPr>
      <w:r w:rsidRPr="003639EF">
        <w:rPr>
          <w:rFonts w:cstheme="minorHAnsi"/>
          <w:sz w:val="24"/>
          <w:szCs w:val="24"/>
        </w:rPr>
        <w:t xml:space="preserve">Learn about </w:t>
      </w:r>
      <w:r w:rsidR="00ED776C" w:rsidRPr="003639EF">
        <w:rPr>
          <w:rFonts w:cstheme="minorHAnsi"/>
          <w:sz w:val="24"/>
          <w:szCs w:val="24"/>
        </w:rPr>
        <w:t>cases of human rights violations</w:t>
      </w:r>
      <w:r w:rsidR="003639EF">
        <w:rPr>
          <w:rFonts w:cstheme="minorHAnsi"/>
          <w:sz w:val="24"/>
          <w:szCs w:val="24"/>
        </w:rPr>
        <w:t xml:space="preserve"> and how they were</w:t>
      </w:r>
      <w:r w:rsidR="00ED776C" w:rsidRPr="003639EF">
        <w:rPr>
          <w:rFonts w:cstheme="minorHAnsi"/>
          <w:sz w:val="24"/>
          <w:szCs w:val="24"/>
        </w:rPr>
        <w:t xml:space="preserve"> brought before national and regional human rights courts.</w:t>
      </w:r>
    </w:p>
    <w:p w:rsidR="00ED776C" w:rsidRPr="00C91386" w:rsidRDefault="00ED776C" w:rsidP="007F3ACE">
      <w:pPr>
        <w:pStyle w:val="Prrafodelista"/>
        <w:numPr>
          <w:ilvl w:val="0"/>
          <w:numId w:val="2"/>
        </w:numPr>
        <w:autoSpaceDE w:val="0"/>
        <w:autoSpaceDN w:val="0"/>
        <w:adjustRightInd w:val="0"/>
        <w:spacing w:after="0" w:line="240" w:lineRule="auto"/>
        <w:jc w:val="both"/>
        <w:rPr>
          <w:rFonts w:cstheme="minorHAnsi"/>
          <w:sz w:val="24"/>
          <w:szCs w:val="24"/>
        </w:rPr>
      </w:pPr>
      <w:r w:rsidRPr="00C91386">
        <w:rPr>
          <w:rFonts w:cstheme="minorHAnsi"/>
          <w:sz w:val="24"/>
          <w:szCs w:val="24"/>
        </w:rPr>
        <w:t>Get to know the functioning, mandate and work undertaken by the Mexico City Human</w:t>
      </w:r>
    </w:p>
    <w:p w:rsidR="00AA01B7" w:rsidRPr="00C91386" w:rsidRDefault="00ED776C" w:rsidP="007F3ACE">
      <w:pPr>
        <w:pStyle w:val="Prrafodelista"/>
        <w:spacing w:after="0" w:line="240" w:lineRule="auto"/>
        <w:jc w:val="both"/>
        <w:rPr>
          <w:rFonts w:cstheme="minorHAnsi"/>
          <w:sz w:val="24"/>
          <w:szCs w:val="24"/>
          <w:lang w:val="en-GB" w:eastAsia="es-PE"/>
        </w:rPr>
      </w:pPr>
      <w:r w:rsidRPr="00C91386">
        <w:rPr>
          <w:rFonts w:cstheme="minorHAnsi"/>
          <w:sz w:val="24"/>
          <w:szCs w:val="24"/>
        </w:rPr>
        <w:t>Rights Commission to guarantee human rights.</w:t>
      </w:r>
    </w:p>
    <w:p w:rsidR="00ED776C" w:rsidRPr="00C91386" w:rsidRDefault="00ED776C" w:rsidP="007F3ACE">
      <w:pPr>
        <w:pStyle w:val="Prrafodelista"/>
        <w:numPr>
          <w:ilvl w:val="0"/>
          <w:numId w:val="2"/>
        </w:numPr>
        <w:spacing w:after="0" w:line="240" w:lineRule="auto"/>
        <w:jc w:val="both"/>
        <w:rPr>
          <w:rFonts w:cstheme="minorHAnsi"/>
          <w:sz w:val="24"/>
          <w:szCs w:val="24"/>
          <w:lang w:val="en-GB" w:eastAsia="es-PE"/>
        </w:rPr>
      </w:pPr>
      <w:r w:rsidRPr="00C91386">
        <w:rPr>
          <w:rFonts w:cstheme="minorHAnsi"/>
          <w:sz w:val="24"/>
          <w:szCs w:val="24"/>
        </w:rPr>
        <w:t>Learn about the activities of an indigenous civil society group that works on enforcing the</w:t>
      </w:r>
      <w:r w:rsidR="00C91386">
        <w:rPr>
          <w:rFonts w:cstheme="minorHAnsi"/>
          <w:sz w:val="24"/>
          <w:szCs w:val="24"/>
        </w:rPr>
        <w:t xml:space="preserve"> </w:t>
      </w:r>
      <w:r w:rsidRPr="00C91386">
        <w:rPr>
          <w:rFonts w:cstheme="minorHAnsi"/>
          <w:sz w:val="24"/>
          <w:szCs w:val="24"/>
        </w:rPr>
        <w:t>right to an intercultural justice system in Oaxaca.</w:t>
      </w:r>
    </w:p>
    <w:p w:rsidR="00EA4D2D" w:rsidRPr="00C91386" w:rsidRDefault="00EA4D2D" w:rsidP="007F3ACE">
      <w:pPr>
        <w:spacing w:after="0" w:line="240" w:lineRule="auto"/>
        <w:jc w:val="both"/>
        <w:rPr>
          <w:rFonts w:cstheme="minorHAnsi"/>
          <w:sz w:val="24"/>
          <w:szCs w:val="24"/>
          <w:lang w:val="en-GB" w:eastAsia="es-PE"/>
        </w:rPr>
      </w:pPr>
    </w:p>
    <w:p w:rsidR="00EA4D2D" w:rsidRPr="00742007" w:rsidRDefault="00920CAE" w:rsidP="007F3ACE">
      <w:pPr>
        <w:spacing w:after="0" w:line="240" w:lineRule="auto"/>
        <w:jc w:val="both"/>
        <w:rPr>
          <w:rFonts w:cstheme="minorHAnsi"/>
          <w:b/>
          <w:sz w:val="24"/>
          <w:szCs w:val="24"/>
          <w:lang w:val="en-GB" w:eastAsia="es-PE"/>
        </w:rPr>
      </w:pPr>
      <w:r w:rsidRPr="00742007">
        <w:rPr>
          <w:rFonts w:cstheme="minorHAnsi"/>
          <w:b/>
          <w:sz w:val="24"/>
          <w:szCs w:val="24"/>
          <w:lang w:val="en-GB" w:eastAsia="es-PE"/>
        </w:rPr>
        <w:t>At individual level</w:t>
      </w:r>
    </w:p>
    <w:p w:rsidR="00EA4D2D" w:rsidRPr="00BF5198" w:rsidRDefault="00920CAE" w:rsidP="007F3ACE">
      <w:pPr>
        <w:pStyle w:val="Prrafodelista"/>
        <w:numPr>
          <w:ilvl w:val="0"/>
          <w:numId w:val="2"/>
        </w:numPr>
        <w:spacing w:after="0" w:line="240" w:lineRule="auto"/>
        <w:jc w:val="both"/>
        <w:rPr>
          <w:rFonts w:cstheme="minorHAnsi"/>
          <w:sz w:val="24"/>
          <w:szCs w:val="24"/>
          <w:lang w:val="en-GB" w:eastAsia="es-PE"/>
        </w:rPr>
      </w:pPr>
      <w:r w:rsidRPr="00BF5198">
        <w:rPr>
          <w:rFonts w:cstheme="minorHAnsi"/>
          <w:sz w:val="24"/>
          <w:szCs w:val="24"/>
          <w:lang w:val="en-GB" w:eastAsia="es-PE"/>
        </w:rPr>
        <w:t xml:space="preserve">The </w:t>
      </w:r>
      <w:r w:rsidR="00BC51A6">
        <w:rPr>
          <w:rFonts w:cstheme="minorHAnsi"/>
          <w:sz w:val="24"/>
          <w:szCs w:val="24"/>
          <w:lang w:val="en-GB" w:eastAsia="es-PE"/>
        </w:rPr>
        <w:t xml:space="preserve">human </w:t>
      </w:r>
      <w:r w:rsidR="00CA34CE">
        <w:rPr>
          <w:rFonts w:cstheme="minorHAnsi"/>
          <w:sz w:val="24"/>
          <w:szCs w:val="24"/>
          <w:lang w:val="en-GB" w:eastAsia="es-PE"/>
        </w:rPr>
        <w:t xml:space="preserve">rights </w:t>
      </w:r>
      <w:r w:rsidRPr="00BF5198">
        <w:rPr>
          <w:rFonts w:cstheme="minorHAnsi"/>
          <w:sz w:val="24"/>
          <w:szCs w:val="24"/>
          <w:lang w:val="en-GB" w:eastAsia="es-PE"/>
        </w:rPr>
        <w:t xml:space="preserve">knowledge and experiences gained will enable me </w:t>
      </w:r>
      <w:r w:rsidR="00E63991">
        <w:rPr>
          <w:rFonts w:cstheme="minorHAnsi"/>
          <w:sz w:val="24"/>
          <w:szCs w:val="24"/>
          <w:lang w:val="en-GB" w:eastAsia="es-PE"/>
        </w:rPr>
        <w:t>improve my advocacy skills</w:t>
      </w:r>
      <w:r w:rsidR="002074B9">
        <w:rPr>
          <w:rFonts w:cstheme="minorHAnsi"/>
          <w:sz w:val="24"/>
          <w:szCs w:val="24"/>
          <w:lang w:val="en-GB" w:eastAsia="es-PE"/>
        </w:rPr>
        <w:t>,</w:t>
      </w:r>
      <w:r w:rsidR="005E7D49">
        <w:rPr>
          <w:rFonts w:cstheme="minorHAnsi"/>
          <w:sz w:val="24"/>
          <w:szCs w:val="24"/>
          <w:lang w:val="en-GB" w:eastAsia="es-PE"/>
        </w:rPr>
        <w:t xml:space="preserve"> design </w:t>
      </w:r>
      <w:r w:rsidR="005E7D49" w:rsidRPr="00BF5198">
        <w:rPr>
          <w:rFonts w:cstheme="minorHAnsi"/>
          <w:sz w:val="24"/>
          <w:szCs w:val="24"/>
          <w:lang w:val="en-GB" w:eastAsia="es-PE"/>
        </w:rPr>
        <w:t>programs</w:t>
      </w:r>
      <w:r w:rsidR="005E7D49">
        <w:rPr>
          <w:rFonts w:cstheme="minorHAnsi"/>
          <w:sz w:val="24"/>
          <w:szCs w:val="24"/>
          <w:lang w:val="en-GB" w:eastAsia="es-PE"/>
        </w:rPr>
        <w:t xml:space="preserve"> which </w:t>
      </w:r>
      <w:r w:rsidR="005E7D49" w:rsidRPr="00BF5198">
        <w:rPr>
          <w:rFonts w:cstheme="minorHAnsi"/>
          <w:sz w:val="24"/>
          <w:szCs w:val="24"/>
          <w:lang w:val="en-GB" w:eastAsia="es-PE"/>
        </w:rPr>
        <w:t>will</w:t>
      </w:r>
      <w:r w:rsidR="00E63991">
        <w:rPr>
          <w:rFonts w:cstheme="minorHAnsi"/>
          <w:sz w:val="24"/>
          <w:szCs w:val="24"/>
          <w:lang w:val="en-GB" w:eastAsia="es-PE"/>
        </w:rPr>
        <w:t xml:space="preserve"> increase awareness on</w:t>
      </w:r>
      <w:r w:rsidRPr="00BF5198">
        <w:rPr>
          <w:rFonts w:cstheme="minorHAnsi"/>
          <w:sz w:val="24"/>
          <w:szCs w:val="24"/>
          <w:lang w:val="en-GB" w:eastAsia="es-PE"/>
        </w:rPr>
        <w:t xml:space="preserve"> human rights starting</w:t>
      </w:r>
      <w:r w:rsidR="00E63991">
        <w:rPr>
          <w:rFonts w:cstheme="minorHAnsi"/>
          <w:sz w:val="24"/>
          <w:szCs w:val="24"/>
          <w:lang w:val="en-GB" w:eastAsia="es-PE"/>
        </w:rPr>
        <w:t xml:space="preserve"> from family and</w:t>
      </w:r>
      <w:r w:rsidR="003639EF" w:rsidRPr="00BF5198">
        <w:rPr>
          <w:rFonts w:cstheme="minorHAnsi"/>
          <w:sz w:val="24"/>
          <w:szCs w:val="24"/>
          <w:lang w:val="en-GB" w:eastAsia="es-PE"/>
        </w:rPr>
        <w:t xml:space="preserve"> community level.</w:t>
      </w:r>
    </w:p>
    <w:p w:rsidR="00920CAE" w:rsidRPr="00742007" w:rsidRDefault="00920CAE" w:rsidP="007F3ACE">
      <w:pPr>
        <w:spacing w:after="0" w:line="240" w:lineRule="auto"/>
        <w:jc w:val="both"/>
        <w:rPr>
          <w:rFonts w:cstheme="minorHAnsi"/>
          <w:b/>
          <w:sz w:val="24"/>
          <w:szCs w:val="24"/>
          <w:lang w:val="en-GB" w:eastAsia="es-PE"/>
        </w:rPr>
      </w:pPr>
      <w:r w:rsidRPr="00742007">
        <w:rPr>
          <w:rFonts w:cstheme="minorHAnsi"/>
          <w:b/>
          <w:sz w:val="24"/>
          <w:szCs w:val="24"/>
          <w:lang w:val="en-GB" w:eastAsia="es-PE"/>
        </w:rPr>
        <w:t>Within the organisation</w:t>
      </w:r>
    </w:p>
    <w:p w:rsidR="00797B9C" w:rsidRPr="00BF5198" w:rsidRDefault="00920CAE" w:rsidP="007F3ACE">
      <w:pPr>
        <w:pStyle w:val="Prrafodelista"/>
        <w:numPr>
          <w:ilvl w:val="0"/>
          <w:numId w:val="2"/>
        </w:numPr>
        <w:spacing w:after="0" w:line="240" w:lineRule="auto"/>
        <w:jc w:val="both"/>
        <w:rPr>
          <w:rFonts w:cstheme="minorHAnsi"/>
          <w:sz w:val="24"/>
          <w:szCs w:val="24"/>
          <w:lang w:val="en-GB" w:eastAsia="es-PE"/>
        </w:rPr>
      </w:pPr>
      <w:r w:rsidRPr="00BF5198">
        <w:rPr>
          <w:rFonts w:cstheme="minorHAnsi"/>
          <w:sz w:val="24"/>
          <w:szCs w:val="24"/>
          <w:lang w:val="en-GB" w:eastAsia="es-PE"/>
        </w:rPr>
        <w:t xml:space="preserve">The </w:t>
      </w:r>
      <w:r w:rsidR="00BC51A6">
        <w:rPr>
          <w:rFonts w:cstheme="minorHAnsi"/>
          <w:sz w:val="24"/>
          <w:szCs w:val="24"/>
          <w:lang w:val="en-GB" w:eastAsia="es-PE"/>
        </w:rPr>
        <w:t xml:space="preserve">human </w:t>
      </w:r>
      <w:r w:rsidR="00CA34CE">
        <w:rPr>
          <w:rFonts w:cstheme="minorHAnsi"/>
          <w:sz w:val="24"/>
          <w:szCs w:val="24"/>
          <w:lang w:val="en-GB" w:eastAsia="es-PE"/>
        </w:rPr>
        <w:t xml:space="preserve">rights </w:t>
      </w:r>
      <w:r w:rsidRPr="00BF5198">
        <w:rPr>
          <w:rFonts w:cstheme="minorHAnsi"/>
          <w:sz w:val="24"/>
          <w:szCs w:val="24"/>
          <w:lang w:val="en-GB" w:eastAsia="es-PE"/>
        </w:rPr>
        <w:t xml:space="preserve">knowledge and skills acquired will </w:t>
      </w:r>
      <w:r w:rsidR="003639EF" w:rsidRPr="00BF5198">
        <w:rPr>
          <w:rFonts w:cstheme="minorHAnsi"/>
          <w:sz w:val="24"/>
          <w:szCs w:val="24"/>
          <w:lang w:val="en-GB" w:eastAsia="es-PE"/>
        </w:rPr>
        <w:t>enhance</w:t>
      </w:r>
      <w:r w:rsidRPr="00BF5198">
        <w:rPr>
          <w:rFonts w:cstheme="minorHAnsi"/>
          <w:sz w:val="24"/>
          <w:szCs w:val="24"/>
          <w:lang w:val="en-GB" w:eastAsia="es-PE"/>
        </w:rPr>
        <w:t xml:space="preserve"> the capacity of AAV-Uganda </w:t>
      </w:r>
      <w:r w:rsidR="003639EF" w:rsidRPr="00BF5198">
        <w:rPr>
          <w:rFonts w:cstheme="minorHAnsi"/>
          <w:sz w:val="24"/>
          <w:szCs w:val="24"/>
          <w:lang w:val="en-GB" w:eastAsia="es-PE"/>
        </w:rPr>
        <w:t xml:space="preserve">staff </w:t>
      </w:r>
      <w:r w:rsidRPr="00BF5198">
        <w:rPr>
          <w:rFonts w:cstheme="minorHAnsi"/>
          <w:sz w:val="24"/>
          <w:szCs w:val="24"/>
          <w:lang w:val="en-GB" w:eastAsia="es-PE"/>
        </w:rPr>
        <w:t xml:space="preserve">in </w:t>
      </w:r>
      <w:r w:rsidR="003B072C">
        <w:rPr>
          <w:rFonts w:cstheme="minorHAnsi"/>
          <w:sz w:val="24"/>
          <w:szCs w:val="24"/>
          <w:lang w:val="en-GB" w:eastAsia="es-PE"/>
        </w:rPr>
        <w:t xml:space="preserve">advancing their </w:t>
      </w:r>
      <w:r w:rsidRPr="00BF5198">
        <w:rPr>
          <w:rFonts w:cstheme="minorHAnsi"/>
          <w:sz w:val="24"/>
          <w:szCs w:val="24"/>
          <w:lang w:val="en-GB" w:eastAsia="es-PE"/>
        </w:rPr>
        <w:t>human rights advocacy</w:t>
      </w:r>
      <w:r w:rsidR="003B072C">
        <w:rPr>
          <w:rFonts w:cstheme="minorHAnsi"/>
          <w:sz w:val="24"/>
          <w:szCs w:val="24"/>
          <w:lang w:val="en-GB" w:eastAsia="es-PE"/>
        </w:rPr>
        <w:t xml:space="preserve"> competencies</w:t>
      </w:r>
      <w:r w:rsidRPr="00BF5198">
        <w:rPr>
          <w:rFonts w:cstheme="minorHAnsi"/>
          <w:sz w:val="24"/>
          <w:szCs w:val="24"/>
          <w:lang w:val="en-GB" w:eastAsia="es-PE"/>
        </w:rPr>
        <w:t xml:space="preserve">. </w:t>
      </w:r>
    </w:p>
    <w:p w:rsidR="00950A03" w:rsidRPr="00BF5198" w:rsidRDefault="00797B9C" w:rsidP="007F3ACE">
      <w:pPr>
        <w:pStyle w:val="Prrafodelista"/>
        <w:numPr>
          <w:ilvl w:val="0"/>
          <w:numId w:val="2"/>
        </w:numPr>
        <w:spacing w:after="0" w:line="240" w:lineRule="auto"/>
        <w:jc w:val="both"/>
        <w:rPr>
          <w:rFonts w:cstheme="minorHAnsi"/>
          <w:sz w:val="24"/>
          <w:szCs w:val="24"/>
          <w:lang w:val="en-GB" w:eastAsia="es-PE"/>
        </w:rPr>
      </w:pPr>
      <w:r w:rsidRPr="00BF5198">
        <w:rPr>
          <w:rFonts w:cstheme="minorHAnsi"/>
          <w:sz w:val="24"/>
          <w:szCs w:val="24"/>
          <w:lang w:val="en-GB" w:eastAsia="es-PE"/>
        </w:rPr>
        <w:t xml:space="preserve">It will be used to design and incorporate the best practices in the human rights awareness programs, which will consequently improve </w:t>
      </w:r>
      <w:r w:rsidR="00112F55" w:rsidRPr="00BF5198">
        <w:rPr>
          <w:rFonts w:cstheme="minorHAnsi"/>
          <w:sz w:val="24"/>
          <w:szCs w:val="24"/>
          <w:lang w:val="en-GB" w:eastAsia="es-PE"/>
        </w:rPr>
        <w:t>the rights</w:t>
      </w:r>
      <w:r w:rsidR="00920CAE" w:rsidRPr="00BF5198">
        <w:rPr>
          <w:rFonts w:cstheme="minorHAnsi"/>
          <w:sz w:val="24"/>
          <w:szCs w:val="24"/>
          <w:lang w:val="en-GB" w:eastAsia="es-PE"/>
        </w:rPr>
        <w:t xml:space="preserve"> of </w:t>
      </w:r>
      <w:r w:rsidRPr="00BF5198">
        <w:rPr>
          <w:rFonts w:cstheme="minorHAnsi"/>
          <w:sz w:val="24"/>
          <w:szCs w:val="24"/>
          <w:lang w:val="en-GB" w:eastAsia="es-PE"/>
        </w:rPr>
        <w:t>the vulnerable groups of people</w:t>
      </w:r>
      <w:r w:rsidR="003639EF" w:rsidRPr="00BF5198">
        <w:rPr>
          <w:rFonts w:cstheme="minorHAnsi"/>
          <w:sz w:val="24"/>
          <w:szCs w:val="24"/>
          <w:lang w:val="en-GB" w:eastAsia="es-PE"/>
        </w:rPr>
        <w:t>.</w:t>
      </w:r>
    </w:p>
    <w:p w:rsidR="003639EF" w:rsidRPr="00BF5198" w:rsidRDefault="00950A03" w:rsidP="007F3ACE">
      <w:pPr>
        <w:pStyle w:val="Prrafodelista"/>
        <w:numPr>
          <w:ilvl w:val="0"/>
          <w:numId w:val="2"/>
        </w:numPr>
        <w:spacing w:after="0" w:line="240" w:lineRule="auto"/>
        <w:jc w:val="both"/>
        <w:rPr>
          <w:rFonts w:cstheme="minorHAnsi"/>
          <w:sz w:val="24"/>
          <w:szCs w:val="24"/>
          <w:lang w:val="en-GB" w:eastAsia="es-PE"/>
        </w:rPr>
      </w:pPr>
      <w:r w:rsidRPr="00BF5198">
        <w:rPr>
          <w:rFonts w:cstheme="minorHAnsi"/>
          <w:sz w:val="24"/>
          <w:szCs w:val="24"/>
          <w:lang w:val="en-GB" w:eastAsia="es-PE"/>
        </w:rPr>
        <w:t>In addition,</w:t>
      </w:r>
      <w:r w:rsidR="003639EF" w:rsidRPr="00BF5198">
        <w:rPr>
          <w:rFonts w:cstheme="minorHAnsi"/>
          <w:sz w:val="24"/>
          <w:szCs w:val="24"/>
          <w:lang w:val="en-GB" w:eastAsia="es-PE"/>
        </w:rPr>
        <w:t xml:space="preserve"> it will help AAV-Uganda to understand </w:t>
      </w:r>
      <w:r w:rsidR="00271820">
        <w:rPr>
          <w:rFonts w:cstheme="minorHAnsi"/>
          <w:sz w:val="24"/>
          <w:szCs w:val="24"/>
          <w:lang w:val="en-GB" w:eastAsia="es-PE"/>
        </w:rPr>
        <w:t>and</w:t>
      </w:r>
      <w:r w:rsidR="006B4B9C">
        <w:rPr>
          <w:rFonts w:cstheme="minorHAnsi"/>
          <w:sz w:val="24"/>
          <w:szCs w:val="24"/>
          <w:lang w:val="en-GB" w:eastAsia="es-PE"/>
        </w:rPr>
        <w:t xml:space="preserve"> adopt</w:t>
      </w:r>
      <w:r w:rsidR="00271820">
        <w:rPr>
          <w:rFonts w:cstheme="minorHAnsi"/>
          <w:sz w:val="24"/>
          <w:szCs w:val="24"/>
          <w:lang w:val="en-GB" w:eastAsia="es-PE"/>
        </w:rPr>
        <w:t xml:space="preserve"> </w:t>
      </w:r>
      <w:r w:rsidR="003639EF" w:rsidRPr="00BF5198">
        <w:rPr>
          <w:rFonts w:cstheme="minorHAnsi"/>
          <w:sz w:val="24"/>
          <w:szCs w:val="24"/>
          <w:lang w:val="en-GB" w:eastAsia="es-PE"/>
        </w:rPr>
        <w:t>practical ways of sustaining human rights a</w:t>
      </w:r>
      <w:r w:rsidRPr="00BF5198">
        <w:rPr>
          <w:rFonts w:cstheme="minorHAnsi"/>
          <w:sz w:val="24"/>
          <w:szCs w:val="24"/>
          <w:lang w:val="en-GB" w:eastAsia="es-PE"/>
        </w:rPr>
        <w:t>dvocacy programs</w:t>
      </w:r>
      <w:r w:rsidR="005E7D49">
        <w:rPr>
          <w:rFonts w:cstheme="minorHAnsi"/>
          <w:sz w:val="24"/>
          <w:szCs w:val="24"/>
          <w:lang w:val="en-GB" w:eastAsia="es-PE"/>
        </w:rPr>
        <w:t>.</w:t>
      </w:r>
    </w:p>
    <w:p w:rsidR="003639EF" w:rsidRDefault="003639EF" w:rsidP="007F3ACE">
      <w:pPr>
        <w:spacing w:after="0" w:line="240" w:lineRule="auto"/>
        <w:jc w:val="both"/>
        <w:rPr>
          <w:rFonts w:cstheme="minorHAnsi"/>
          <w:sz w:val="24"/>
          <w:szCs w:val="24"/>
          <w:lang w:val="en-GB" w:eastAsia="es-PE"/>
        </w:rPr>
      </w:pPr>
    </w:p>
    <w:p w:rsidR="00EA4D2D" w:rsidRPr="003639EF" w:rsidRDefault="00920CAE" w:rsidP="007F3ACE">
      <w:pPr>
        <w:spacing w:after="0" w:line="240" w:lineRule="auto"/>
        <w:jc w:val="both"/>
        <w:rPr>
          <w:rFonts w:cstheme="minorHAnsi"/>
          <w:b/>
          <w:sz w:val="24"/>
          <w:szCs w:val="24"/>
          <w:lang w:val="en-GB" w:eastAsia="es-PE"/>
        </w:rPr>
      </w:pPr>
      <w:r w:rsidRPr="003639EF">
        <w:rPr>
          <w:rFonts w:cstheme="minorHAnsi"/>
          <w:b/>
          <w:sz w:val="24"/>
          <w:szCs w:val="24"/>
          <w:lang w:val="en-GB" w:eastAsia="es-PE"/>
        </w:rPr>
        <w:t>At community/country level</w:t>
      </w:r>
    </w:p>
    <w:p w:rsidR="00B354E0" w:rsidRPr="005E7D49" w:rsidRDefault="001436AD" w:rsidP="007F3ACE">
      <w:pPr>
        <w:pStyle w:val="Prrafodelista"/>
        <w:numPr>
          <w:ilvl w:val="0"/>
          <w:numId w:val="4"/>
        </w:numPr>
        <w:spacing w:after="0" w:line="240" w:lineRule="auto"/>
        <w:jc w:val="both"/>
        <w:rPr>
          <w:rFonts w:cstheme="minorHAnsi"/>
          <w:sz w:val="24"/>
          <w:szCs w:val="24"/>
          <w:lang w:val="en-GB" w:eastAsia="es-PE"/>
        </w:rPr>
      </w:pPr>
      <w:r w:rsidRPr="00B354E0">
        <w:rPr>
          <w:rFonts w:cstheme="minorHAnsi"/>
          <w:sz w:val="24"/>
          <w:szCs w:val="24"/>
          <w:lang w:val="en-GB" w:eastAsia="es-PE"/>
        </w:rPr>
        <w:t>The knowledge gained</w:t>
      </w:r>
      <w:r w:rsidR="00920CAE" w:rsidRPr="00B354E0">
        <w:rPr>
          <w:rFonts w:cstheme="minorHAnsi"/>
          <w:sz w:val="24"/>
          <w:szCs w:val="24"/>
          <w:lang w:val="en-GB" w:eastAsia="es-PE"/>
        </w:rPr>
        <w:t xml:space="preserve"> will be instrumental </w:t>
      </w:r>
      <w:r w:rsidR="0015287E">
        <w:rPr>
          <w:rFonts w:cstheme="minorHAnsi"/>
          <w:sz w:val="24"/>
          <w:szCs w:val="24"/>
          <w:lang w:val="en-GB" w:eastAsia="es-PE"/>
        </w:rPr>
        <w:t>to</w:t>
      </w:r>
      <w:r w:rsidR="00920CAE" w:rsidRPr="00B354E0">
        <w:rPr>
          <w:rFonts w:cstheme="minorHAnsi"/>
          <w:sz w:val="24"/>
          <w:szCs w:val="24"/>
          <w:lang w:val="en-GB" w:eastAsia="es-PE"/>
        </w:rPr>
        <w:t xml:space="preserve"> </w:t>
      </w:r>
      <w:r w:rsidR="00DC4F28">
        <w:rPr>
          <w:rFonts w:cstheme="minorHAnsi"/>
          <w:sz w:val="24"/>
          <w:szCs w:val="24"/>
          <w:lang w:val="en-GB" w:eastAsia="es-PE"/>
        </w:rPr>
        <w:t xml:space="preserve">design </w:t>
      </w:r>
      <w:r w:rsidR="00DC4F28" w:rsidRPr="00B354E0">
        <w:rPr>
          <w:rFonts w:cstheme="minorHAnsi"/>
          <w:sz w:val="24"/>
          <w:szCs w:val="24"/>
          <w:lang w:val="en-GB" w:eastAsia="es-PE"/>
        </w:rPr>
        <w:t>community</w:t>
      </w:r>
      <w:r w:rsidRPr="00B354E0">
        <w:rPr>
          <w:rFonts w:cstheme="minorHAnsi"/>
          <w:sz w:val="24"/>
          <w:szCs w:val="24"/>
          <w:lang w:val="en-GB" w:eastAsia="es-PE"/>
        </w:rPr>
        <w:t xml:space="preserve"> led and owned human rights awareness responses aimed at empowering citizens to demand for improved service delivery.</w:t>
      </w:r>
      <w:r w:rsidR="005E2D6C">
        <w:rPr>
          <w:rFonts w:cstheme="minorHAnsi"/>
          <w:sz w:val="24"/>
          <w:szCs w:val="24"/>
          <w:lang w:val="en-GB" w:eastAsia="es-PE"/>
        </w:rPr>
        <w:t xml:space="preserve"> This will increase on human rights awareness and </w:t>
      </w:r>
      <w:r w:rsidR="00DC4F28">
        <w:rPr>
          <w:rFonts w:cstheme="minorHAnsi"/>
          <w:sz w:val="24"/>
          <w:szCs w:val="24"/>
          <w:lang w:val="en-GB" w:eastAsia="es-PE"/>
        </w:rPr>
        <w:t xml:space="preserve">equitable </w:t>
      </w:r>
      <w:r w:rsidR="005E2D6C">
        <w:rPr>
          <w:rFonts w:cstheme="minorHAnsi"/>
          <w:sz w:val="24"/>
          <w:szCs w:val="24"/>
          <w:lang w:val="en-GB" w:eastAsia="es-PE"/>
        </w:rPr>
        <w:t>service delivery including access to justice.</w:t>
      </w:r>
    </w:p>
    <w:p w:rsidR="00B354E0" w:rsidRDefault="00B354E0" w:rsidP="007F3ACE">
      <w:pPr>
        <w:spacing w:after="0" w:line="240" w:lineRule="auto"/>
        <w:jc w:val="both"/>
        <w:rPr>
          <w:rFonts w:cstheme="minorHAnsi"/>
          <w:b/>
          <w:sz w:val="24"/>
          <w:szCs w:val="24"/>
          <w:lang w:val="en-GB" w:eastAsia="es-PE"/>
        </w:rPr>
      </w:pPr>
    </w:p>
    <w:p w:rsidR="00DC4F28" w:rsidRDefault="00DC4F28" w:rsidP="007F3ACE">
      <w:pPr>
        <w:spacing w:after="0" w:line="240" w:lineRule="auto"/>
        <w:jc w:val="both"/>
        <w:rPr>
          <w:rFonts w:cstheme="minorHAnsi"/>
          <w:b/>
          <w:sz w:val="24"/>
          <w:szCs w:val="24"/>
          <w:lang w:val="en-GB" w:eastAsia="es-PE"/>
        </w:rPr>
      </w:pPr>
    </w:p>
    <w:p w:rsidR="00DC4F28" w:rsidRDefault="00DC4F28" w:rsidP="007F3ACE">
      <w:pPr>
        <w:spacing w:after="0" w:line="240" w:lineRule="auto"/>
        <w:jc w:val="both"/>
        <w:rPr>
          <w:rFonts w:cstheme="minorHAnsi"/>
          <w:b/>
          <w:sz w:val="24"/>
          <w:szCs w:val="24"/>
          <w:lang w:val="en-GB" w:eastAsia="es-PE"/>
        </w:rPr>
      </w:pPr>
    </w:p>
    <w:p w:rsidR="00DC4F28" w:rsidRDefault="00DC4F28" w:rsidP="007F3ACE">
      <w:pPr>
        <w:spacing w:after="0" w:line="240" w:lineRule="auto"/>
        <w:jc w:val="both"/>
        <w:rPr>
          <w:rFonts w:cstheme="minorHAnsi"/>
          <w:b/>
          <w:sz w:val="24"/>
          <w:szCs w:val="24"/>
          <w:lang w:val="en-GB" w:eastAsia="es-PE"/>
        </w:rPr>
      </w:pPr>
    </w:p>
    <w:p w:rsidR="00742007" w:rsidRPr="00B354E0" w:rsidRDefault="00920CAE" w:rsidP="007F3ACE">
      <w:pPr>
        <w:spacing w:after="0" w:line="240" w:lineRule="auto"/>
        <w:jc w:val="both"/>
        <w:rPr>
          <w:rFonts w:cstheme="minorHAnsi"/>
          <w:b/>
          <w:sz w:val="24"/>
          <w:szCs w:val="24"/>
          <w:lang w:val="en-GB" w:eastAsia="es-PE"/>
        </w:rPr>
      </w:pPr>
      <w:r w:rsidRPr="003639EF">
        <w:rPr>
          <w:rFonts w:cstheme="minorHAnsi"/>
          <w:b/>
          <w:sz w:val="24"/>
          <w:szCs w:val="24"/>
          <w:lang w:val="en-GB" w:eastAsia="es-PE"/>
        </w:rPr>
        <w:lastRenderedPageBreak/>
        <w:t>At regional and international level</w:t>
      </w:r>
    </w:p>
    <w:p w:rsidR="00A74941" w:rsidRDefault="00D7792F" w:rsidP="007F3ACE">
      <w:pPr>
        <w:pStyle w:val="Prrafodelista"/>
        <w:numPr>
          <w:ilvl w:val="0"/>
          <w:numId w:val="4"/>
        </w:numPr>
        <w:spacing w:after="0" w:line="240" w:lineRule="auto"/>
        <w:jc w:val="both"/>
        <w:rPr>
          <w:rFonts w:cstheme="minorHAnsi"/>
          <w:sz w:val="24"/>
          <w:szCs w:val="24"/>
          <w:lang w:val="en-GB" w:eastAsia="es-PE"/>
        </w:rPr>
      </w:pPr>
      <w:r w:rsidRPr="005E7D49">
        <w:rPr>
          <w:rFonts w:cstheme="minorHAnsi"/>
          <w:sz w:val="24"/>
          <w:szCs w:val="24"/>
          <w:lang w:val="en-GB" w:eastAsia="es-PE"/>
        </w:rPr>
        <w:t xml:space="preserve">Human rights </w:t>
      </w:r>
      <w:r w:rsidR="00742007" w:rsidRPr="005E7D49">
        <w:rPr>
          <w:rFonts w:cstheme="minorHAnsi"/>
          <w:sz w:val="24"/>
          <w:szCs w:val="24"/>
          <w:lang w:val="en-GB" w:eastAsia="es-PE"/>
        </w:rPr>
        <w:t>Knowledge acquired will be shared with stakeholders</w:t>
      </w:r>
      <w:r w:rsidR="005E7D49" w:rsidRPr="005E7D49">
        <w:rPr>
          <w:rFonts w:cstheme="minorHAnsi"/>
          <w:sz w:val="24"/>
          <w:szCs w:val="24"/>
          <w:lang w:val="en-GB" w:eastAsia="es-PE"/>
        </w:rPr>
        <w:t xml:space="preserve"> at local, national and international level</w:t>
      </w:r>
      <w:r w:rsidR="00742007" w:rsidRPr="005E7D49">
        <w:rPr>
          <w:rFonts w:cstheme="minorHAnsi"/>
          <w:sz w:val="24"/>
          <w:szCs w:val="24"/>
          <w:lang w:val="en-GB" w:eastAsia="es-PE"/>
        </w:rPr>
        <w:t xml:space="preserve"> to have a common consensus on </w:t>
      </w:r>
      <w:r w:rsidR="005E7D49" w:rsidRPr="005E7D49">
        <w:rPr>
          <w:rFonts w:cstheme="minorHAnsi"/>
          <w:sz w:val="24"/>
          <w:szCs w:val="24"/>
          <w:lang w:val="en-GB" w:eastAsia="es-PE"/>
        </w:rPr>
        <w:t>how to make strategic</w:t>
      </w:r>
      <w:r w:rsidR="00742007" w:rsidRPr="005E7D49">
        <w:rPr>
          <w:rFonts w:cstheme="minorHAnsi"/>
          <w:sz w:val="24"/>
          <w:szCs w:val="24"/>
          <w:lang w:val="en-GB" w:eastAsia="es-PE"/>
        </w:rPr>
        <w:t xml:space="preserve"> reform</w:t>
      </w:r>
      <w:r w:rsidRPr="005E7D49">
        <w:rPr>
          <w:rFonts w:cstheme="minorHAnsi"/>
          <w:sz w:val="24"/>
          <w:szCs w:val="24"/>
          <w:lang w:val="en-GB" w:eastAsia="es-PE"/>
        </w:rPr>
        <w:t>s</w:t>
      </w:r>
      <w:r w:rsidR="005E7D49" w:rsidRPr="005E7D49">
        <w:rPr>
          <w:rFonts w:cstheme="minorHAnsi"/>
          <w:sz w:val="24"/>
          <w:szCs w:val="24"/>
          <w:lang w:val="en-GB" w:eastAsia="es-PE"/>
        </w:rPr>
        <w:t xml:space="preserve"> in promotion of human rights.</w:t>
      </w:r>
    </w:p>
    <w:p w:rsidR="00DC4F28" w:rsidRDefault="00DC4F28" w:rsidP="00DC4F28">
      <w:pPr>
        <w:pStyle w:val="Prrafodelista"/>
        <w:spacing w:after="0" w:line="240" w:lineRule="auto"/>
        <w:jc w:val="both"/>
        <w:rPr>
          <w:rFonts w:cstheme="minorHAnsi"/>
          <w:sz w:val="24"/>
          <w:szCs w:val="24"/>
          <w:lang w:val="en-GB" w:eastAsia="es-PE"/>
        </w:rPr>
      </w:pPr>
    </w:p>
    <w:p w:rsidR="00DC4F28" w:rsidRPr="00DC4F28" w:rsidRDefault="00DC4F28" w:rsidP="00DC4F28">
      <w:pPr>
        <w:pStyle w:val="Prrafodelista"/>
        <w:spacing w:after="0" w:line="240" w:lineRule="auto"/>
        <w:jc w:val="both"/>
        <w:rPr>
          <w:rFonts w:cstheme="minorHAnsi"/>
          <w:b/>
          <w:sz w:val="24"/>
          <w:szCs w:val="24"/>
          <w:lang w:val="en-GB" w:eastAsia="es-PE"/>
        </w:rPr>
      </w:pPr>
      <w:r w:rsidRPr="00DC4F28">
        <w:rPr>
          <w:rFonts w:cstheme="minorHAnsi"/>
          <w:b/>
          <w:sz w:val="24"/>
          <w:szCs w:val="24"/>
          <w:lang w:val="en-GB" w:eastAsia="es-PE"/>
        </w:rPr>
        <w:t>Action Plan</w:t>
      </w:r>
    </w:p>
    <w:tbl>
      <w:tblPr>
        <w:tblStyle w:val="Listaclara-nfasis1"/>
        <w:tblW w:w="1053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40"/>
        <w:gridCol w:w="4500"/>
        <w:gridCol w:w="1350"/>
        <w:gridCol w:w="2340"/>
      </w:tblGrid>
      <w:tr w:rsidR="00DF53BC" w:rsidRPr="00C91386" w:rsidTr="00C159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Pr>
          <w:p w:rsidR="00DF53BC" w:rsidRPr="00BC51A6" w:rsidRDefault="00DF53BC" w:rsidP="007F3ACE">
            <w:pPr>
              <w:jc w:val="both"/>
              <w:rPr>
                <w:rFonts w:cstheme="minorHAnsi"/>
                <w:b w:val="0"/>
                <w:color w:val="auto"/>
                <w:sz w:val="24"/>
                <w:szCs w:val="24"/>
              </w:rPr>
            </w:pPr>
            <w:r w:rsidRPr="00BC51A6">
              <w:rPr>
                <w:rFonts w:cstheme="minorHAnsi"/>
                <w:b w:val="0"/>
                <w:color w:val="auto"/>
                <w:sz w:val="24"/>
                <w:szCs w:val="24"/>
              </w:rPr>
              <w:t>Dates</w:t>
            </w:r>
          </w:p>
        </w:tc>
        <w:tc>
          <w:tcPr>
            <w:tcW w:w="4500" w:type="dxa"/>
          </w:tcPr>
          <w:p w:rsidR="00DF53BC" w:rsidRPr="00BC51A6" w:rsidRDefault="00DF53BC" w:rsidP="007F3ACE">
            <w:pPr>
              <w:jc w:val="both"/>
              <w:cnfStyle w:val="100000000000" w:firstRow="1" w:lastRow="0" w:firstColumn="0" w:lastColumn="0" w:oddVBand="0" w:evenVBand="0" w:oddHBand="0" w:evenHBand="0" w:firstRowFirstColumn="0" w:firstRowLastColumn="0" w:lastRowFirstColumn="0" w:lastRowLastColumn="0"/>
              <w:rPr>
                <w:rFonts w:cstheme="minorHAnsi"/>
                <w:b w:val="0"/>
                <w:color w:val="auto"/>
                <w:sz w:val="24"/>
                <w:szCs w:val="24"/>
              </w:rPr>
            </w:pPr>
            <w:r w:rsidRPr="00BC51A6">
              <w:rPr>
                <w:rFonts w:cstheme="minorHAnsi"/>
                <w:b w:val="0"/>
                <w:color w:val="auto"/>
                <w:sz w:val="24"/>
                <w:szCs w:val="24"/>
              </w:rPr>
              <w:t>Activity /Action</w:t>
            </w:r>
          </w:p>
        </w:tc>
        <w:tc>
          <w:tcPr>
            <w:tcW w:w="1350" w:type="dxa"/>
          </w:tcPr>
          <w:p w:rsidR="00DF53BC" w:rsidRPr="00BC51A6" w:rsidRDefault="00DF53BC" w:rsidP="007F3ACE">
            <w:pPr>
              <w:jc w:val="both"/>
              <w:cnfStyle w:val="100000000000" w:firstRow="1" w:lastRow="0" w:firstColumn="0" w:lastColumn="0" w:oddVBand="0" w:evenVBand="0" w:oddHBand="0" w:evenHBand="0" w:firstRowFirstColumn="0" w:firstRowLastColumn="0" w:lastRowFirstColumn="0" w:lastRowLastColumn="0"/>
              <w:rPr>
                <w:rFonts w:cstheme="minorHAnsi"/>
                <w:b w:val="0"/>
                <w:color w:val="auto"/>
                <w:sz w:val="24"/>
                <w:szCs w:val="24"/>
              </w:rPr>
            </w:pPr>
            <w:r w:rsidRPr="00BC51A6">
              <w:rPr>
                <w:rFonts w:cstheme="minorHAnsi"/>
                <w:b w:val="0"/>
                <w:color w:val="auto"/>
                <w:sz w:val="24"/>
                <w:szCs w:val="24"/>
              </w:rPr>
              <w:t>Where</w:t>
            </w:r>
          </w:p>
        </w:tc>
        <w:tc>
          <w:tcPr>
            <w:tcW w:w="2340" w:type="dxa"/>
          </w:tcPr>
          <w:p w:rsidR="00DF53BC" w:rsidRPr="00BC51A6" w:rsidRDefault="00DF53BC" w:rsidP="007F3ACE">
            <w:pPr>
              <w:jc w:val="both"/>
              <w:cnfStyle w:val="100000000000" w:firstRow="1" w:lastRow="0" w:firstColumn="0" w:lastColumn="0" w:oddVBand="0" w:evenVBand="0" w:oddHBand="0" w:evenHBand="0" w:firstRowFirstColumn="0" w:firstRowLastColumn="0" w:lastRowFirstColumn="0" w:lastRowLastColumn="0"/>
              <w:rPr>
                <w:rFonts w:cstheme="minorHAnsi"/>
                <w:b w:val="0"/>
                <w:color w:val="auto"/>
                <w:sz w:val="24"/>
                <w:szCs w:val="24"/>
              </w:rPr>
            </w:pPr>
            <w:r w:rsidRPr="00BC51A6">
              <w:rPr>
                <w:rFonts w:cstheme="minorHAnsi"/>
                <w:b w:val="0"/>
                <w:color w:val="auto"/>
                <w:sz w:val="24"/>
                <w:szCs w:val="24"/>
              </w:rPr>
              <w:t>By who</w:t>
            </w:r>
          </w:p>
        </w:tc>
      </w:tr>
      <w:tr w:rsidR="00DF53BC" w:rsidRPr="00C91386" w:rsidTr="00C15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tcBorders>
          </w:tcPr>
          <w:p w:rsidR="00DF53BC" w:rsidRPr="00C91386" w:rsidRDefault="00A75ADB" w:rsidP="007F3ACE">
            <w:pPr>
              <w:jc w:val="both"/>
              <w:rPr>
                <w:rFonts w:cstheme="minorHAnsi"/>
                <w:sz w:val="24"/>
                <w:szCs w:val="24"/>
              </w:rPr>
            </w:pPr>
            <w:r w:rsidRPr="00C91386">
              <w:rPr>
                <w:rFonts w:cstheme="minorHAnsi"/>
                <w:sz w:val="24"/>
                <w:szCs w:val="24"/>
              </w:rPr>
              <w:t>June 10</w:t>
            </w:r>
            <w:r w:rsidRPr="00C91386">
              <w:rPr>
                <w:rFonts w:cstheme="minorHAnsi"/>
                <w:sz w:val="24"/>
                <w:szCs w:val="24"/>
                <w:vertAlign w:val="superscript"/>
              </w:rPr>
              <w:t>th</w:t>
            </w:r>
            <w:r w:rsidRPr="00C91386">
              <w:rPr>
                <w:rFonts w:cstheme="minorHAnsi"/>
                <w:sz w:val="24"/>
                <w:szCs w:val="24"/>
              </w:rPr>
              <w:t xml:space="preserve"> 2013</w:t>
            </w:r>
          </w:p>
        </w:tc>
        <w:tc>
          <w:tcPr>
            <w:tcW w:w="4500" w:type="dxa"/>
            <w:tcBorders>
              <w:top w:val="none" w:sz="0" w:space="0" w:color="auto"/>
              <w:bottom w:val="none" w:sz="0" w:space="0" w:color="auto"/>
            </w:tcBorders>
          </w:tcPr>
          <w:p w:rsidR="00DF53BC" w:rsidRPr="00D37726" w:rsidRDefault="00A75ADB" w:rsidP="007F3ACE">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7726">
              <w:rPr>
                <w:rFonts w:cstheme="minorHAnsi"/>
                <w:sz w:val="24"/>
                <w:szCs w:val="24"/>
                <w:lang w:val="en-GB" w:eastAsia="es-PE"/>
              </w:rPr>
              <w:t xml:space="preserve">Organise </w:t>
            </w:r>
            <w:r w:rsidR="00564CD2">
              <w:rPr>
                <w:rFonts w:cstheme="minorHAnsi"/>
                <w:sz w:val="24"/>
                <w:szCs w:val="24"/>
                <w:lang w:val="en-GB" w:eastAsia="es-PE"/>
              </w:rPr>
              <w:t xml:space="preserve">a 1 day </w:t>
            </w:r>
            <w:r w:rsidR="009114DF">
              <w:rPr>
                <w:rFonts w:cstheme="minorHAnsi"/>
                <w:sz w:val="24"/>
                <w:szCs w:val="24"/>
                <w:lang w:val="en-GB" w:eastAsia="es-PE"/>
              </w:rPr>
              <w:t xml:space="preserve">experience </w:t>
            </w:r>
            <w:r w:rsidRPr="00D37726">
              <w:rPr>
                <w:rFonts w:cstheme="minorHAnsi"/>
                <w:sz w:val="24"/>
                <w:szCs w:val="24"/>
                <w:lang w:val="en-GB" w:eastAsia="es-PE"/>
              </w:rPr>
              <w:t xml:space="preserve"> sharing meeting with staff of AAV-Uganda about Mexico  tour </w:t>
            </w:r>
          </w:p>
        </w:tc>
        <w:tc>
          <w:tcPr>
            <w:tcW w:w="1350" w:type="dxa"/>
            <w:tcBorders>
              <w:top w:val="none" w:sz="0" w:space="0" w:color="auto"/>
              <w:bottom w:val="none" w:sz="0" w:space="0" w:color="auto"/>
            </w:tcBorders>
          </w:tcPr>
          <w:p w:rsidR="00DF53BC" w:rsidRPr="00C91386" w:rsidRDefault="00A75ADB" w:rsidP="007F3AC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386">
              <w:rPr>
                <w:rFonts w:cstheme="minorHAnsi"/>
                <w:sz w:val="24"/>
                <w:szCs w:val="24"/>
              </w:rPr>
              <w:t>AAV-Uganda Offices</w:t>
            </w:r>
          </w:p>
        </w:tc>
        <w:tc>
          <w:tcPr>
            <w:tcW w:w="2340" w:type="dxa"/>
            <w:tcBorders>
              <w:top w:val="none" w:sz="0" w:space="0" w:color="auto"/>
              <w:bottom w:val="none" w:sz="0" w:space="0" w:color="auto"/>
              <w:right w:val="none" w:sz="0" w:space="0" w:color="auto"/>
            </w:tcBorders>
          </w:tcPr>
          <w:p w:rsidR="00DF53BC" w:rsidRPr="00C91386" w:rsidRDefault="00A75ADB" w:rsidP="007F3AC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386">
              <w:rPr>
                <w:rFonts w:cstheme="minorHAnsi"/>
                <w:sz w:val="24"/>
                <w:szCs w:val="24"/>
              </w:rPr>
              <w:t xml:space="preserve">Ronald </w:t>
            </w:r>
            <w:proofErr w:type="spellStart"/>
            <w:r w:rsidRPr="00C91386">
              <w:rPr>
                <w:rFonts w:cstheme="minorHAnsi"/>
                <w:sz w:val="24"/>
                <w:szCs w:val="24"/>
              </w:rPr>
              <w:t>Ssenfuka</w:t>
            </w:r>
            <w:proofErr w:type="spellEnd"/>
          </w:p>
        </w:tc>
      </w:tr>
      <w:tr w:rsidR="00DF53BC" w:rsidRPr="00C91386" w:rsidTr="00C159F3">
        <w:tc>
          <w:tcPr>
            <w:cnfStyle w:val="001000000000" w:firstRow="0" w:lastRow="0" w:firstColumn="1" w:lastColumn="0" w:oddVBand="0" w:evenVBand="0" w:oddHBand="0" w:evenHBand="0" w:firstRowFirstColumn="0" w:firstRowLastColumn="0" w:lastRowFirstColumn="0" w:lastRowLastColumn="0"/>
            <w:tcW w:w="2340" w:type="dxa"/>
          </w:tcPr>
          <w:p w:rsidR="00DF53BC" w:rsidRPr="00C91386" w:rsidRDefault="00C91386" w:rsidP="007F3ACE">
            <w:pPr>
              <w:jc w:val="both"/>
              <w:rPr>
                <w:rFonts w:cstheme="minorHAnsi"/>
                <w:sz w:val="24"/>
                <w:szCs w:val="24"/>
              </w:rPr>
            </w:pPr>
            <w:r>
              <w:rPr>
                <w:rFonts w:cstheme="minorHAnsi"/>
                <w:sz w:val="24"/>
                <w:szCs w:val="24"/>
              </w:rPr>
              <w:t>June 25</w:t>
            </w:r>
            <w:r w:rsidRPr="00C91386">
              <w:rPr>
                <w:rFonts w:cstheme="minorHAnsi"/>
                <w:sz w:val="24"/>
                <w:szCs w:val="24"/>
                <w:vertAlign w:val="superscript"/>
              </w:rPr>
              <w:t>th</w:t>
            </w:r>
            <w:r>
              <w:rPr>
                <w:rFonts w:cstheme="minorHAnsi"/>
                <w:sz w:val="24"/>
                <w:szCs w:val="24"/>
              </w:rPr>
              <w:t xml:space="preserve"> 2013 </w:t>
            </w:r>
          </w:p>
        </w:tc>
        <w:tc>
          <w:tcPr>
            <w:tcW w:w="4500" w:type="dxa"/>
          </w:tcPr>
          <w:p w:rsidR="00A75ADB" w:rsidRPr="00D37726" w:rsidRDefault="00A75ADB" w:rsidP="007F3ACE">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cstheme="minorHAnsi"/>
                <w:sz w:val="24"/>
                <w:szCs w:val="24"/>
                <w:lang w:val="en-GB" w:eastAsia="es-PE"/>
              </w:rPr>
            </w:pPr>
            <w:r w:rsidRPr="00D37726">
              <w:rPr>
                <w:rFonts w:cstheme="minorHAnsi"/>
                <w:sz w:val="24"/>
                <w:szCs w:val="24"/>
                <w:lang w:val="en-GB" w:eastAsia="es-PE"/>
              </w:rPr>
              <w:t xml:space="preserve">Organise a </w:t>
            </w:r>
            <w:r w:rsidR="00564CD2">
              <w:rPr>
                <w:rFonts w:cstheme="minorHAnsi"/>
                <w:sz w:val="24"/>
                <w:szCs w:val="24"/>
                <w:lang w:val="en-GB" w:eastAsia="es-PE"/>
              </w:rPr>
              <w:t xml:space="preserve">1 day </w:t>
            </w:r>
            <w:r w:rsidRPr="00D37726">
              <w:rPr>
                <w:rFonts w:cstheme="minorHAnsi"/>
                <w:sz w:val="24"/>
                <w:szCs w:val="24"/>
                <w:lang w:val="en-GB" w:eastAsia="es-PE"/>
              </w:rPr>
              <w:t>meeting with AAV-Uganda partners and share the lessons and best practices</w:t>
            </w:r>
            <w:r w:rsidR="00E73A3D" w:rsidRPr="00D37726">
              <w:rPr>
                <w:rFonts w:cstheme="minorHAnsi"/>
                <w:sz w:val="24"/>
                <w:szCs w:val="24"/>
                <w:lang w:val="en-GB" w:eastAsia="es-PE"/>
              </w:rPr>
              <w:t xml:space="preserve"> for adoption</w:t>
            </w:r>
            <w:r w:rsidRPr="00D37726">
              <w:rPr>
                <w:rFonts w:cstheme="minorHAnsi"/>
                <w:sz w:val="24"/>
                <w:szCs w:val="24"/>
                <w:lang w:val="en-GB" w:eastAsia="es-PE"/>
              </w:rPr>
              <w:t>.</w:t>
            </w:r>
          </w:p>
          <w:p w:rsidR="00DF53BC" w:rsidRPr="00C91386" w:rsidRDefault="00DF53BC" w:rsidP="007F3AC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1350" w:type="dxa"/>
          </w:tcPr>
          <w:p w:rsidR="00DF53BC" w:rsidRPr="00C91386" w:rsidRDefault="00E73A3D" w:rsidP="007F3AC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91386">
              <w:rPr>
                <w:rFonts w:cstheme="minorHAnsi"/>
                <w:sz w:val="24"/>
                <w:szCs w:val="24"/>
              </w:rPr>
              <w:t>Ntinda</w:t>
            </w:r>
            <w:proofErr w:type="spellEnd"/>
            <w:r w:rsidRPr="00C91386">
              <w:rPr>
                <w:rFonts w:cstheme="minorHAnsi"/>
                <w:sz w:val="24"/>
                <w:szCs w:val="24"/>
              </w:rPr>
              <w:t xml:space="preserve"> View Hotel</w:t>
            </w:r>
          </w:p>
        </w:tc>
        <w:tc>
          <w:tcPr>
            <w:tcW w:w="2340" w:type="dxa"/>
          </w:tcPr>
          <w:p w:rsidR="00DF53BC" w:rsidRPr="00C91386" w:rsidRDefault="00E73A3D" w:rsidP="007F3AC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386">
              <w:rPr>
                <w:rFonts w:cstheme="minorHAnsi"/>
                <w:sz w:val="24"/>
                <w:szCs w:val="24"/>
              </w:rPr>
              <w:t xml:space="preserve">Ronald </w:t>
            </w:r>
            <w:proofErr w:type="spellStart"/>
            <w:r w:rsidRPr="00C91386">
              <w:rPr>
                <w:rFonts w:cstheme="minorHAnsi"/>
                <w:sz w:val="24"/>
                <w:szCs w:val="24"/>
              </w:rPr>
              <w:t>Ssenfuka</w:t>
            </w:r>
            <w:proofErr w:type="spellEnd"/>
            <w:r w:rsidRPr="00C91386">
              <w:rPr>
                <w:rFonts w:cstheme="minorHAnsi"/>
                <w:sz w:val="24"/>
                <w:szCs w:val="24"/>
              </w:rPr>
              <w:t xml:space="preserve"> and AAV-Uganda staff</w:t>
            </w:r>
          </w:p>
        </w:tc>
      </w:tr>
      <w:tr w:rsidR="00DF53BC" w:rsidRPr="00C91386" w:rsidTr="00C15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tcBorders>
          </w:tcPr>
          <w:p w:rsidR="00DF53BC" w:rsidRPr="00C91386" w:rsidRDefault="00C91386" w:rsidP="007F3ACE">
            <w:pPr>
              <w:jc w:val="both"/>
              <w:rPr>
                <w:rFonts w:cstheme="minorHAnsi"/>
                <w:sz w:val="24"/>
                <w:szCs w:val="24"/>
              </w:rPr>
            </w:pPr>
            <w:r>
              <w:rPr>
                <w:rFonts w:cstheme="minorHAnsi"/>
                <w:sz w:val="24"/>
                <w:szCs w:val="24"/>
              </w:rPr>
              <w:t>July 05</w:t>
            </w:r>
            <w:r w:rsidRPr="00C91386">
              <w:rPr>
                <w:rFonts w:cstheme="minorHAnsi"/>
                <w:sz w:val="24"/>
                <w:szCs w:val="24"/>
                <w:vertAlign w:val="superscript"/>
              </w:rPr>
              <w:t>th</w:t>
            </w:r>
            <w:r>
              <w:rPr>
                <w:rFonts w:cstheme="minorHAnsi"/>
                <w:sz w:val="24"/>
                <w:szCs w:val="24"/>
              </w:rPr>
              <w:t xml:space="preserve"> 2013</w:t>
            </w:r>
          </w:p>
        </w:tc>
        <w:tc>
          <w:tcPr>
            <w:tcW w:w="4500" w:type="dxa"/>
            <w:tcBorders>
              <w:top w:val="none" w:sz="0" w:space="0" w:color="auto"/>
              <w:bottom w:val="none" w:sz="0" w:space="0" w:color="auto"/>
            </w:tcBorders>
          </w:tcPr>
          <w:p w:rsidR="00DF53BC" w:rsidRPr="00D37726" w:rsidRDefault="00564CD2" w:rsidP="007F3ACE">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lang w:val="en-GB" w:eastAsia="es-PE"/>
              </w:rPr>
              <w:t>Document</w:t>
            </w:r>
            <w:r w:rsidRPr="00D37726">
              <w:rPr>
                <w:rFonts w:cstheme="minorHAnsi"/>
                <w:sz w:val="24"/>
                <w:szCs w:val="24"/>
                <w:lang w:val="en-GB" w:eastAsia="es-PE"/>
              </w:rPr>
              <w:t xml:space="preserve"> </w:t>
            </w:r>
            <w:r w:rsidR="00467EDA">
              <w:rPr>
                <w:rFonts w:cstheme="minorHAnsi"/>
                <w:sz w:val="24"/>
                <w:szCs w:val="24"/>
                <w:lang w:val="en-GB" w:eastAsia="es-PE"/>
              </w:rPr>
              <w:t>lessons,</w:t>
            </w:r>
            <w:r w:rsidR="004C2718" w:rsidRPr="00D37726">
              <w:rPr>
                <w:rFonts w:cstheme="minorHAnsi"/>
                <w:sz w:val="24"/>
                <w:szCs w:val="24"/>
                <w:lang w:val="en-GB" w:eastAsia="es-PE"/>
              </w:rPr>
              <w:t xml:space="preserve"> best practices </w:t>
            </w:r>
            <w:r w:rsidR="00467EDA">
              <w:rPr>
                <w:rFonts w:cstheme="minorHAnsi"/>
                <w:sz w:val="24"/>
                <w:szCs w:val="24"/>
                <w:lang w:val="en-GB" w:eastAsia="es-PE"/>
              </w:rPr>
              <w:t>and incorporate them</w:t>
            </w:r>
            <w:r w:rsidR="004C2718" w:rsidRPr="00D37726">
              <w:rPr>
                <w:rFonts w:cstheme="minorHAnsi"/>
                <w:sz w:val="24"/>
                <w:szCs w:val="24"/>
                <w:lang w:val="en-GB" w:eastAsia="es-PE"/>
              </w:rPr>
              <w:t xml:space="preserve"> in AAV-Uganda human rights programming </w:t>
            </w:r>
            <w:r w:rsidR="00C159F3">
              <w:rPr>
                <w:rFonts w:cstheme="minorHAnsi"/>
                <w:sz w:val="24"/>
                <w:szCs w:val="24"/>
                <w:lang w:val="en-GB" w:eastAsia="es-PE"/>
              </w:rPr>
              <w:t>for</w:t>
            </w:r>
            <w:r w:rsidR="004C2718" w:rsidRPr="00D37726">
              <w:rPr>
                <w:rFonts w:cstheme="minorHAnsi"/>
                <w:sz w:val="24"/>
                <w:szCs w:val="24"/>
                <w:lang w:val="en-GB" w:eastAsia="es-PE"/>
              </w:rPr>
              <w:t xml:space="preserve"> shared learning. </w:t>
            </w:r>
          </w:p>
        </w:tc>
        <w:tc>
          <w:tcPr>
            <w:tcW w:w="1350" w:type="dxa"/>
            <w:tcBorders>
              <w:top w:val="none" w:sz="0" w:space="0" w:color="auto"/>
              <w:bottom w:val="none" w:sz="0" w:space="0" w:color="auto"/>
            </w:tcBorders>
          </w:tcPr>
          <w:p w:rsidR="00DF53BC" w:rsidRPr="00C91386" w:rsidRDefault="00E73A3D" w:rsidP="007F3AC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91386">
              <w:rPr>
                <w:rFonts w:cstheme="minorHAnsi"/>
                <w:sz w:val="24"/>
                <w:szCs w:val="24"/>
              </w:rPr>
              <w:t>Ntinda</w:t>
            </w:r>
            <w:proofErr w:type="spellEnd"/>
            <w:r w:rsidRPr="00C91386">
              <w:rPr>
                <w:rFonts w:cstheme="minorHAnsi"/>
                <w:sz w:val="24"/>
                <w:szCs w:val="24"/>
              </w:rPr>
              <w:t xml:space="preserve"> View Hotel</w:t>
            </w:r>
          </w:p>
        </w:tc>
        <w:tc>
          <w:tcPr>
            <w:tcW w:w="2340" w:type="dxa"/>
            <w:tcBorders>
              <w:top w:val="none" w:sz="0" w:space="0" w:color="auto"/>
              <w:bottom w:val="none" w:sz="0" w:space="0" w:color="auto"/>
              <w:right w:val="none" w:sz="0" w:space="0" w:color="auto"/>
            </w:tcBorders>
          </w:tcPr>
          <w:p w:rsidR="00DF53BC" w:rsidRPr="00C91386" w:rsidRDefault="00E73A3D" w:rsidP="007F3AC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386">
              <w:rPr>
                <w:rFonts w:cstheme="minorHAnsi"/>
                <w:sz w:val="24"/>
                <w:szCs w:val="24"/>
              </w:rPr>
              <w:t xml:space="preserve">Ronald </w:t>
            </w:r>
            <w:proofErr w:type="spellStart"/>
            <w:r w:rsidRPr="00C91386">
              <w:rPr>
                <w:rFonts w:cstheme="minorHAnsi"/>
                <w:sz w:val="24"/>
                <w:szCs w:val="24"/>
              </w:rPr>
              <w:t>Ssenfuka</w:t>
            </w:r>
            <w:proofErr w:type="spellEnd"/>
            <w:r w:rsidRPr="00C91386">
              <w:rPr>
                <w:rFonts w:cstheme="minorHAnsi"/>
                <w:sz w:val="24"/>
                <w:szCs w:val="24"/>
              </w:rPr>
              <w:t xml:space="preserve"> and AAV-Uganda staff</w:t>
            </w:r>
          </w:p>
        </w:tc>
      </w:tr>
      <w:tr w:rsidR="00DF53BC" w:rsidRPr="00C91386" w:rsidTr="00C159F3">
        <w:tc>
          <w:tcPr>
            <w:cnfStyle w:val="001000000000" w:firstRow="0" w:lastRow="0" w:firstColumn="1" w:lastColumn="0" w:oddVBand="0" w:evenVBand="0" w:oddHBand="0" w:evenHBand="0" w:firstRowFirstColumn="0" w:firstRowLastColumn="0" w:lastRowFirstColumn="0" w:lastRowLastColumn="0"/>
            <w:tcW w:w="2340" w:type="dxa"/>
          </w:tcPr>
          <w:p w:rsidR="00DF53BC" w:rsidRPr="00C91386" w:rsidRDefault="00C91386" w:rsidP="007F3ACE">
            <w:pPr>
              <w:jc w:val="both"/>
              <w:rPr>
                <w:rFonts w:cstheme="minorHAnsi"/>
                <w:sz w:val="24"/>
                <w:szCs w:val="24"/>
              </w:rPr>
            </w:pPr>
            <w:r>
              <w:rPr>
                <w:rFonts w:cstheme="minorHAnsi"/>
                <w:sz w:val="24"/>
                <w:szCs w:val="24"/>
              </w:rPr>
              <w:t>July 2oth 2013</w:t>
            </w:r>
          </w:p>
        </w:tc>
        <w:tc>
          <w:tcPr>
            <w:tcW w:w="4500" w:type="dxa"/>
          </w:tcPr>
          <w:p w:rsidR="00DF53BC" w:rsidRPr="00D37726" w:rsidRDefault="004C2718" w:rsidP="00313200">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7726">
              <w:rPr>
                <w:rFonts w:cstheme="minorHAnsi"/>
                <w:sz w:val="24"/>
                <w:szCs w:val="24"/>
              </w:rPr>
              <w:t>Design a human rights monitoring</w:t>
            </w:r>
            <w:r w:rsidR="00260BC9">
              <w:rPr>
                <w:rFonts w:cstheme="minorHAnsi"/>
                <w:sz w:val="24"/>
                <w:szCs w:val="24"/>
              </w:rPr>
              <w:t xml:space="preserve"> tool</w:t>
            </w:r>
            <w:r w:rsidR="007F3ACE">
              <w:rPr>
                <w:rFonts w:cstheme="minorHAnsi"/>
                <w:sz w:val="24"/>
                <w:szCs w:val="24"/>
              </w:rPr>
              <w:t xml:space="preserve"> using an online interactive blog</w:t>
            </w:r>
            <w:r w:rsidR="00313200">
              <w:rPr>
                <w:rFonts w:cstheme="minorHAnsi"/>
                <w:sz w:val="24"/>
                <w:szCs w:val="24"/>
              </w:rPr>
              <w:t xml:space="preserve"> to share human rights experiences globally.</w:t>
            </w:r>
          </w:p>
        </w:tc>
        <w:tc>
          <w:tcPr>
            <w:tcW w:w="1350" w:type="dxa"/>
          </w:tcPr>
          <w:p w:rsidR="00DF53BC" w:rsidRPr="00C91386" w:rsidRDefault="007F3ACE" w:rsidP="007F3AC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386">
              <w:rPr>
                <w:rFonts w:cstheme="minorHAnsi"/>
                <w:sz w:val="24"/>
                <w:szCs w:val="24"/>
              </w:rPr>
              <w:t>AAV-Uganda Offices</w:t>
            </w:r>
          </w:p>
        </w:tc>
        <w:tc>
          <w:tcPr>
            <w:tcW w:w="2340" w:type="dxa"/>
          </w:tcPr>
          <w:p w:rsidR="00DF53BC" w:rsidRPr="00C91386" w:rsidRDefault="00E73A3D" w:rsidP="007F3AC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386">
              <w:rPr>
                <w:rFonts w:cstheme="minorHAnsi"/>
                <w:sz w:val="24"/>
                <w:szCs w:val="24"/>
              </w:rPr>
              <w:t xml:space="preserve">Ronald </w:t>
            </w:r>
            <w:proofErr w:type="spellStart"/>
            <w:r w:rsidRPr="00C91386">
              <w:rPr>
                <w:rFonts w:cstheme="minorHAnsi"/>
                <w:sz w:val="24"/>
                <w:szCs w:val="24"/>
              </w:rPr>
              <w:t>Ssenfuka</w:t>
            </w:r>
            <w:proofErr w:type="spellEnd"/>
            <w:r w:rsidRPr="00C91386">
              <w:rPr>
                <w:rFonts w:cstheme="minorHAnsi"/>
                <w:sz w:val="24"/>
                <w:szCs w:val="24"/>
              </w:rPr>
              <w:t xml:space="preserve"> and AAV-Uganda staff</w:t>
            </w:r>
          </w:p>
        </w:tc>
      </w:tr>
      <w:tr w:rsidR="00DF53BC" w:rsidRPr="00C91386" w:rsidTr="00C15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tcBorders>
          </w:tcPr>
          <w:p w:rsidR="00DF53BC" w:rsidRPr="00C91386" w:rsidRDefault="00D37726" w:rsidP="007F3ACE">
            <w:pPr>
              <w:jc w:val="both"/>
              <w:rPr>
                <w:rFonts w:cstheme="minorHAnsi"/>
                <w:sz w:val="24"/>
                <w:szCs w:val="24"/>
              </w:rPr>
            </w:pPr>
            <w:r>
              <w:rPr>
                <w:rFonts w:cstheme="minorHAnsi"/>
                <w:sz w:val="24"/>
                <w:szCs w:val="24"/>
              </w:rPr>
              <w:t>August 14</w:t>
            </w:r>
            <w:r w:rsidRPr="00D37726">
              <w:rPr>
                <w:rFonts w:cstheme="minorHAnsi"/>
                <w:sz w:val="24"/>
                <w:szCs w:val="24"/>
                <w:vertAlign w:val="superscript"/>
              </w:rPr>
              <w:t>th</w:t>
            </w:r>
            <w:r>
              <w:rPr>
                <w:rFonts w:cstheme="minorHAnsi"/>
                <w:sz w:val="24"/>
                <w:szCs w:val="24"/>
              </w:rPr>
              <w:t xml:space="preserve"> 2013</w:t>
            </w:r>
          </w:p>
        </w:tc>
        <w:tc>
          <w:tcPr>
            <w:tcW w:w="4500" w:type="dxa"/>
            <w:tcBorders>
              <w:top w:val="none" w:sz="0" w:space="0" w:color="auto"/>
              <w:bottom w:val="none" w:sz="0" w:space="0" w:color="auto"/>
            </w:tcBorders>
          </w:tcPr>
          <w:p w:rsidR="00DF53BC" w:rsidRPr="00D37726" w:rsidRDefault="00E73A3D" w:rsidP="007F3ACE">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7726">
              <w:rPr>
                <w:rFonts w:cstheme="minorHAnsi"/>
                <w:sz w:val="24"/>
                <w:szCs w:val="24"/>
                <w:lang w:val="en-GB" w:eastAsia="es-PE"/>
              </w:rPr>
              <w:t>Organised a</w:t>
            </w:r>
            <w:r w:rsidR="00C80888">
              <w:rPr>
                <w:rFonts w:cstheme="minorHAnsi"/>
                <w:sz w:val="24"/>
                <w:szCs w:val="24"/>
                <w:lang w:val="en-GB" w:eastAsia="es-PE"/>
              </w:rPr>
              <w:t xml:space="preserve"> 2 </w:t>
            </w:r>
            <w:r w:rsidR="00EE7640">
              <w:rPr>
                <w:rFonts w:cstheme="minorHAnsi"/>
                <w:sz w:val="24"/>
                <w:szCs w:val="24"/>
                <w:lang w:val="en-GB" w:eastAsia="es-PE"/>
              </w:rPr>
              <w:t>days’</w:t>
            </w:r>
            <w:r w:rsidR="004C2718" w:rsidRPr="00D37726">
              <w:rPr>
                <w:rFonts w:cstheme="minorHAnsi"/>
                <w:sz w:val="24"/>
                <w:szCs w:val="24"/>
                <w:lang w:val="en-GB" w:eastAsia="es-PE"/>
              </w:rPr>
              <w:t xml:space="preserve"> worksh</w:t>
            </w:r>
            <w:r w:rsidR="004E34BE">
              <w:rPr>
                <w:rFonts w:cstheme="minorHAnsi"/>
                <w:sz w:val="24"/>
                <w:szCs w:val="24"/>
                <w:lang w:val="en-GB" w:eastAsia="es-PE"/>
              </w:rPr>
              <w:t>op for law enforcement agencies,</w:t>
            </w:r>
            <w:r w:rsidRPr="00D37726">
              <w:rPr>
                <w:rFonts w:cstheme="minorHAnsi"/>
                <w:sz w:val="24"/>
                <w:szCs w:val="24"/>
                <w:lang w:val="en-GB" w:eastAsia="es-PE"/>
              </w:rPr>
              <w:t xml:space="preserve"> local authorities</w:t>
            </w:r>
            <w:r w:rsidR="004E34BE">
              <w:rPr>
                <w:rFonts w:cstheme="minorHAnsi"/>
                <w:sz w:val="24"/>
                <w:szCs w:val="24"/>
                <w:lang w:val="en-GB" w:eastAsia="es-PE"/>
              </w:rPr>
              <w:t xml:space="preserve"> and Uganda</w:t>
            </w:r>
            <w:r w:rsidR="00C159F3">
              <w:rPr>
                <w:rFonts w:cstheme="minorHAnsi"/>
                <w:sz w:val="24"/>
                <w:szCs w:val="24"/>
                <w:lang w:val="en-GB" w:eastAsia="es-PE"/>
              </w:rPr>
              <w:t xml:space="preserve"> Human Rights Commission</w:t>
            </w:r>
            <w:r w:rsidRPr="00D37726">
              <w:rPr>
                <w:rFonts w:cstheme="minorHAnsi"/>
                <w:sz w:val="24"/>
                <w:szCs w:val="24"/>
                <w:lang w:val="en-GB" w:eastAsia="es-PE"/>
              </w:rPr>
              <w:t xml:space="preserve"> to </w:t>
            </w:r>
            <w:r w:rsidR="004C2718" w:rsidRPr="00D37726">
              <w:rPr>
                <w:rFonts w:cstheme="minorHAnsi"/>
                <w:sz w:val="24"/>
                <w:szCs w:val="24"/>
                <w:lang w:val="en-GB" w:eastAsia="es-PE"/>
              </w:rPr>
              <w:t xml:space="preserve">share </w:t>
            </w:r>
            <w:r w:rsidRPr="00D37726">
              <w:rPr>
                <w:rFonts w:cstheme="minorHAnsi"/>
                <w:sz w:val="24"/>
                <w:szCs w:val="24"/>
                <w:lang w:val="en-GB" w:eastAsia="es-PE"/>
              </w:rPr>
              <w:t>the best practices for inclusion in existing systems.</w:t>
            </w:r>
          </w:p>
        </w:tc>
        <w:tc>
          <w:tcPr>
            <w:tcW w:w="1350" w:type="dxa"/>
            <w:tcBorders>
              <w:top w:val="none" w:sz="0" w:space="0" w:color="auto"/>
              <w:bottom w:val="none" w:sz="0" w:space="0" w:color="auto"/>
            </w:tcBorders>
          </w:tcPr>
          <w:p w:rsidR="00DF53BC" w:rsidRPr="00C91386" w:rsidRDefault="00E73A3D" w:rsidP="007F3AC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C91386">
              <w:rPr>
                <w:rFonts w:cstheme="minorHAnsi"/>
                <w:sz w:val="24"/>
                <w:szCs w:val="24"/>
              </w:rPr>
              <w:t>Ntinda</w:t>
            </w:r>
            <w:proofErr w:type="spellEnd"/>
            <w:r w:rsidRPr="00C91386">
              <w:rPr>
                <w:rFonts w:cstheme="minorHAnsi"/>
                <w:sz w:val="24"/>
                <w:szCs w:val="24"/>
              </w:rPr>
              <w:t xml:space="preserve"> View Hotel</w:t>
            </w:r>
          </w:p>
        </w:tc>
        <w:tc>
          <w:tcPr>
            <w:tcW w:w="2340" w:type="dxa"/>
            <w:tcBorders>
              <w:top w:val="none" w:sz="0" w:space="0" w:color="auto"/>
              <w:bottom w:val="none" w:sz="0" w:space="0" w:color="auto"/>
              <w:right w:val="none" w:sz="0" w:space="0" w:color="auto"/>
            </w:tcBorders>
          </w:tcPr>
          <w:p w:rsidR="00DF53BC" w:rsidRPr="00C91386" w:rsidRDefault="00E73A3D" w:rsidP="007F3AC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386">
              <w:rPr>
                <w:rFonts w:cstheme="minorHAnsi"/>
                <w:sz w:val="24"/>
                <w:szCs w:val="24"/>
              </w:rPr>
              <w:t xml:space="preserve">Ronald </w:t>
            </w:r>
            <w:proofErr w:type="spellStart"/>
            <w:r w:rsidRPr="00C91386">
              <w:rPr>
                <w:rFonts w:cstheme="minorHAnsi"/>
                <w:sz w:val="24"/>
                <w:szCs w:val="24"/>
              </w:rPr>
              <w:t>Ssenfuka</w:t>
            </w:r>
            <w:proofErr w:type="spellEnd"/>
            <w:r w:rsidRPr="00C91386">
              <w:rPr>
                <w:rFonts w:cstheme="minorHAnsi"/>
                <w:sz w:val="24"/>
                <w:szCs w:val="24"/>
              </w:rPr>
              <w:t xml:space="preserve"> and AAV-Uganda staff</w:t>
            </w:r>
          </w:p>
        </w:tc>
      </w:tr>
      <w:tr w:rsidR="00DF53BC" w:rsidRPr="00C91386" w:rsidTr="00C159F3">
        <w:tc>
          <w:tcPr>
            <w:cnfStyle w:val="001000000000" w:firstRow="0" w:lastRow="0" w:firstColumn="1" w:lastColumn="0" w:oddVBand="0" w:evenVBand="0" w:oddHBand="0" w:evenHBand="0" w:firstRowFirstColumn="0" w:firstRowLastColumn="0" w:lastRowFirstColumn="0" w:lastRowLastColumn="0"/>
            <w:tcW w:w="2340" w:type="dxa"/>
          </w:tcPr>
          <w:p w:rsidR="00DF53BC" w:rsidRPr="00C91386" w:rsidRDefault="007F3ACE" w:rsidP="007F3ACE">
            <w:pPr>
              <w:jc w:val="both"/>
              <w:rPr>
                <w:rFonts w:cstheme="minorHAnsi"/>
                <w:sz w:val="24"/>
                <w:szCs w:val="24"/>
              </w:rPr>
            </w:pPr>
            <w:r>
              <w:rPr>
                <w:rFonts w:cstheme="minorHAnsi"/>
                <w:sz w:val="24"/>
                <w:szCs w:val="24"/>
              </w:rPr>
              <w:t xml:space="preserve">September 18 </w:t>
            </w:r>
            <w:r w:rsidR="004A6203">
              <w:rPr>
                <w:rFonts w:cstheme="minorHAnsi"/>
                <w:sz w:val="24"/>
                <w:szCs w:val="24"/>
              </w:rPr>
              <w:t>2013</w:t>
            </w:r>
          </w:p>
        </w:tc>
        <w:tc>
          <w:tcPr>
            <w:tcW w:w="4500" w:type="dxa"/>
          </w:tcPr>
          <w:p w:rsidR="00DF53BC" w:rsidRPr="00D37726" w:rsidRDefault="004C2718" w:rsidP="007F3ACE">
            <w:pPr>
              <w:pStyle w:val="Prrafodelista"/>
              <w:numPr>
                <w:ilvl w:val="0"/>
                <w:numId w:val="3"/>
              </w:num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37726">
              <w:rPr>
                <w:rFonts w:cstheme="minorHAnsi"/>
                <w:sz w:val="24"/>
                <w:szCs w:val="24"/>
                <w:lang w:val="en-GB" w:eastAsia="es-PE"/>
              </w:rPr>
              <w:t xml:space="preserve">Organise </w:t>
            </w:r>
            <w:r w:rsidR="00EE7640">
              <w:rPr>
                <w:rFonts w:cstheme="minorHAnsi"/>
                <w:sz w:val="24"/>
                <w:szCs w:val="24"/>
                <w:lang w:val="en-GB" w:eastAsia="es-PE"/>
              </w:rPr>
              <w:t xml:space="preserve">quarterly </w:t>
            </w:r>
            <w:r w:rsidRPr="00D37726">
              <w:rPr>
                <w:rFonts w:cstheme="minorHAnsi"/>
                <w:sz w:val="24"/>
                <w:szCs w:val="24"/>
                <w:lang w:val="en-GB" w:eastAsia="es-PE"/>
              </w:rPr>
              <w:t xml:space="preserve">community outreaches and dialogues to </w:t>
            </w:r>
            <w:r w:rsidR="00ED44E3" w:rsidRPr="00D37726">
              <w:rPr>
                <w:rFonts w:cstheme="minorHAnsi"/>
                <w:sz w:val="24"/>
                <w:szCs w:val="24"/>
                <w:lang w:val="en-GB" w:eastAsia="es-PE"/>
              </w:rPr>
              <w:t>intensify the sensitization on human rights using new designed models</w:t>
            </w:r>
            <w:r w:rsidR="00EE7640">
              <w:rPr>
                <w:rFonts w:cstheme="minorHAnsi"/>
                <w:sz w:val="24"/>
                <w:szCs w:val="24"/>
                <w:lang w:val="en-GB" w:eastAsia="es-PE"/>
              </w:rPr>
              <w:t>.</w:t>
            </w:r>
          </w:p>
        </w:tc>
        <w:tc>
          <w:tcPr>
            <w:tcW w:w="1350" w:type="dxa"/>
          </w:tcPr>
          <w:p w:rsidR="00DF53BC" w:rsidRPr="00C91386" w:rsidRDefault="00E73A3D" w:rsidP="007F3AC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C91386">
              <w:rPr>
                <w:rFonts w:cstheme="minorHAnsi"/>
                <w:sz w:val="24"/>
                <w:szCs w:val="24"/>
              </w:rPr>
              <w:t>Ntinda</w:t>
            </w:r>
            <w:proofErr w:type="spellEnd"/>
            <w:r w:rsidRPr="00C91386">
              <w:rPr>
                <w:rFonts w:cstheme="minorHAnsi"/>
                <w:sz w:val="24"/>
                <w:szCs w:val="24"/>
              </w:rPr>
              <w:t xml:space="preserve"> View Hotel</w:t>
            </w:r>
          </w:p>
        </w:tc>
        <w:tc>
          <w:tcPr>
            <w:tcW w:w="2340" w:type="dxa"/>
          </w:tcPr>
          <w:p w:rsidR="00DF53BC" w:rsidRPr="00C91386" w:rsidRDefault="00E73A3D" w:rsidP="007F3ACE">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91386">
              <w:rPr>
                <w:rFonts w:cstheme="minorHAnsi"/>
                <w:sz w:val="24"/>
                <w:szCs w:val="24"/>
              </w:rPr>
              <w:t xml:space="preserve">Ronald </w:t>
            </w:r>
            <w:proofErr w:type="spellStart"/>
            <w:r w:rsidRPr="00C91386">
              <w:rPr>
                <w:rFonts w:cstheme="minorHAnsi"/>
                <w:sz w:val="24"/>
                <w:szCs w:val="24"/>
              </w:rPr>
              <w:t>Ssenfuka</w:t>
            </w:r>
            <w:proofErr w:type="spellEnd"/>
            <w:r w:rsidRPr="00C91386">
              <w:rPr>
                <w:rFonts w:cstheme="minorHAnsi"/>
                <w:sz w:val="24"/>
                <w:szCs w:val="24"/>
              </w:rPr>
              <w:t xml:space="preserve"> , AAV-Uganda staff and partners</w:t>
            </w:r>
          </w:p>
        </w:tc>
      </w:tr>
      <w:tr w:rsidR="00DF53BC" w:rsidRPr="00C91386" w:rsidTr="00C159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0" w:type="dxa"/>
            <w:tcBorders>
              <w:top w:val="none" w:sz="0" w:space="0" w:color="auto"/>
              <w:left w:val="none" w:sz="0" w:space="0" w:color="auto"/>
              <w:bottom w:val="none" w:sz="0" w:space="0" w:color="auto"/>
            </w:tcBorders>
          </w:tcPr>
          <w:p w:rsidR="00DF53BC" w:rsidRPr="00C91386" w:rsidRDefault="007F3ACE" w:rsidP="007F3ACE">
            <w:pPr>
              <w:jc w:val="both"/>
              <w:rPr>
                <w:rFonts w:cstheme="minorHAnsi"/>
                <w:sz w:val="24"/>
                <w:szCs w:val="24"/>
              </w:rPr>
            </w:pPr>
            <w:r>
              <w:rPr>
                <w:rFonts w:cstheme="minorHAnsi"/>
                <w:sz w:val="24"/>
                <w:szCs w:val="24"/>
              </w:rPr>
              <w:t>January 2014</w:t>
            </w:r>
          </w:p>
        </w:tc>
        <w:tc>
          <w:tcPr>
            <w:tcW w:w="4500" w:type="dxa"/>
            <w:tcBorders>
              <w:top w:val="none" w:sz="0" w:space="0" w:color="auto"/>
              <w:bottom w:val="none" w:sz="0" w:space="0" w:color="auto"/>
            </w:tcBorders>
          </w:tcPr>
          <w:p w:rsidR="00DF53BC" w:rsidRPr="00D37726" w:rsidRDefault="004C2718" w:rsidP="007F3ACE">
            <w:pPr>
              <w:pStyle w:val="Prrafodelista"/>
              <w:numPr>
                <w:ilvl w:val="0"/>
                <w:numId w:val="3"/>
              </w:num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37726">
              <w:rPr>
                <w:rFonts w:cstheme="minorHAnsi"/>
                <w:sz w:val="24"/>
                <w:szCs w:val="24"/>
                <w:lang w:val="en-GB" w:eastAsia="es-PE"/>
              </w:rPr>
              <w:t>Organise a position paper containing the success of the adopted human rights best pract</w:t>
            </w:r>
            <w:r w:rsidR="00ED44E3" w:rsidRPr="00D37726">
              <w:rPr>
                <w:rFonts w:cstheme="minorHAnsi"/>
                <w:sz w:val="24"/>
                <w:szCs w:val="24"/>
                <w:lang w:val="en-GB" w:eastAsia="es-PE"/>
              </w:rPr>
              <w:t>ices and</w:t>
            </w:r>
            <w:r w:rsidR="00D32563">
              <w:rPr>
                <w:rFonts w:cstheme="minorHAnsi"/>
                <w:sz w:val="24"/>
                <w:szCs w:val="24"/>
                <w:lang w:val="en-GB" w:eastAsia="es-PE"/>
              </w:rPr>
              <w:t xml:space="preserve"> publish</w:t>
            </w:r>
            <w:r w:rsidR="00ED44E3" w:rsidRPr="00D37726">
              <w:rPr>
                <w:rFonts w:cstheme="minorHAnsi"/>
                <w:sz w:val="24"/>
                <w:szCs w:val="24"/>
                <w:lang w:val="en-GB" w:eastAsia="es-PE"/>
              </w:rPr>
              <w:t xml:space="preserve"> them</w:t>
            </w:r>
            <w:r w:rsidRPr="00D37726">
              <w:rPr>
                <w:rFonts w:cstheme="minorHAnsi"/>
                <w:sz w:val="24"/>
                <w:szCs w:val="24"/>
                <w:lang w:val="en-GB" w:eastAsia="es-PE"/>
              </w:rPr>
              <w:t xml:space="preserve"> in local news papers and local radios for mass consumption</w:t>
            </w:r>
            <w:r w:rsidR="00D32563">
              <w:rPr>
                <w:rFonts w:cstheme="minorHAnsi"/>
                <w:sz w:val="24"/>
                <w:szCs w:val="24"/>
                <w:lang w:val="en-GB" w:eastAsia="es-PE"/>
              </w:rPr>
              <w:t>.</w:t>
            </w:r>
          </w:p>
        </w:tc>
        <w:tc>
          <w:tcPr>
            <w:tcW w:w="1350" w:type="dxa"/>
            <w:tcBorders>
              <w:top w:val="none" w:sz="0" w:space="0" w:color="auto"/>
              <w:bottom w:val="none" w:sz="0" w:space="0" w:color="auto"/>
            </w:tcBorders>
          </w:tcPr>
          <w:p w:rsidR="00DF53BC" w:rsidRPr="00C91386" w:rsidRDefault="00E73A3D" w:rsidP="007F3ACE">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91386">
              <w:rPr>
                <w:rFonts w:cstheme="minorHAnsi"/>
                <w:sz w:val="24"/>
                <w:szCs w:val="24"/>
              </w:rPr>
              <w:t>AAV-Uganda office</w:t>
            </w:r>
          </w:p>
        </w:tc>
        <w:tc>
          <w:tcPr>
            <w:tcW w:w="2340" w:type="dxa"/>
            <w:tcBorders>
              <w:top w:val="none" w:sz="0" w:space="0" w:color="auto"/>
              <w:bottom w:val="none" w:sz="0" w:space="0" w:color="auto"/>
              <w:right w:val="none" w:sz="0" w:space="0" w:color="auto"/>
            </w:tcBorders>
          </w:tcPr>
          <w:p w:rsidR="00DF53BC" w:rsidRPr="00C91386" w:rsidRDefault="00E73A3D" w:rsidP="007F3ACE">
            <w:pPr>
              <w:jc w:val="both"/>
              <w:cnfStyle w:val="000000100000" w:firstRow="0" w:lastRow="0" w:firstColumn="0" w:lastColumn="0" w:oddVBand="0" w:evenVBand="0" w:oddHBand="1" w:evenHBand="0" w:firstRowFirstColumn="0" w:firstRowLastColumn="0" w:lastRowFirstColumn="0" w:lastRowLastColumn="0"/>
              <w:rPr>
                <w:rFonts w:cstheme="minorHAnsi"/>
                <w:b/>
                <w:sz w:val="24"/>
                <w:szCs w:val="24"/>
              </w:rPr>
            </w:pPr>
            <w:r w:rsidRPr="00C91386">
              <w:rPr>
                <w:rFonts w:cstheme="minorHAnsi"/>
                <w:sz w:val="24"/>
                <w:szCs w:val="24"/>
              </w:rPr>
              <w:t xml:space="preserve">Ronald </w:t>
            </w:r>
            <w:proofErr w:type="spellStart"/>
            <w:r w:rsidRPr="00C91386">
              <w:rPr>
                <w:rFonts w:cstheme="minorHAnsi"/>
                <w:sz w:val="24"/>
                <w:szCs w:val="24"/>
              </w:rPr>
              <w:t>Ssenfuka</w:t>
            </w:r>
            <w:proofErr w:type="spellEnd"/>
            <w:r w:rsidRPr="00C91386">
              <w:rPr>
                <w:rFonts w:cstheme="minorHAnsi"/>
                <w:sz w:val="24"/>
                <w:szCs w:val="24"/>
              </w:rPr>
              <w:t>, AAV-Uganda staff and partners</w:t>
            </w:r>
          </w:p>
        </w:tc>
      </w:tr>
    </w:tbl>
    <w:p w:rsidR="00150FC4" w:rsidRDefault="00150FC4" w:rsidP="007F3ACE">
      <w:pPr>
        <w:jc w:val="both"/>
        <w:rPr>
          <w:rFonts w:cstheme="minorHAnsi"/>
          <w:sz w:val="24"/>
          <w:szCs w:val="24"/>
        </w:rPr>
      </w:pPr>
    </w:p>
    <w:p w:rsidR="00D8739F" w:rsidRPr="00D8739F" w:rsidRDefault="00D8739F" w:rsidP="007F3ACE">
      <w:pPr>
        <w:jc w:val="both"/>
        <w:rPr>
          <w:rFonts w:cstheme="minorHAnsi"/>
          <w:b/>
          <w:sz w:val="24"/>
          <w:szCs w:val="24"/>
        </w:rPr>
      </w:pPr>
      <w:r w:rsidRPr="00D8739F">
        <w:rPr>
          <w:rFonts w:cstheme="minorHAnsi"/>
          <w:b/>
          <w:sz w:val="24"/>
          <w:szCs w:val="24"/>
        </w:rPr>
        <w:t>Regards</w:t>
      </w:r>
    </w:p>
    <w:p w:rsidR="00D8739F" w:rsidRDefault="00D8739F" w:rsidP="007F3ACE">
      <w:pPr>
        <w:jc w:val="both"/>
        <w:rPr>
          <w:rFonts w:cstheme="minorHAnsi"/>
          <w:sz w:val="24"/>
          <w:szCs w:val="24"/>
        </w:rPr>
      </w:pPr>
      <w:r>
        <w:rPr>
          <w:rFonts w:cstheme="minorHAnsi"/>
          <w:sz w:val="24"/>
          <w:szCs w:val="24"/>
        </w:rPr>
        <w:t xml:space="preserve">Ronald </w:t>
      </w:r>
      <w:proofErr w:type="spellStart"/>
      <w:r>
        <w:rPr>
          <w:rFonts w:cstheme="minorHAnsi"/>
          <w:sz w:val="24"/>
          <w:szCs w:val="24"/>
        </w:rPr>
        <w:t>SSenfuka</w:t>
      </w:r>
      <w:proofErr w:type="spellEnd"/>
    </w:p>
    <w:p w:rsidR="00D8739F" w:rsidRPr="00C91386" w:rsidRDefault="00D8739F" w:rsidP="007F3ACE">
      <w:pPr>
        <w:jc w:val="both"/>
        <w:rPr>
          <w:rFonts w:cstheme="minorHAnsi"/>
          <w:sz w:val="24"/>
          <w:szCs w:val="24"/>
        </w:rPr>
      </w:pPr>
      <w:r>
        <w:rPr>
          <w:rFonts w:cstheme="minorHAnsi"/>
          <w:sz w:val="24"/>
          <w:szCs w:val="24"/>
        </w:rPr>
        <w:t>AAV-Uganda</w:t>
      </w:r>
    </w:p>
    <w:sectPr w:rsidR="00D8739F" w:rsidRPr="00C91386" w:rsidSect="00224C53">
      <w:pgSz w:w="12240" w:h="15840"/>
      <w:pgMar w:top="90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A573B"/>
    <w:multiLevelType w:val="hybridMultilevel"/>
    <w:tmpl w:val="924CE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E6334D"/>
    <w:multiLevelType w:val="hybridMultilevel"/>
    <w:tmpl w:val="E66EC41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67A0890"/>
    <w:multiLevelType w:val="hybridMultilevel"/>
    <w:tmpl w:val="E61C6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171793"/>
    <w:multiLevelType w:val="hybridMultilevel"/>
    <w:tmpl w:val="79FE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FC4"/>
    <w:rsid w:val="00022873"/>
    <w:rsid w:val="00112F55"/>
    <w:rsid w:val="001436AD"/>
    <w:rsid w:val="00150FC4"/>
    <w:rsid w:val="0015287E"/>
    <w:rsid w:val="00153EBE"/>
    <w:rsid w:val="001F3378"/>
    <w:rsid w:val="002074B9"/>
    <w:rsid w:val="00224C53"/>
    <w:rsid w:val="00260BC9"/>
    <w:rsid w:val="00271820"/>
    <w:rsid w:val="002C1A36"/>
    <w:rsid w:val="00313200"/>
    <w:rsid w:val="003639EF"/>
    <w:rsid w:val="003B072C"/>
    <w:rsid w:val="00467EDA"/>
    <w:rsid w:val="004902D2"/>
    <w:rsid w:val="004A6203"/>
    <w:rsid w:val="004C2718"/>
    <w:rsid w:val="004E03D0"/>
    <w:rsid w:val="004E34BE"/>
    <w:rsid w:val="005545D3"/>
    <w:rsid w:val="0056095A"/>
    <w:rsid w:val="00564CD2"/>
    <w:rsid w:val="0059470C"/>
    <w:rsid w:val="005E2D6C"/>
    <w:rsid w:val="005E7D49"/>
    <w:rsid w:val="00633664"/>
    <w:rsid w:val="006B4B9C"/>
    <w:rsid w:val="00742007"/>
    <w:rsid w:val="00797B9C"/>
    <w:rsid w:val="007F3ACE"/>
    <w:rsid w:val="00807185"/>
    <w:rsid w:val="00862479"/>
    <w:rsid w:val="009114DF"/>
    <w:rsid w:val="0091280F"/>
    <w:rsid w:val="00920CAE"/>
    <w:rsid w:val="00950A03"/>
    <w:rsid w:val="00A74941"/>
    <w:rsid w:val="00A75ADB"/>
    <w:rsid w:val="00AA01B7"/>
    <w:rsid w:val="00B10D3A"/>
    <w:rsid w:val="00B32136"/>
    <w:rsid w:val="00B354E0"/>
    <w:rsid w:val="00BA2D03"/>
    <w:rsid w:val="00BA62A5"/>
    <w:rsid w:val="00BC51A6"/>
    <w:rsid w:val="00BD4CF7"/>
    <w:rsid w:val="00BF5198"/>
    <w:rsid w:val="00C159F3"/>
    <w:rsid w:val="00C80888"/>
    <w:rsid w:val="00C87002"/>
    <w:rsid w:val="00C91386"/>
    <w:rsid w:val="00CA34CE"/>
    <w:rsid w:val="00D32563"/>
    <w:rsid w:val="00D37726"/>
    <w:rsid w:val="00D569CE"/>
    <w:rsid w:val="00D7792F"/>
    <w:rsid w:val="00D8739F"/>
    <w:rsid w:val="00DC4F28"/>
    <w:rsid w:val="00DF53BC"/>
    <w:rsid w:val="00E0720F"/>
    <w:rsid w:val="00E63991"/>
    <w:rsid w:val="00E73A3D"/>
    <w:rsid w:val="00EA4D2D"/>
    <w:rsid w:val="00ED44E3"/>
    <w:rsid w:val="00ED776C"/>
    <w:rsid w:val="00EE7640"/>
    <w:rsid w:val="00FB4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F53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B4227"/>
    <w:pPr>
      <w:ind w:left="720"/>
      <w:contextualSpacing/>
    </w:pPr>
  </w:style>
  <w:style w:type="table" w:styleId="Listaclara-nfasis1">
    <w:name w:val="Light List Accent 1"/>
    <w:basedOn w:val="Tablanormal"/>
    <w:uiPriority w:val="61"/>
    <w:rsid w:val="00BC51A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F53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FB4227"/>
    <w:pPr>
      <w:ind w:left="720"/>
      <w:contextualSpacing/>
    </w:pPr>
  </w:style>
  <w:style w:type="table" w:styleId="Listaclara-nfasis1">
    <w:name w:val="Light List Accent 1"/>
    <w:basedOn w:val="Tablanormal"/>
    <w:uiPriority w:val="61"/>
    <w:rsid w:val="00BC51A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597</Words>
  <Characters>3287</Characters>
  <Application>Microsoft Office Word</Application>
  <DocSecurity>0</DocSecurity>
  <Lines>27</Lines>
  <Paragraphs>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UYVEAEP</dc:creator>
  <cp:lastModifiedBy>Marine</cp:lastModifiedBy>
  <cp:revision>2</cp:revision>
  <cp:lastPrinted>2013-05-24T21:24:00Z</cp:lastPrinted>
  <dcterms:created xsi:type="dcterms:W3CDTF">2013-05-24T21:25:00Z</dcterms:created>
  <dcterms:modified xsi:type="dcterms:W3CDTF">2013-05-24T21:25:00Z</dcterms:modified>
</cp:coreProperties>
</file>