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343" w:rsidRPr="00625F57" w:rsidRDefault="00CD78D2" w:rsidP="00625F57">
      <w:pPr>
        <w:widowControl w:val="0"/>
        <w:jc w:val="both"/>
        <w:rPr>
          <w:rFonts w:ascii="Arial" w:hAnsi="Arial" w:cs="Arial"/>
          <w:b/>
        </w:rPr>
      </w:pPr>
      <w:r w:rsidRPr="00625F57">
        <w:rPr>
          <w:rFonts w:ascii="Arial" w:hAnsi="Arial" w:cs="Arial"/>
          <w:b/>
        </w:rPr>
        <w:t xml:space="preserve">Amasango Demands </w:t>
      </w:r>
      <w:r w:rsidR="004E508E" w:rsidRPr="00625F57">
        <w:rPr>
          <w:rFonts w:ascii="Arial" w:hAnsi="Arial" w:cs="Arial"/>
          <w:b/>
        </w:rPr>
        <w:t xml:space="preserve">an </w:t>
      </w:r>
      <w:r w:rsidRPr="00625F57">
        <w:rPr>
          <w:rFonts w:ascii="Arial" w:hAnsi="Arial" w:cs="Arial"/>
          <w:b/>
        </w:rPr>
        <w:t>Adequate School</w:t>
      </w:r>
    </w:p>
    <w:p w:rsidR="00423617" w:rsidRPr="00625F57" w:rsidRDefault="00423617" w:rsidP="00625F57">
      <w:pPr>
        <w:widowControl w:val="0"/>
        <w:jc w:val="both"/>
        <w:rPr>
          <w:rFonts w:ascii="Arial" w:hAnsi="Arial" w:cs="Arial"/>
        </w:rPr>
      </w:pPr>
    </w:p>
    <w:p w:rsidR="00423617" w:rsidRPr="00625F57" w:rsidRDefault="002D1995" w:rsidP="00625F57">
      <w:pPr>
        <w:pStyle w:val="Heading1"/>
        <w:keepNext w:val="0"/>
        <w:widowControl w:val="0"/>
        <w:numPr>
          <w:ilvl w:val="0"/>
          <w:numId w:val="0"/>
        </w:numPr>
        <w:jc w:val="both"/>
        <w:rPr>
          <w:rFonts w:ascii="Arial" w:hAnsi="Arial" w:cs="Arial"/>
          <w:b w:val="0"/>
        </w:rPr>
      </w:pPr>
      <w:r w:rsidRPr="00625F57">
        <w:rPr>
          <w:rFonts w:ascii="Arial" w:hAnsi="Arial" w:cs="Arial"/>
          <w:b w:val="0"/>
        </w:rPr>
        <w:t xml:space="preserve">The Grahamstown Amasango Career School (Amasango) provides education for impoverished children marginalised by extreme socio-economic deprivation.  </w:t>
      </w:r>
      <w:r w:rsidR="00CE117A">
        <w:rPr>
          <w:rFonts w:ascii="Arial" w:hAnsi="Arial" w:cs="Arial"/>
          <w:b w:val="0"/>
        </w:rPr>
        <w:t xml:space="preserve">This school has been </w:t>
      </w:r>
      <w:r w:rsidRPr="00625F57">
        <w:rPr>
          <w:rFonts w:ascii="Arial" w:hAnsi="Arial" w:cs="Arial"/>
          <w:b w:val="0"/>
        </w:rPr>
        <w:t>set up specifically for street children.</w:t>
      </w:r>
    </w:p>
    <w:p w:rsidR="00423617" w:rsidRPr="00625F57" w:rsidRDefault="00423617" w:rsidP="00625F57">
      <w:pPr>
        <w:pStyle w:val="Heading1"/>
        <w:keepNext w:val="0"/>
        <w:widowControl w:val="0"/>
        <w:numPr>
          <w:ilvl w:val="0"/>
          <w:numId w:val="0"/>
        </w:numPr>
        <w:jc w:val="both"/>
        <w:rPr>
          <w:rFonts w:ascii="Arial" w:hAnsi="Arial" w:cs="Arial"/>
          <w:b w:val="0"/>
        </w:rPr>
      </w:pPr>
    </w:p>
    <w:p w:rsidR="00423617" w:rsidRPr="00625F57" w:rsidRDefault="002D1995" w:rsidP="00625F57">
      <w:pPr>
        <w:pStyle w:val="Heading1"/>
        <w:keepNext w:val="0"/>
        <w:widowControl w:val="0"/>
        <w:numPr>
          <w:ilvl w:val="0"/>
          <w:numId w:val="0"/>
        </w:numPr>
        <w:jc w:val="both"/>
        <w:rPr>
          <w:rFonts w:ascii="Arial" w:hAnsi="Arial" w:cs="Arial"/>
          <w:b w:val="0"/>
        </w:rPr>
      </w:pPr>
      <w:r w:rsidRPr="00625F57">
        <w:rPr>
          <w:rFonts w:ascii="Arial" w:hAnsi="Arial" w:cs="Arial"/>
          <w:b w:val="0"/>
        </w:rPr>
        <w:t>Many of the learners at Amasango have been abandoned by one or both of their parents and either live or spend their days attempting to make a living on the streets. All of them have dropped out of traditional school because they face extrinsic barriers to learning that cannot be adequately addressed in a traditional classroom setting as they require</w:t>
      </w:r>
      <w:r w:rsidRPr="00625F57">
        <w:rPr>
          <w:rFonts w:ascii="Arial" w:hAnsi="Arial" w:cs="Arial"/>
          <w:lang w:val="en-ZA"/>
        </w:rPr>
        <w:t xml:space="preserve"> </w:t>
      </w:r>
      <w:r w:rsidRPr="00625F57">
        <w:rPr>
          <w:rFonts w:ascii="Arial" w:hAnsi="Arial" w:cs="Arial"/>
          <w:b w:val="0"/>
          <w:lang w:val="en-ZA"/>
        </w:rPr>
        <w:t>high levels of psychological and social support</w:t>
      </w:r>
      <w:r w:rsidRPr="00625F57">
        <w:rPr>
          <w:rFonts w:ascii="Arial" w:hAnsi="Arial" w:cs="Arial"/>
          <w:b w:val="0"/>
        </w:rPr>
        <w:t>. In 2003 the Eastern Cape Department of Education (DOE) registered Amasango as a “public school for learners with special education needs”.</w:t>
      </w:r>
    </w:p>
    <w:p w:rsidR="00423617" w:rsidRPr="00625F57" w:rsidRDefault="00423617" w:rsidP="00625F57">
      <w:pPr>
        <w:pStyle w:val="Heading1"/>
        <w:keepNext w:val="0"/>
        <w:widowControl w:val="0"/>
        <w:numPr>
          <w:ilvl w:val="0"/>
          <w:numId w:val="0"/>
        </w:numPr>
        <w:jc w:val="both"/>
        <w:rPr>
          <w:rFonts w:ascii="Arial" w:hAnsi="Arial" w:cs="Arial"/>
          <w:b w:val="0"/>
        </w:rPr>
      </w:pPr>
    </w:p>
    <w:p w:rsidR="00423617" w:rsidRPr="00625F57" w:rsidRDefault="002D1995" w:rsidP="00625F57">
      <w:pPr>
        <w:pStyle w:val="Heading1"/>
        <w:keepNext w:val="0"/>
        <w:widowControl w:val="0"/>
        <w:numPr>
          <w:ilvl w:val="0"/>
          <w:numId w:val="0"/>
        </w:numPr>
        <w:jc w:val="both"/>
        <w:rPr>
          <w:rFonts w:ascii="Arial" w:hAnsi="Arial" w:cs="Arial"/>
          <w:b w:val="0"/>
        </w:rPr>
      </w:pPr>
      <w:r w:rsidRPr="00625F57">
        <w:rPr>
          <w:rFonts w:ascii="Arial" w:hAnsi="Arial" w:cs="Arial"/>
          <w:b w:val="0"/>
        </w:rPr>
        <w:t xml:space="preserve">Amasango helps children get off the streets and into the classroom so they can receive an education and develop skills to enable them to become productive members of society. Without the intervention of Amasango, most of these children would have no educational prospects. The intervention has helped many learners re-enter the mainstream educational system after Grade 7. </w:t>
      </w:r>
    </w:p>
    <w:p w:rsidR="00423617" w:rsidRPr="00625F57" w:rsidRDefault="00423617" w:rsidP="00625F57">
      <w:pPr>
        <w:pStyle w:val="Heading1"/>
        <w:keepNext w:val="0"/>
        <w:widowControl w:val="0"/>
        <w:numPr>
          <w:ilvl w:val="0"/>
          <w:numId w:val="0"/>
        </w:numPr>
        <w:jc w:val="both"/>
        <w:rPr>
          <w:rFonts w:ascii="Arial" w:hAnsi="Arial" w:cs="Arial"/>
          <w:b w:val="0"/>
        </w:rPr>
      </w:pPr>
    </w:p>
    <w:p w:rsidR="00423617" w:rsidRPr="00625F57" w:rsidRDefault="002D1995" w:rsidP="00625F57">
      <w:pPr>
        <w:pStyle w:val="Heading1"/>
        <w:keepNext w:val="0"/>
        <w:widowControl w:val="0"/>
        <w:numPr>
          <w:ilvl w:val="0"/>
          <w:numId w:val="0"/>
        </w:numPr>
        <w:jc w:val="both"/>
        <w:rPr>
          <w:rFonts w:ascii="Arial" w:hAnsi="Arial" w:cs="Arial"/>
          <w:b w:val="0"/>
        </w:rPr>
      </w:pPr>
      <w:r w:rsidRPr="00625F57">
        <w:rPr>
          <w:rFonts w:ascii="Arial" w:hAnsi="Arial" w:cs="Arial"/>
          <w:b w:val="0"/>
        </w:rPr>
        <w:t xml:space="preserve">Although </w:t>
      </w:r>
      <w:r w:rsidR="00D93487">
        <w:rPr>
          <w:rFonts w:ascii="Arial" w:hAnsi="Arial" w:cs="Arial"/>
          <w:b w:val="0"/>
        </w:rPr>
        <w:t xml:space="preserve">the principal </w:t>
      </w:r>
      <w:r w:rsidRPr="00625F57">
        <w:rPr>
          <w:rFonts w:ascii="Arial" w:hAnsi="Arial" w:cs="Arial"/>
          <w:b w:val="0"/>
        </w:rPr>
        <w:t>and the staff attempt to make Amasango a place of refuge, the facilities are dilapidated and overcrowded. The environment is not suitable for an educational facility, particularly one meant to accommodate the special needs of Amasango’s learners. There are insufficient toilets and no library facilities, sick bay, staff room, or additional rooms for counseling</w:t>
      </w:r>
      <w:r w:rsidR="00CE117A">
        <w:rPr>
          <w:rFonts w:ascii="Arial" w:hAnsi="Arial" w:cs="Arial"/>
          <w:b w:val="0"/>
        </w:rPr>
        <w:t xml:space="preserve"> and the play ground consist of a very small cement quad</w:t>
      </w:r>
      <w:r w:rsidRPr="00625F57">
        <w:rPr>
          <w:rFonts w:ascii="Arial" w:hAnsi="Arial" w:cs="Arial"/>
          <w:b w:val="0"/>
        </w:rPr>
        <w:t xml:space="preserve">. It is a challenge to both teach and learn in these conditions, and Amasango’s children are unfairly being left behind in their pursuit for an education. </w:t>
      </w:r>
    </w:p>
    <w:p w:rsidR="00423617" w:rsidRPr="00625F57" w:rsidRDefault="00423617" w:rsidP="00625F57">
      <w:pPr>
        <w:pStyle w:val="Heading1"/>
        <w:keepNext w:val="0"/>
        <w:widowControl w:val="0"/>
        <w:numPr>
          <w:ilvl w:val="0"/>
          <w:numId w:val="0"/>
        </w:numPr>
        <w:jc w:val="both"/>
        <w:rPr>
          <w:rFonts w:ascii="Arial" w:hAnsi="Arial" w:cs="Arial"/>
          <w:b w:val="0"/>
        </w:rPr>
      </w:pPr>
    </w:p>
    <w:p w:rsidR="00423617" w:rsidRPr="00625F57" w:rsidRDefault="002D1995" w:rsidP="00625F57">
      <w:pPr>
        <w:pStyle w:val="Heading1"/>
        <w:keepNext w:val="0"/>
        <w:widowControl w:val="0"/>
        <w:numPr>
          <w:ilvl w:val="0"/>
          <w:numId w:val="0"/>
        </w:numPr>
        <w:jc w:val="both"/>
        <w:rPr>
          <w:rFonts w:ascii="Arial" w:hAnsi="Arial" w:cs="Arial"/>
          <w:b w:val="0"/>
        </w:rPr>
      </w:pPr>
      <w:r w:rsidRPr="00625F57">
        <w:rPr>
          <w:rFonts w:ascii="Arial" w:hAnsi="Arial" w:cs="Arial"/>
          <w:b w:val="0"/>
        </w:rPr>
        <w:t xml:space="preserve">Since 2001, Amasango has operated out of three old railway buildings outside of </w:t>
      </w:r>
      <w:proofErr w:type="spellStart"/>
      <w:r w:rsidRPr="00625F57">
        <w:rPr>
          <w:rFonts w:ascii="Arial" w:hAnsi="Arial" w:cs="Arial"/>
          <w:b w:val="0"/>
        </w:rPr>
        <w:t>Grahamstown's</w:t>
      </w:r>
      <w:proofErr w:type="spellEnd"/>
      <w:r w:rsidRPr="00625F57">
        <w:rPr>
          <w:rFonts w:ascii="Arial" w:hAnsi="Arial" w:cs="Arial"/>
          <w:b w:val="0"/>
        </w:rPr>
        <w:t xml:space="preserve"> city </w:t>
      </w:r>
      <w:proofErr w:type="spellStart"/>
      <w:r w:rsidRPr="00625F57">
        <w:rPr>
          <w:rFonts w:ascii="Arial" w:hAnsi="Arial" w:cs="Arial"/>
          <w:b w:val="0"/>
        </w:rPr>
        <w:t>centre</w:t>
      </w:r>
      <w:proofErr w:type="spellEnd"/>
      <w:r w:rsidRPr="00625F57">
        <w:rPr>
          <w:rFonts w:ascii="Arial" w:hAnsi="Arial" w:cs="Arial"/>
          <w:b w:val="0"/>
        </w:rPr>
        <w:t>.  In 2006, the DOE placed Amasango on a priority list of planned school construction projects.  According to the DOE’s Budget Statement for 2007/08, construction was scheduled to begin on 1 April 2006 and finish on 31 March 2009.</w:t>
      </w:r>
    </w:p>
    <w:p w:rsidR="00423617" w:rsidRPr="00625F57" w:rsidRDefault="00423617" w:rsidP="00625F57">
      <w:pPr>
        <w:pStyle w:val="Heading1"/>
        <w:keepNext w:val="0"/>
        <w:widowControl w:val="0"/>
        <w:numPr>
          <w:ilvl w:val="0"/>
          <w:numId w:val="0"/>
        </w:numPr>
        <w:jc w:val="both"/>
        <w:rPr>
          <w:rFonts w:ascii="Arial" w:hAnsi="Arial" w:cs="Arial"/>
          <w:b w:val="0"/>
        </w:rPr>
      </w:pPr>
    </w:p>
    <w:p w:rsidR="00423617" w:rsidRPr="00625F57" w:rsidRDefault="002D1995" w:rsidP="00625F57">
      <w:pPr>
        <w:pStyle w:val="Heading1"/>
        <w:keepNext w:val="0"/>
        <w:widowControl w:val="0"/>
        <w:numPr>
          <w:ilvl w:val="0"/>
          <w:numId w:val="0"/>
        </w:numPr>
        <w:jc w:val="both"/>
        <w:rPr>
          <w:rFonts w:ascii="Arial" w:hAnsi="Arial" w:cs="Arial"/>
          <w:b w:val="0"/>
        </w:rPr>
      </w:pPr>
      <w:r w:rsidRPr="00625F57">
        <w:rPr>
          <w:rFonts w:ascii="Arial" w:hAnsi="Arial" w:cs="Arial"/>
          <w:b w:val="0"/>
        </w:rPr>
        <w:t xml:space="preserve">However in March 2007, Amasango learned from the Department of Public Works that the school had been removed from the DOE’s priority list. Furthermore, Amasango was not even listed amongst the schools earmarked for new construction or rehabilitation in the DOE’s Budget Statements for 2008/09 or 2009/10. </w:t>
      </w:r>
    </w:p>
    <w:p w:rsidR="00423617" w:rsidRPr="00625F57" w:rsidRDefault="00423617" w:rsidP="00625F57">
      <w:pPr>
        <w:pStyle w:val="Heading1"/>
        <w:keepNext w:val="0"/>
        <w:widowControl w:val="0"/>
        <w:numPr>
          <w:ilvl w:val="0"/>
          <w:numId w:val="0"/>
        </w:numPr>
        <w:jc w:val="both"/>
        <w:rPr>
          <w:rFonts w:ascii="Arial" w:hAnsi="Arial" w:cs="Arial"/>
          <w:b w:val="0"/>
        </w:rPr>
      </w:pPr>
    </w:p>
    <w:p w:rsidR="00423617" w:rsidRPr="00625F57" w:rsidRDefault="002D1995" w:rsidP="00625F57">
      <w:pPr>
        <w:pStyle w:val="Heading1"/>
        <w:keepNext w:val="0"/>
        <w:widowControl w:val="0"/>
        <w:numPr>
          <w:ilvl w:val="0"/>
          <w:numId w:val="0"/>
        </w:numPr>
        <w:jc w:val="both"/>
        <w:rPr>
          <w:rFonts w:ascii="Arial" w:hAnsi="Arial" w:cs="Arial"/>
          <w:b w:val="0"/>
        </w:rPr>
      </w:pPr>
      <w:r w:rsidRPr="00625F57">
        <w:rPr>
          <w:rFonts w:ascii="Arial" w:hAnsi="Arial" w:cs="Arial"/>
          <w:b w:val="0"/>
        </w:rPr>
        <w:t xml:space="preserve">In response to being removed from the list and to the continued failure of the DOE and its officials to provide adequate facilities for learners, Amasango’s School Governing Body resolved to pursue legal action with </w:t>
      </w:r>
      <w:r w:rsidR="006C005E" w:rsidRPr="00625F57">
        <w:rPr>
          <w:rFonts w:ascii="Arial" w:hAnsi="Arial" w:cs="Arial"/>
          <w:b w:val="0"/>
        </w:rPr>
        <w:t>the L</w:t>
      </w:r>
      <w:r w:rsidR="00D93487">
        <w:rPr>
          <w:rFonts w:ascii="Arial" w:hAnsi="Arial" w:cs="Arial"/>
          <w:b w:val="0"/>
        </w:rPr>
        <w:t>egal Resources Centre’</w:t>
      </w:r>
      <w:r w:rsidR="006C005E" w:rsidRPr="00625F57">
        <w:rPr>
          <w:rFonts w:ascii="Arial" w:hAnsi="Arial" w:cs="Arial"/>
          <w:b w:val="0"/>
        </w:rPr>
        <w:t>s</w:t>
      </w:r>
      <w:r w:rsidR="006947CE">
        <w:rPr>
          <w:rFonts w:ascii="Arial" w:hAnsi="Arial" w:cs="Arial"/>
          <w:b w:val="0"/>
        </w:rPr>
        <w:t xml:space="preserve"> (LRC)</w:t>
      </w:r>
      <w:r w:rsidR="00CE117A">
        <w:rPr>
          <w:rFonts w:ascii="Arial" w:hAnsi="Arial" w:cs="Arial"/>
          <w:b w:val="0"/>
        </w:rPr>
        <w:t xml:space="preserve"> </w:t>
      </w:r>
      <w:r w:rsidRPr="00625F57">
        <w:rPr>
          <w:rFonts w:ascii="Arial" w:hAnsi="Arial" w:cs="Arial"/>
          <w:b w:val="0"/>
        </w:rPr>
        <w:t xml:space="preserve">assistance. On 22 October 2009, the LRC </w:t>
      </w:r>
      <w:r w:rsidR="006947CE">
        <w:rPr>
          <w:rFonts w:ascii="Arial" w:hAnsi="Arial" w:cs="Arial"/>
          <w:b w:val="0"/>
        </w:rPr>
        <w:t xml:space="preserve">brought a High Court </w:t>
      </w:r>
      <w:r w:rsidRPr="00625F57">
        <w:rPr>
          <w:rFonts w:ascii="Arial" w:hAnsi="Arial" w:cs="Arial"/>
          <w:b w:val="0"/>
        </w:rPr>
        <w:t>application against DOE officials, the Minister of Basic Education and officials of the Eastern Cape Department of Social Development (the Respondents).</w:t>
      </w:r>
    </w:p>
    <w:p w:rsidR="00423617" w:rsidRPr="00625F57" w:rsidRDefault="00423617" w:rsidP="00625F57">
      <w:pPr>
        <w:pStyle w:val="Heading1"/>
        <w:keepNext w:val="0"/>
        <w:widowControl w:val="0"/>
        <w:numPr>
          <w:ilvl w:val="0"/>
          <w:numId w:val="0"/>
        </w:numPr>
        <w:jc w:val="both"/>
        <w:rPr>
          <w:rFonts w:ascii="Arial" w:hAnsi="Arial" w:cs="Arial"/>
          <w:b w:val="0"/>
        </w:rPr>
      </w:pPr>
    </w:p>
    <w:p w:rsidR="00423617" w:rsidRPr="00625F57" w:rsidRDefault="002D1995" w:rsidP="00625F57">
      <w:pPr>
        <w:pStyle w:val="Heading1"/>
        <w:keepNext w:val="0"/>
        <w:widowControl w:val="0"/>
        <w:numPr>
          <w:ilvl w:val="0"/>
          <w:numId w:val="0"/>
        </w:numPr>
        <w:jc w:val="both"/>
        <w:rPr>
          <w:rFonts w:ascii="Arial" w:hAnsi="Arial" w:cs="Arial"/>
          <w:b w:val="0"/>
          <w:lang w:val="en-ZA"/>
        </w:rPr>
      </w:pPr>
      <w:r w:rsidRPr="00625F57">
        <w:rPr>
          <w:rFonts w:ascii="Arial" w:hAnsi="Arial" w:cs="Arial"/>
          <w:b w:val="0"/>
        </w:rPr>
        <w:t xml:space="preserve">On 11 March 2010, a settlement agreement drafted at the </w:t>
      </w:r>
      <w:r w:rsidR="006C005E" w:rsidRPr="00625F57">
        <w:rPr>
          <w:rFonts w:ascii="Arial" w:hAnsi="Arial" w:cs="Arial"/>
          <w:b w:val="0"/>
        </w:rPr>
        <w:t xml:space="preserve">Respondents’ </w:t>
      </w:r>
      <w:r w:rsidRPr="00625F57">
        <w:rPr>
          <w:rFonts w:ascii="Arial" w:hAnsi="Arial" w:cs="Arial"/>
          <w:b w:val="0"/>
        </w:rPr>
        <w:t xml:space="preserve">request was made an order of the court.  </w:t>
      </w:r>
      <w:r w:rsidRPr="00625F57">
        <w:rPr>
          <w:rFonts w:ascii="Arial" w:hAnsi="Arial" w:cs="Arial"/>
          <w:b w:val="0"/>
          <w:lang w:val="en-ZA"/>
        </w:rPr>
        <w:t xml:space="preserve">Part of the court order required the Respondents to provide initial relief to Amasango, including the provision of six prefabricated classrooms, four toilets, a library, and an office.  The court order also required the Respondents to file an answering affidavit by 25 March 2010 setting out their plan to commence construction of a new school for Amasango by May 2011. </w:t>
      </w:r>
    </w:p>
    <w:p w:rsidR="00423617" w:rsidRPr="00625F57" w:rsidRDefault="00423617" w:rsidP="00625F57">
      <w:pPr>
        <w:pStyle w:val="Heading1"/>
        <w:keepNext w:val="0"/>
        <w:widowControl w:val="0"/>
        <w:numPr>
          <w:ilvl w:val="0"/>
          <w:numId w:val="0"/>
        </w:numPr>
        <w:jc w:val="both"/>
        <w:rPr>
          <w:rFonts w:ascii="Arial" w:hAnsi="Arial" w:cs="Arial"/>
          <w:b w:val="0"/>
          <w:lang w:val="en-ZA"/>
        </w:rPr>
      </w:pPr>
    </w:p>
    <w:p w:rsidR="00423617" w:rsidRPr="00625F57" w:rsidRDefault="002D1995" w:rsidP="00625F57">
      <w:pPr>
        <w:pStyle w:val="Heading1"/>
        <w:keepNext w:val="0"/>
        <w:widowControl w:val="0"/>
        <w:numPr>
          <w:ilvl w:val="0"/>
          <w:numId w:val="0"/>
        </w:numPr>
        <w:jc w:val="both"/>
        <w:rPr>
          <w:rFonts w:ascii="Arial" w:hAnsi="Arial" w:cs="Arial"/>
          <w:b w:val="0"/>
          <w:lang w:val="en-ZA"/>
        </w:rPr>
      </w:pPr>
      <w:r w:rsidRPr="00625F57">
        <w:rPr>
          <w:rFonts w:ascii="Arial" w:hAnsi="Arial" w:cs="Arial"/>
          <w:b w:val="0"/>
          <w:lang w:val="en-ZA"/>
        </w:rPr>
        <w:t>No affidavit was filed on 25 March 2010, and instead the Respondents declared the court order out of compliance with their requirements. Soon after</w:t>
      </w:r>
      <w:r w:rsidR="006C005E" w:rsidRPr="00625F57">
        <w:rPr>
          <w:rFonts w:ascii="Arial" w:hAnsi="Arial" w:cs="Arial"/>
          <w:b w:val="0"/>
          <w:lang w:val="en-ZA"/>
        </w:rPr>
        <w:t>,</w:t>
      </w:r>
      <w:r w:rsidRPr="00625F57">
        <w:rPr>
          <w:rFonts w:ascii="Arial" w:hAnsi="Arial" w:cs="Arial"/>
          <w:b w:val="0"/>
          <w:lang w:val="en-ZA"/>
        </w:rPr>
        <w:t xml:space="preserve"> they submitted an amendment to the order, further causing frustration and delay for Amasango. </w:t>
      </w:r>
    </w:p>
    <w:p w:rsidR="00423617" w:rsidRPr="00625F57" w:rsidRDefault="00423617" w:rsidP="00625F57">
      <w:pPr>
        <w:pStyle w:val="Heading1"/>
        <w:keepNext w:val="0"/>
        <w:widowControl w:val="0"/>
        <w:numPr>
          <w:ilvl w:val="0"/>
          <w:numId w:val="0"/>
        </w:numPr>
        <w:jc w:val="both"/>
        <w:rPr>
          <w:rFonts w:ascii="Arial" w:hAnsi="Arial" w:cs="Arial"/>
          <w:b w:val="0"/>
          <w:lang w:val="en-ZA"/>
        </w:rPr>
      </w:pPr>
    </w:p>
    <w:p w:rsidR="00423617" w:rsidRPr="00625F57" w:rsidRDefault="002D1995" w:rsidP="00625F57">
      <w:pPr>
        <w:pStyle w:val="Heading1"/>
        <w:keepNext w:val="0"/>
        <w:widowControl w:val="0"/>
        <w:numPr>
          <w:ilvl w:val="0"/>
          <w:numId w:val="0"/>
        </w:numPr>
        <w:jc w:val="both"/>
        <w:rPr>
          <w:rFonts w:ascii="Arial" w:hAnsi="Arial" w:cs="Arial"/>
          <w:b w:val="0"/>
        </w:rPr>
      </w:pPr>
      <w:r w:rsidRPr="00625F57">
        <w:rPr>
          <w:rFonts w:ascii="Arial" w:hAnsi="Arial" w:cs="Arial"/>
          <w:b w:val="0"/>
        </w:rPr>
        <w:t xml:space="preserve">The Respondent’s answering affidavit was eventually submitted to the court on 11 May 2010. The affidavit claimed that the DOE never removed Amasango from their priority list and never conveyed such a decision to Amasango. Relying on claims of budget and human resource deficiencies to account for </w:t>
      </w:r>
      <w:r w:rsidR="006947CE">
        <w:rPr>
          <w:rFonts w:ascii="Arial" w:hAnsi="Arial" w:cs="Arial"/>
          <w:b w:val="0"/>
        </w:rPr>
        <w:t xml:space="preserve">their </w:t>
      </w:r>
      <w:r w:rsidRPr="00625F57">
        <w:rPr>
          <w:rFonts w:ascii="Arial" w:hAnsi="Arial" w:cs="Arial"/>
          <w:b w:val="0"/>
        </w:rPr>
        <w:t xml:space="preserve">failings, DOE asserted that funds have </w:t>
      </w:r>
      <w:r w:rsidR="006947CE">
        <w:rPr>
          <w:rFonts w:ascii="Arial" w:hAnsi="Arial" w:cs="Arial"/>
          <w:b w:val="0"/>
        </w:rPr>
        <w:t xml:space="preserve">since </w:t>
      </w:r>
      <w:r w:rsidRPr="00625F57">
        <w:rPr>
          <w:rFonts w:ascii="Arial" w:hAnsi="Arial" w:cs="Arial"/>
          <w:b w:val="0"/>
        </w:rPr>
        <w:t>been allocated to build a new school. However, there was no timeline or plan of action for completing the school.</w:t>
      </w:r>
    </w:p>
    <w:p w:rsidR="00423617" w:rsidRPr="00625F57" w:rsidRDefault="00423617" w:rsidP="00625F57">
      <w:pPr>
        <w:pStyle w:val="Heading1"/>
        <w:keepNext w:val="0"/>
        <w:widowControl w:val="0"/>
        <w:numPr>
          <w:ilvl w:val="0"/>
          <w:numId w:val="0"/>
        </w:numPr>
        <w:jc w:val="both"/>
        <w:rPr>
          <w:rFonts w:ascii="Arial" w:hAnsi="Arial" w:cs="Arial"/>
          <w:b w:val="0"/>
        </w:rPr>
      </w:pPr>
    </w:p>
    <w:p w:rsidR="006947CE" w:rsidRDefault="002D1995" w:rsidP="00625F57">
      <w:pPr>
        <w:pStyle w:val="Heading1"/>
        <w:keepNext w:val="0"/>
        <w:widowControl w:val="0"/>
        <w:numPr>
          <w:ilvl w:val="0"/>
          <w:numId w:val="0"/>
        </w:numPr>
        <w:jc w:val="both"/>
        <w:rPr>
          <w:rFonts w:ascii="Arial" w:hAnsi="Arial" w:cs="Arial"/>
          <w:b w:val="0"/>
        </w:rPr>
      </w:pPr>
      <w:r w:rsidRPr="00625F57">
        <w:rPr>
          <w:rFonts w:ascii="Arial" w:hAnsi="Arial" w:cs="Arial"/>
          <w:b w:val="0"/>
        </w:rPr>
        <w:t>The LRC</w:t>
      </w:r>
      <w:r w:rsidR="006947CE">
        <w:rPr>
          <w:rFonts w:ascii="Arial" w:hAnsi="Arial" w:cs="Arial"/>
          <w:b w:val="0"/>
        </w:rPr>
        <w:t xml:space="preserve"> approach</w:t>
      </w:r>
      <w:r w:rsidR="004B2055">
        <w:rPr>
          <w:rFonts w:ascii="Arial" w:hAnsi="Arial" w:cs="Arial"/>
          <w:b w:val="0"/>
        </w:rPr>
        <w:t>ed</w:t>
      </w:r>
      <w:r w:rsidR="006947CE">
        <w:rPr>
          <w:rFonts w:ascii="Arial" w:hAnsi="Arial" w:cs="Arial"/>
          <w:b w:val="0"/>
        </w:rPr>
        <w:t xml:space="preserve"> the Public Service Accountability Monitor </w:t>
      </w:r>
      <w:r w:rsidR="004B2055">
        <w:rPr>
          <w:rFonts w:ascii="Arial" w:hAnsi="Arial" w:cs="Arial"/>
          <w:b w:val="0"/>
        </w:rPr>
        <w:t xml:space="preserve">(PSAM) </w:t>
      </w:r>
      <w:r w:rsidR="006947CE">
        <w:rPr>
          <w:rFonts w:ascii="Arial" w:hAnsi="Arial" w:cs="Arial"/>
          <w:b w:val="0"/>
        </w:rPr>
        <w:t xml:space="preserve">for assistance in interrogating the explanations and assurances contained in the Respondent’s answering affidavit. Jay Kruuse and Zukiswa Kota </w:t>
      </w:r>
      <w:r w:rsidR="004B2055">
        <w:rPr>
          <w:rFonts w:ascii="Arial" w:hAnsi="Arial" w:cs="Arial"/>
          <w:b w:val="0"/>
        </w:rPr>
        <w:t xml:space="preserve">of PSAM </w:t>
      </w:r>
      <w:r w:rsidR="006947CE">
        <w:rPr>
          <w:rFonts w:ascii="Arial" w:hAnsi="Arial" w:cs="Arial"/>
          <w:b w:val="0"/>
        </w:rPr>
        <w:t xml:space="preserve">analysed </w:t>
      </w:r>
      <w:r w:rsidR="00BF4EC2">
        <w:rPr>
          <w:rFonts w:ascii="Arial" w:hAnsi="Arial" w:cs="Arial"/>
          <w:b w:val="0"/>
        </w:rPr>
        <w:t xml:space="preserve">the affidavit and considered a </w:t>
      </w:r>
      <w:proofErr w:type="spellStart"/>
      <w:r w:rsidR="006947CE">
        <w:rPr>
          <w:rFonts w:ascii="Arial" w:hAnsi="Arial" w:cs="Arial"/>
          <w:b w:val="0"/>
        </w:rPr>
        <w:t>a</w:t>
      </w:r>
      <w:proofErr w:type="spellEnd"/>
      <w:r w:rsidR="006947CE">
        <w:rPr>
          <w:rFonts w:ascii="Arial" w:hAnsi="Arial" w:cs="Arial"/>
          <w:b w:val="0"/>
        </w:rPr>
        <w:t xml:space="preserve"> cross spectrum of government source documents that PSAM routinely collects, requests and obtains</w:t>
      </w:r>
      <w:r w:rsidR="004B2055">
        <w:rPr>
          <w:rStyle w:val="FootnoteReference"/>
          <w:rFonts w:ascii="Arial" w:hAnsi="Arial" w:cs="Arial"/>
          <w:b w:val="0"/>
        </w:rPr>
        <w:footnoteReference w:id="1"/>
      </w:r>
      <w:r w:rsidR="006947CE">
        <w:rPr>
          <w:rFonts w:ascii="Arial" w:hAnsi="Arial" w:cs="Arial"/>
          <w:b w:val="0"/>
        </w:rPr>
        <w:t xml:space="preserve"> </w:t>
      </w:r>
      <w:r w:rsidR="004B2055">
        <w:rPr>
          <w:rFonts w:ascii="Arial" w:hAnsi="Arial" w:cs="Arial"/>
          <w:b w:val="0"/>
        </w:rPr>
        <w:t>t</w:t>
      </w:r>
      <w:r w:rsidR="006947CE">
        <w:rPr>
          <w:rFonts w:ascii="Arial" w:hAnsi="Arial" w:cs="Arial"/>
          <w:b w:val="0"/>
        </w:rPr>
        <w:t xml:space="preserve">o support its </w:t>
      </w:r>
      <w:r w:rsidR="00CF2307">
        <w:rPr>
          <w:rFonts w:ascii="Arial" w:hAnsi="Arial" w:cs="Arial"/>
          <w:b w:val="0"/>
        </w:rPr>
        <w:t xml:space="preserve">own </w:t>
      </w:r>
      <w:r w:rsidR="006947CE">
        <w:rPr>
          <w:rFonts w:ascii="Arial" w:hAnsi="Arial" w:cs="Arial"/>
          <w:b w:val="0"/>
        </w:rPr>
        <w:t>research and advocacy.</w:t>
      </w:r>
      <w:r w:rsidR="004B2055">
        <w:rPr>
          <w:rFonts w:ascii="Arial" w:hAnsi="Arial" w:cs="Arial"/>
          <w:b w:val="0"/>
        </w:rPr>
        <w:t xml:space="preserve"> Jay Kruuse then gave a supporting affidavit in which he countered the Respondent’s claims </w:t>
      </w:r>
      <w:r w:rsidR="00BF4EC2">
        <w:rPr>
          <w:rFonts w:ascii="Arial" w:hAnsi="Arial" w:cs="Arial"/>
          <w:b w:val="0"/>
        </w:rPr>
        <w:t>made in the answering affidavit</w:t>
      </w:r>
      <w:r w:rsidR="004B2055">
        <w:rPr>
          <w:rFonts w:ascii="Arial" w:hAnsi="Arial" w:cs="Arial"/>
          <w:b w:val="0"/>
        </w:rPr>
        <w:t xml:space="preserve">. The advocate representing Amasango summarized </w:t>
      </w:r>
      <w:proofErr w:type="spellStart"/>
      <w:r w:rsidR="004B2055">
        <w:rPr>
          <w:rFonts w:ascii="Arial" w:hAnsi="Arial" w:cs="Arial"/>
          <w:b w:val="0"/>
        </w:rPr>
        <w:t>Kruuse’s</w:t>
      </w:r>
      <w:proofErr w:type="spellEnd"/>
      <w:r w:rsidR="004B2055">
        <w:rPr>
          <w:rFonts w:ascii="Arial" w:hAnsi="Arial" w:cs="Arial"/>
          <w:b w:val="0"/>
        </w:rPr>
        <w:t xml:space="preserve"> affidavit as follows in the Heads of Argument:</w:t>
      </w:r>
      <w:r w:rsidR="004B2055">
        <w:rPr>
          <w:rStyle w:val="FootnoteReference"/>
          <w:rFonts w:ascii="Arial" w:hAnsi="Arial" w:cs="Arial"/>
          <w:b w:val="0"/>
        </w:rPr>
        <w:footnoteReference w:id="2"/>
      </w:r>
    </w:p>
    <w:p w:rsidR="00BF4EC2" w:rsidRDefault="00BF4EC2" w:rsidP="004B2055">
      <w:pPr>
        <w:pStyle w:val="3"/>
        <w:numPr>
          <w:ilvl w:val="0"/>
          <w:numId w:val="0"/>
        </w:numPr>
        <w:spacing w:before="0" w:line="240" w:lineRule="auto"/>
        <w:ind w:left="1267" w:hanging="14"/>
        <w:rPr>
          <w:sz w:val="22"/>
        </w:rPr>
      </w:pPr>
    </w:p>
    <w:p w:rsidR="004B2055" w:rsidRDefault="004B2055" w:rsidP="004B2055">
      <w:pPr>
        <w:pStyle w:val="3"/>
        <w:numPr>
          <w:ilvl w:val="0"/>
          <w:numId w:val="0"/>
        </w:numPr>
        <w:spacing w:before="0" w:line="240" w:lineRule="auto"/>
        <w:ind w:left="1267" w:hanging="14"/>
        <w:rPr>
          <w:sz w:val="22"/>
        </w:rPr>
      </w:pPr>
      <w:r>
        <w:rPr>
          <w:sz w:val="22"/>
        </w:rPr>
        <w:t>“</w:t>
      </w:r>
      <w:r w:rsidRPr="004B2055">
        <w:rPr>
          <w:sz w:val="22"/>
        </w:rPr>
        <w:t>The respondents’ stance is also contradicte</w:t>
      </w:r>
      <w:r w:rsidRPr="004B2055">
        <w:rPr>
          <w:sz w:val="22"/>
        </w:rPr>
        <w:t xml:space="preserve">d by the careful analysis of Mr </w:t>
      </w:r>
      <w:r w:rsidRPr="004B2055">
        <w:rPr>
          <w:sz w:val="22"/>
        </w:rPr>
        <w:t>Kruuse, of the Public Service Accountability Monitor, in respect of the annual provincial budget statements.  He concludes as follows:</w:t>
      </w:r>
    </w:p>
    <w:p w:rsidR="004B2055" w:rsidRPr="004B2055" w:rsidRDefault="004B2055" w:rsidP="004B2055">
      <w:pPr>
        <w:pStyle w:val="3"/>
        <w:numPr>
          <w:ilvl w:val="0"/>
          <w:numId w:val="0"/>
        </w:numPr>
        <w:spacing w:before="0" w:line="240" w:lineRule="auto"/>
        <w:ind w:left="1267" w:hanging="14"/>
        <w:rPr>
          <w:sz w:val="22"/>
        </w:rPr>
      </w:pPr>
    </w:p>
    <w:p w:rsidR="004B2055" w:rsidRPr="004B2055" w:rsidRDefault="004B2055" w:rsidP="004B2055">
      <w:pPr>
        <w:pStyle w:val="BodyText"/>
        <w:ind w:left="1967"/>
        <w:jc w:val="both"/>
      </w:pPr>
      <w:r>
        <w:rPr>
          <w:i/>
        </w:rPr>
        <w:t>“</w:t>
      </w:r>
      <w:r w:rsidRPr="00381B9F">
        <w:rPr>
          <w:i/>
        </w:rPr>
        <w:t xml:space="preserve">The PSAM was unable to locate any explicit explanation why Amasango Grahamstown was ever removed from the list of schools designated to receive new construction according to the 2007/08 BS2.   </w:t>
      </w:r>
      <w:r w:rsidRPr="00381B9F">
        <w:rPr>
          <w:i/>
          <w:u w:val="single"/>
        </w:rPr>
        <w:t>What is clear, however, is that Amasango Grahamstown was indeed removed from this list of schools and only reinstated in the 2010/11 BS2 [after the present application had been launched.</w:t>
      </w:r>
      <w:r>
        <w:rPr>
          <w:i/>
          <w:u w:val="single"/>
        </w:rPr>
        <w:t>”</w:t>
      </w:r>
    </w:p>
    <w:p w:rsidR="004B2055" w:rsidRPr="004B2055" w:rsidRDefault="004B2055" w:rsidP="004B2055">
      <w:pPr>
        <w:pStyle w:val="BodyText"/>
        <w:rPr>
          <w:rFonts w:ascii="Arial" w:hAnsi="Arial" w:cs="Arial"/>
        </w:rPr>
      </w:pPr>
      <w:r>
        <w:tab/>
      </w:r>
      <w:r w:rsidR="006D75C5">
        <w:t xml:space="preserve">           </w:t>
      </w:r>
      <w:r w:rsidRPr="004B2055">
        <w:rPr>
          <w:rFonts w:ascii="Arial" w:hAnsi="Arial" w:cs="Arial"/>
        </w:rPr>
        <w:t>And:</w:t>
      </w:r>
    </w:p>
    <w:p w:rsidR="004B2055" w:rsidRDefault="004B2055" w:rsidP="004B2055">
      <w:pPr>
        <w:pStyle w:val="1"/>
        <w:numPr>
          <w:ilvl w:val="0"/>
          <w:numId w:val="0"/>
        </w:numPr>
        <w:spacing w:before="0" w:line="240" w:lineRule="auto"/>
        <w:ind w:left="1287"/>
        <w:rPr>
          <w:sz w:val="22"/>
        </w:rPr>
      </w:pPr>
      <w:r w:rsidRPr="004B2055">
        <w:rPr>
          <w:sz w:val="22"/>
        </w:rPr>
        <w:t>“</w:t>
      </w:r>
      <w:proofErr w:type="gramStart"/>
      <w:r w:rsidRPr="004B2055">
        <w:rPr>
          <w:sz w:val="22"/>
        </w:rPr>
        <w:t>the</w:t>
      </w:r>
      <w:proofErr w:type="gramEnd"/>
      <w:r w:rsidRPr="004B2055">
        <w:rPr>
          <w:sz w:val="22"/>
        </w:rPr>
        <w:t xml:space="preserve"> reliance on inadequate resources is simply insufficient. The affidavit filed by the Public Service Accountability Monitor concludes after careful analysis as follows in this regard:</w:t>
      </w:r>
    </w:p>
    <w:p w:rsidR="004B2055" w:rsidRPr="004B2055" w:rsidRDefault="004B2055" w:rsidP="004B2055">
      <w:pPr>
        <w:pStyle w:val="1"/>
        <w:numPr>
          <w:ilvl w:val="0"/>
          <w:numId w:val="0"/>
        </w:numPr>
        <w:spacing w:before="0" w:line="240" w:lineRule="auto"/>
        <w:ind w:left="1287"/>
        <w:rPr>
          <w:sz w:val="22"/>
        </w:rPr>
      </w:pPr>
    </w:p>
    <w:p w:rsidR="004B2055" w:rsidRDefault="004B2055" w:rsidP="004B2055">
      <w:pPr>
        <w:pStyle w:val="quote"/>
        <w:spacing w:before="0"/>
        <w:ind w:left="2160"/>
      </w:pPr>
      <w:r w:rsidRPr="004B2055">
        <w:rPr>
          <w:sz w:val="22"/>
          <w:szCs w:val="22"/>
        </w:rPr>
        <w:t>“Finally, the unparticularised suggestion by the DOE that it is financial constraints that have prevented it from constructing a new school for Amasango Grahamstown is not credible or persuasive.”</w:t>
      </w:r>
    </w:p>
    <w:p w:rsidR="00BF4EC2" w:rsidRDefault="00BF4EC2" w:rsidP="00625F57">
      <w:pPr>
        <w:pStyle w:val="Heading1"/>
        <w:keepNext w:val="0"/>
        <w:widowControl w:val="0"/>
        <w:numPr>
          <w:ilvl w:val="0"/>
          <w:numId w:val="0"/>
        </w:numPr>
        <w:jc w:val="both"/>
        <w:rPr>
          <w:rFonts w:ascii="Arial" w:hAnsi="Arial" w:cs="Arial"/>
          <w:b w:val="0"/>
        </w:rPr>
      </w:pPr>
    </w:p>
    <w:p w:rsidR="00CF2307" w:rsidRPr="00BF4EC2" w:rsidRDefault="006D75C5" w:rsidP="00BF4EC2">
      <w:pPr>
        <w:pStyle w:val="Heading1"/>
        <w:keepNext w:val="0"/>
        <w:widowControl w:val="0"/>
        <w:numPr>
          <w:ilvl w:val="0"/>
          <w:numId w:val="0"/>
        </w:numPr>
        <w:jc w:val="both"/>
        <w:rPr>
          <w:rFonts w:ascii="Arial" w:hAnsi="Arial" w:cs="Arial"/>
          <w:b w:val="0"/>
          <w:lang w:val="en-ZA"/>
        </w:rPr>
      </w:pPr>
      <w:r w:rsidRPr="00BF4EC2">
        <w:rPr>
          <w:rFonts w:ascii="Arial" w:hAnsi="Arial" w:cs="Arial"/>
          <w:b w:val="0"/>
        </w:rPr>
        <w:t xml:space="preserve">The LRC </w:t>
      </w:r>
      <w:r w:rsidR="00BF4EC2" w:rsidRPr="00BF4EC2">
        <w:rPr>
          <w:rFonts w:ascii="Arial" w:hAnsi="Arial" w:cs="Arial"/>
          <w:b w:val="0"/>
        </w:rPr>
        <w:t xml:space="preserve">were able to then secure a court order by consent, which included an attorney </w:t>
      </w:r>
      <w:proofErr w:type="gramStart"/>
      <w:r w:rsidR="00BF4EC2" w:rsidRPr="00BF4EC2">
        <w:rPr>
          <w:rFonts w:ascii="Arial" w:hAnsi="Arial" w:cs="Arial"/>
          <w:b w:val="0"/>
        </w:rPr>
        <w:t>client  costs</w:t>
      </w:r>
      <w:proofErr w:type="gramEnd"/>
      <w:r w:rsidR="00BF4EC2" w:rsidRPr="00BF4EC2">
        <w:rPr>
          <w:rFonts w:ascii="Arial" w:hAnsi="Arial" w:cs="Arial"/>
          <w:b w:val="0"/>
        </w:rPr>
        <w:t xml:space="preserve"> order </w:t>
      </w:r>
      <w:r w:rsidR="00CF2307" w:rsidRPr="00BF4EC2">
        <w:rPr>
          <w:rFonts w:ascii="Arial" w:hAnsi="Arial" w:cs="Arial"/>
          <w:b w:val="0"/>
          <w:lang w:val="en-ZA"/>
        </w:rPr>
        <w:t xml:space="preserve">against the </w:t>
      </w:r>
      <w:r w:rsidR="00BF4EC2">
        <w:rPr>
          <w:rFonts w:ascii="Arial" w:hAnsi="Arial" w:cs="Arial"/>
          <w:b w:val="0"/>
          <w:lang w:val="en-ZA"/>
        </w:rPr>
        <w:t xml:space="preserve">Respondents </w:t>
      </w:r>
      <w:r w:rsidR="00CF2307" w:rsidRPr="00BF4EC2">
        <w:rPr>
          <w:rFonts w:ascii="Arial" w:hAnsi="Arial" w:cs="Arial"/>
          <w:b w:val="0"/>
          <w:lang w:val="en-ZA"/>
        </w:rPr>
        <w:t xml:space="preserve">due to their reprehensible conduct in this matter and that they only settled on the day of the hearing after </w:t>
      </w:r>
      <w:r w:rsidR="00BF4EC2" w:rsidRPr="00BF4EC2">
        <w:rPr>
          <w:rFonts w:ascii="Arial" w:hAnsi="Arial" w:cs="Arial"/>
          <w:b w:val="0"/>
          <w:lang w:val="en-ZA"/>
        </w:rPr>
        <w:t xml:space="preserve">the LRC </w:t>
      </w:r>
      <w:r w:rsidR="00CF2307" w:rsidRPr="00BF4EC2">
        <w:rPr>
          <w:rFonts w:ascii="Arial" w:hAnsi="Arial" w:cs="Arial"/>
          <w:b w:val="0"/>
          <w:lang w:val="en-ZA"/>
        </w:rPr>
        <w:t>had incurred substantial costs.</w:t>
      </w:r>
      <w:r w:rsidR="00BF4EC2">
        <w:rPr>
          <w:rFonts w:ascii="Arial" w:hAnsi="Arial" w:cs="Arial"/>
          <w:b w:val="0"/>
          <w:lang w:val="en-ZA"/>
        </w:rPr>
        <w:t xml:space="preserve"> The court order directed as follows </w:t>
      </w:r>
    </w:p>
    <w:p w:rsidR="00CF2307" w:rsidRDefault="00CF2307" w:rsidP="00CF2307">
      <w:pPr>
        <w:spacing w:line="360" w:lineRule="auto"/>
        <w:jc w:val="both"/>
        <w:rPr>
          <w:lang w:val="en-ZA"/>
        </w:rPr>
      </w:pPr>
    </w:p>
    <w:p w:rsidR="00CF2307" w:rsidRPr="00BF4EC2" w:rsidRDefault="00CF2307" w:rsidP="00D86E65">
      <w:pPr>
        <w:pStyle w:val="ListParagraph"/>
        <w:numPr>
          <w:ilvl w:val="0"/>
          <w:numId w:val="8"/>
        </w:numPr>
        <w:contextualSpacing w:val="0"/>
        <w:jc w:val="both"/>
        <w:rPr>
          <w:rFonts w:ascii="Arial" w:hAnsi="Arial" w:cs="Arial"/>
          <w:lang w:val="en-ZA"/>
        </w:rPr>
      </w:pPr>
      <w:r w:rsidRPr="00BF4EC2">
        <w:rPr>
          <w:rFonts w:ascii="Arial" w:hAnsi="Arial" w:cs="Arial"/>
          <w:lang w:val="en-ZA"/>
        </w:rPr>
        <w:t>It is declared that the failure of the first to third respondents to provide proper, appropriate and adequate school facilities for the Grahamstown Amasango Career School (“the School”), and to develop a plan in this regard, is unconstitutional, unlawful and invalid;</w:t>
      </w:r>
    </w:p>
    <w:p w:rsidR="00CF2307" w:rsidRDefault="00CF2307" w:rsidP="00CF2307">
      <w:pPr>
        <w:pStyle w:val="ListParagraph"/>
        <w:spacing w:line="360" w:lineRule="auto"/>
        <w:jc w:val="both"/>
        <w:rPr>
          <w:lang w:val="en-ZA"/>
        </w:rPr>
      </w:pPr>
    </w:p>
    <w:p w:rsidR="00CF2307" w:rsidRPr="00BF4EC2" w:rsidRDefault="00CF2307" w:rsidP="00D86E65">
      <w:pPr>
        <w:pStyle w:val="ListParagraph"/>
        <w:numPr>
          <w:ilvl w:val="0"/>
          <w:numId w:val="8"/>
        </w:numPr>
        <w:contextualSpacing w:val="0"/>
        <w:jc w:val="both"/>
        <w:rPr>
          <w:rFonts w:ascii="Arial" w:hAnsi="Arial" w:cs="Arial"/>
          <w:lang w:val="en-ZA"/>
        </w:rPr>
      </w:pPr>
      <w:r w:rsidRPr="00BF4EC2">
        <w:rPr>
          <w:rFonts w:ascii="Arial" w:hAnsi="Arial" w:cs="Arial"/>
          <w:lang w:val="en-ZA"/>
        </w:rPr>
        <w:lastRenderedPageBreak/>
        <w:t>The first to third respondents are directed forthwith to:</w:t>
      </w:r>
    </w:p>
    <w:p w:rsidR="00CF2307" w:rsidRPr="00BF4EC2" w:rsidRDefault="00CF2307" w:rsidP="00BF4EC2">
      <w:pPr>
        <w:rPr>
          <w:rFonts w:ascii="Arial" w:hAnsi="Arial" w:cs="Arial"/>
          <w:lang w:val="en-ZA"/>
        </w:rPr>
      </w:pPr>
    </w:p>
    <w:p w:rsidR="00CF2307" w:rsidRPr="00BF4EC2" w:rsidRDefault="00CF2307" w:rsidP="00D86E65">
      <w:pPr>
        <w:pStyle w:val="ListParagraph"/>
        <w:numPr>
          <w:ilvl w:val="1"/>
          <w:numId w:val="8"/>
        </w:numPr>
        <w:contextualSpacing w:val="0"/>
        <w:jc w:val="both"/>
        <w:rPr>
          <w:rFonts w:ascii="Arial" w:hAnsi="Arial" w:cs="Arial"/>
          <w:lang w:val="en-ZA"/>
        </w:rPr>
      </w:pPr>
      <w:r w:rsidRPr="00BF4EC2">
        <w:rPr>
          <w:rFonts w:ascii="Arial" w:hAnsi="Arial" w:cs="Arial"/>
          <w:lang w:val="en-ZA"/>
        </w:rPr>
        <w:t>Within two months develop a reasonable plan, in consultation with the applicant, to provide proper, appropriate and adequate school facilities for the School;</w:t>
      </w:r>
    </w:p>
    <w:p w:rsidR="00CF2307" w:rsidRPr="00BF4EC2" w:rsidRDefault="00CF2307" w:rsidP="00BF4EC2">
      <w:pPr>
        <w:ind w:left="360"/>
        <w:jc w:val="both"/>
        <w:rPr>
          <w:rFonts w:ascii="Arial" w:hAnsi="Arial" w:cs="Arial"/>
          <w:lang w:val="en-ZA"/>
        </w:rPr>
      </w:pPr>
    </w:p>
    <w:p w:rsidR="00CF2307" w:rsidRPr="00BF4EC2" w:rsidRDefault="00CF2307" w:rsidP="00D86E65">
      <w:pPr>
        <w:pStyle w:val="ListParagraph"/>
        <w:numPr>
          <w:ilvl w:val="1"/>
          <w:numId w:val="8"/>
        </w:numPr>
        <w:contextualSpacing w:val="0"/>
        <w:jc w:val="both"/>
        <w:rPr>
          <w:rFonts w:ascii="Arial" w:hAnsi="Arial" w:cs="Arial"/>
          <w:lang w:val="en-ZA"/>
        </w:rPr>
      </w:pPr>
      <w:proofErr w:type="gramStart"/>
      <w:r w:rsidRPr="00BF4EC2">
        <w:rPr>
          <w:rFonts w:ascii="Arial" w:hAnsi="Arial" w:cs="Arial"/>
          <w:lang w:val="en-ZA"/>
        </w:rPr>
        <w:t>implement</w:t>
      </w:r>
      <w:proofErr w:type="gramEnd"/>
      <w:r w:rsidRPr="00BF4EC2">
        <w:rPr>
          <w:rFonts w:ascii="Arial" w:hAnsi="Arial" w:cs="Arial"/>
          <w:lang w:val="en-ZA"/>
        </w:rPr>
        <w:t xml:space="preserve"> the plan so developed.</w:t>
      </w:r>
    </w:p>
    <w:p w:rsidR="00CF2307" w:rsidRPr="00BF4EC2" w:rsidRDefault="00CF2307" w:rsidP="00BF4EC2">
      <w:pPr>
        <w:rPr>
          <w:rFonts w:ascii="Arial" w:hAnsi="Arial" w:cs="Arial"/>
          <w:lang w:val="en-ZA"/>
        </w:rPr>
      </w:pPr>
    </w:p>
    <w:p w:rsidR="00CF2307" w:rsidRPr="00BF4EC2" w:rsidRDefault="00CF2307" w:rsidP="00D86E65">
      <w:pPr>
        <w:numPr>
          <w:ilvl w:val="0"/>
          <w:numId w:val="8"/>
        </w:numPr>
        <w:jc w:val="both"/>
        <w:rPr>
          <w:rFonts w:ascii="Arial" w:hAnsi="Arial" w:cs="Arial"/>
          <w:lang w:val="en-ZA"/>
        </w:rPr>
      </w:pPr>
      <w:r w:rsidRPr="00BF4EC2">
        <w:rPr>
          <w:rFonts w:ascii="Arial" w:hAnsi="Arial" w:cs="Arial"/>
          <w:lang w:val="en-ZA"/>
        </w:rPr>
        <w:t>The first to third respondents are directed to file with this Court and the applicant reports on affidavit setting out all steps taken pursuant to the order in paragraph 2 above, at least every three months from the date of this order until the order has been fully complied with.</w:t>
      </w:r>
    </w:p>
    <w:p w:rsidR="00CF2307" w:rsidRPr="00BF4EC2" w:rsidRDefault="00CF2307" w:rsidP="00BF4EC2">
      <w:pPr>
        <w:jc w:val="both"/>
        <w:rPr>
          <w:rFonts w:ascii="Arial" w:hAnsi="Arial" w:cs="Arial"/>
          <w:lang w:val="en-ZA"/>
        </w:rPr>
      </w:pPr>
    </w:p>
    <w:p w:rsidR="00CF2307" w:rsidRPr="00BF4EC2" w:rsidRDefault="00CF2307" w:rsidP="00D86E65">
      <w:pPr>
        <w:numPr>
          <w:ilvl w:val="0"/>
          <w:numId w:val="8"/>
        </w:numPr>
        <w:jc w:val="both"/>
        <w:rPr>
          <w:rFonts w:ascii="Arial" w:hAnsi="Arial" w:cs="Arial"/>
          <w:lang w:val="en-ZA"/>
        </w:rPr>
      </w:pPr>
      <w:r w:rsidRPr="00BF4EC2">
        <w:rPr>
          <w:rFonts w:ascii="Arial" w:hAnsi="Arial" w:cs="Arial"/>
          <w:lang w:val="en-ZA"/>
        </w:rPr>
        <w:t>It is directed that the applicant and/or any of the respondents may re-enrol this matter for hearing at any stage, if necessary on duly supplemented papers, to deal with any need for further orders arising out of the orders set out in paragraph 3 and 4 above.</w:t>
      </w:r>
    </w:p>
    <w:p w:rsidR="00CF2307" w:rsidRPr="00BF4EC2" w:rsidRDefault="00CF2307" w:rsidP="00BF4EC2">
      <w:pPr>
        <w:jc w:val="both"/>
        <w:rPr>
          <w:rFonts w:ascii="Arial" w:hAnsi="Arial" w:cs="Arial"/>
          <w:lang w:val="en-ZA"/>
        </w:rPr>
      </w:pPr>
    </w:p>
    <w:p w:rsidR="00CF2307" w:rsidRDefault="00CF2307" w:rsidP="00D86E65">
      <w:pPr>
        <w:numPr>
          <w:ilvl w:val="0"/>
          <w:numId w:val="8"/>
        </w:numPr>
        <w:jc w:val="both"/>
        <w:rPr>
          <w:rFonts w:ascii="Arial" w:hAnsi="Arial" w:cs="Arial"/>
          <w:lang w:val="en-ZA"/>
        </w:rPr>
      </w:pPr>
      <w:r w:rsidRPr="00BF4EC2">
        <w:rPr>
          <w:rFonts w:ascii="Arial" w:hAnsi="Arial" w:cs="Arial"/>
          <w:lang w:val="en-ZA"/>
        </w:rPr>
        <w:t>The first to third respondents are directed to pay the applicant’s attorney and client costs, jointly and severally.</w:t>
      </w:r>
    </w:p>
    <w:p w:rsidR="00BF4EC2" w:rsidRPr="00BF4EC2" w:rsidRDefault="00BF4EC2" w:rsidP="00BF4EC2">
      <w:pPr>
        <w:ind w:left="720"/>
        <w:jc w:val="both"/>
        <w:rPr>
          <w:rFonts w:ascii="Arial" w:hAnsi="Arial" w:cs="Arial"/>
          <w:lang w:val="en-ZA"/>
        </w:rPr>
      </w:pPr>
    </w:p>
    <w:p w:rsidR="00CF2307" w:rsidRDefault="00BF4EC2" w:rsidP="00BF4EC2">
      <w:pPr>
        <w:pStyle w:val="BodyText"/>
        <w:ind w:left="0"/>
        <w:rPr>
          <w:rFonts w:ascii="Arial" w:hAnsi="Arial" w:cs="Arial"/>
          <w:lang w:val="en-ZA"/>
        </w:rPr>
      </w:pPr>
      <w:r>
        <w:rPr>
          <w:rFonts w:ascii="Arial" w:hAnsi="Arial" w:cs="Arial"/>
          <w:lang w:val="en-ZA"/>
        </w:rPr>
        <w:t>A journalist who covered the court proceedings summarised matters as follows</w:t>
      </w:r>
      <w:r w:rsidR="00EA00AA">
        <w:rPr>
          <w:rStyle w:val="FootnoteReference"/>
          <w:rFonts w:ascii="Arial" w:hAnsi="Arial" w:cs="Arial"/>
          <w:lang w:val="en-ZA"/>
        </w:rPr>
        <w:footnoteReference w:id="3"/>
      </w:r>
      <w:r>
        <w:rPr>
          <w:rFonts w:ascii="Arial" w:hAnsi="Arial" w:cs="Arial"/>
          <w:lang w:val="en-ZA"/>
        </w:rPr>
        <w:t>:</w:t>
      </w:r>
    </w:p>
    <w:p w:rsidR="00BF4EC2" w:rsidRPr="00BF4EC2" w:rsidRDefault="00BF4EC2" w:rsidP="00BF4EC2">
      <w:pPr>
        <w:ind w:left="720"/>
        <w:jc w:val="both"/>
        <w:rPr>
          <w:rFonts w:ascii="Arial" w:hAnsi="Arial" w:cs="Arial"/>
          <w:sz w:val="20"/>
          <w:szCs w:val="20"/>
        </w:rPr>
      </w:pPr>
      <w:r w:rsidRPr="00BF4EC2">
        <w:rPr>
          <w:rFonts w:ascii="Arial" w:hAnsi="Arial" w:cs="Arial"/>
          <w:sz w:val="20"/>
          <w:szCs w:val="20"/>
        </w:rPr>
        <w:t xml:space="preserve">THE Grahamstown High Court yesterday gave the provincial and national Education departments just two months to develop and implement a plan to provide proper school facilities for a “special needs” Grahamstown </w:t>
      </w:r>
      <w:proofErr w:type="gramStart"/>
      <w:r w:rsidRPr="00BF4EC2">
        <w:rPr>
          <w:rFonts w:ascii="Arial" w:hAnsi="Arial" w:cs="Arial"/>
          <w:sz w:val="20"/>
          <w:szCs w:val="20"/>
        </w:rPr>
        <w:t>school</w:t>
      </w:r>
      <w:proofErr w:type="gramEnd"/>
      <w:r w:rsidRPr="00BF4EC2">
        <w:rPr>
          <w:rFonts w:ascii="Arial" w:hAnsi="Arial" w:cs="Arial"/>
          <w:sz w:val="20"/>
          <w:szCs w:val="20"/>
        </w:rPr>
        <w:t>.</w:t>
      </w:r>
    </w:p>
    <w:p w:rsidR="00BF4EC2" w:rsidRPr="00BF4EC2" w:rsidRDefault="00BF4EC2" w:rsidP="00BF4EC2">
      <w:pPr>
        <w:pStyle w:val="NormalWeb"/>
        <w:ind w:left="720"/>
        <w:jc w:val="both"/>
        <w:rPr>
          <w:rFonts w:ascii="Arial" w:hAnsi="Arial" w:cs="Arial"/>
          <w:sz w:val="20"/>
          <w:szCs w:val="20"/>
        </w:rPr>
      </w:pPr>
      <w:r w:rsidRPr="00BF4EC2">
        <w:rPr>
          <w:rFonts w:ascii="Arial" w:hAnsi="Arial" w:cs="Arial"/>
          <w:sz w:val="20"/>
          <w:szCs w:val="20"/>
        </w:rPr>
        <w:t>Following a three-year-long battle, it seems the Amasango Career School, currently housed in disused and dilapidated railway buildings, will get its brand-new premises – something the provincial department undertook to provide in 2006.</w:t>
      </w:r>
    </w:p>
    <w:p w:rsidR="00BF4EC2" w:rsidRPr="00BF4EC2" w:rsidRDefault="00BF4EC2" w:rsidP="00BF4EC2">
      <w:pPr>
        <w:pStyle w:val="NormalWeb"/>
        <w:ind w:left="720"/>
        <w:jc w:val="both"/>
        <w:rPr>
          <w:rFonts w:ascii="Arial" w:hAnsi="Arial" w:cs="Arial"/>
          <w:sz w:val="20"/>
          <w:szCs w:val="20"/>
        </w:rPr>
      </w:pPr>
      <w:r w:rsidRPr="00BF4EC2">
        <w:rPr>
          <w:rFonts w:ascii="Arial" w:hAnsi="Arial" w:cs="Arial"/>
          <w:sz w:val="20"/>
          <w:szCs w:val="20"/>
        </w:rPr>
        <w:t xml:space="preserve">Amasango caters for socially marginalised, impoverished and abused children in Grahamstown and is registered by the department as a “special school” or a school that provides an education for pupils with “special education needs”. </w:t>
      </w:r>
    </w:p>
    <w:p w:rsidR="00BF4EC2" w:rsidRPr="00BF4EC2" w:rsidRDefault="00BF4EC2" w:rsidP="00BF4EC2">
      <w:pPr>
        <w:pStyle w:val="NormalWeb"/>
        <w:ind w:left="720"/>
        <w:jc w:val="both"/>
        <w:rPr>
          <w:rFonts w:ascii="Arial" w:hAnsi="Arial" w:cs="Arial"/>
          <w:sz w:val="20"/>
          <w:szCs w:val="20"/>
        </w:rPr>
      </w:pPr>
      <w:r w:rsidRPr="00BF4EC2">
        <w:rPr>
          <w:rFonts w:ascii="Arial" w:hAnsi="Arial" w:cs="Arial"/>
          <w:sz w:val="20"/>
          <w:szCs w:val="20"/>
        </w:rPr>
        <w:t>According to court papers, the provincial Education Department placed the school on a priority list of planned school construction projects in 2006 and a site was identified for the new school.</w:t>
      </w:r>
    </w:p>
    <w:p w:rsidR="00BF4EC2" w:rsidRPr="00BF4EC2" w:rsidRDefault="00BF4EC2" w:rsidP="00BF4EC2">
      <w:pPr>
        <w:pStyle w:val="NormalWeb"/>
        <w:ind w:left="720"/>
        <w:jc w:val="both"/>
        <w:rPr>
          <w:rFonts w:ascii="Arial" w:hAnsi="Arial" w:cs="Arial"/>
          <w:sz w:val="20"/>
          <w:szCs w:val="20"/>
        </w:rPr>
      </w:pPr>
      <w:r w:rsidRPr="00BF4EC2">
        <w:rPr>
          <w:rFonts w:ascii="Arial" w:hAnsi="Arial" w:cs="Arial"/>
          <w:sz w:val="20"/>
          <w:szCs w:val="20"/>
        </w:rPr>
        <w:t>But in March 2007, when no construction had taken place, it was discovered the school had been removed from the priority list. The school governing body eventually had to resort to court, with the assistance of the Grahamstown-based Legal Resources Centre, to have this decision reviewed and set aside.</w:t>
      </w:r>
    </w:p>
    <w:p w:rsidR="00BF4EC2" w:rsidRDefault="00BF4EC2" w:rsidP="00EA00AA">
      <w:pPr>
        <w:pStyle w:val="NormalWeb"/>
        <w:ind w:left="720"/>
        <w:jc w:val="both"/>
        <w:rPr>
          <w:rFonts w:ascii="Arial" w:hAnsi="Arial" w:cs="Arial"/>
          <w:sz w:val="20"/>
          <w:szCs w:val="20"/>
        </w:rPr>
      </w:pPr>
      <w:r w:rsidRPr="00BF4EC2">
        <w:rPr>
          <w:rFonts w:ascii="Arial" w:hAnsi="Arial" w:cs="Arial"/>
          <w:sz w:val="20"/>
          <w:szCs w:val="20"/>
        </w:rPr>
        <w:t>The department initially appeared to agree to a court order in terms of which it would build the school new facilities. It then recanted, claiming the agreement was a result of a misunderstanding between it and its own attorneys.</w:t>
      </w:r>
      <w:r w:rsidR="00EA00AA">
        <w:rPr>
          <w:rFonts w:ascii="Arial" w:hAnsi="Arial" w:cs="Arial"/>
          <w:sz w:val="20"/>
          <w:szCs w:val="20"/>
        </w:rPr>
        <w:t xml:space="preserve"> </w:t>
      </w:r>
      <w:r w:rsidRPr="00BF4EC2">
        <w:rPr>
          <w:rFonts w:ascii="Arial" w:hAnsi="Arial" w:cs="Arial"/>
          <w:sz w:val="20"/>
          <w:szCs w:val="20"/>
        </w:rPr>
        <w:t>The order was rescinded and the department indicated it would fight the case.</w:t>
      </w:r>
    </w:p>
    <w:p w:rsidR="00EA00AA" w:rsidRDefault="00EA00AA" w:rsidP="00EA00AA">
      <w:pPr>
        <w:pStyle w:val="NormalWeb"/>
        <w:ind w:left="720"/>
        <w:jc w:val="both"/>
        <w:rPr>
          <w:rFonts w:ascii="Arial" w:hAnsi="Arial" w:cs="Arial"/>
          <w:sz w:val="20"/>
          <w:szCs w:val="20"/>
        </w:rPr>
      </w:pPr>
      <w:bookmarkStart w:id="0" w:name="_GoBack"/>
      <w:bookmarkEnd w:id="0"/>
    </w:p>
    <w:p w:rsidR="00BF4EC2" w:rsidRPr="00BF4EC2" w:rsidRDefault="00BF4EC2" w:rsidP="00BF4EC2">
      <w:pPr>
        <w:pStyle w:val="NormalWeb"/>
        <w:ind w:left="720"/>
        <w:jc w:val="both"/>
        <w:rPr>
          <w:rFonts w:ascii="Arial" w:hAnsi="Arial" w:cs="Arial"/>
          <w:sz w:val="20"/>
          <w:szCs w:val="20"/>
        </w:rPr>
      </w:pPr>
      <w:r w:rsidRPr="00BF4EC2">
        <w:rPr>
          <w:rFonts w:ascii="Arial" w:hAnsi="Arial" w:cs="Arial"/>
          <w:sz w:val="20"/>
          <w:szCs w:val="20"/>
        </w:rPr>
        <w:lastRenderedPageBreak/>
        <w:t xml:space="preserve">It claimed in court papers that “financial constraints” had prevented it from building new premises. But this was disputed in evidence provided by the government watchdog organisation the </w:t>
      </w:r>
      <w:r w:rsidRPr="00BF4EC2">
        <w:rPr>
          <w:rFonts w:ascii="Arial" w:hAnsi="Arial" w:cs="Arial"/>
          <w:b/>
          <w:sz w:val="20"/>
          <w:szCs w:val="20"/>
        </w:rPr>
        <w:t>Public Service Accountability Monitor</w:t>
      </w:r>
      <w:r w:rsidRPr="00BF4EC2">
        <w:rPr>
          <w:rFonts w:ascii="Arial" w:hAnsi="Arial" w:cs="Arial"/>
          <w:sz w:val="20"/>
          <w:szCs w:val="20"/>
        </w:rPr>
        <w:t>.</w:t>
      </w:r>
      <w:r w:rsidR="00EA00AA">
        <w:rPr>
          <w:rFonts w:ascii="Arial" w:hAnsi="Arial" w:cs="Arial"/>
          <w:sz w:val="20"/>
          <w:szCs w:val="20"/>
        </w:rPr>
        <w:t xml:space="preserve"> </w:t>
      </w:r>
      <w:r w:rsidRPr="00BF4EC2">
        <w:rPr>
          <w:rFonts w:ascii="Arial" w:hAnsi="Arial" w:cs="Arial"/>
          <w:sz w:val="20"/>
          <w:szCs w:val="20"/>
        </w:rPr>
        <w:t xml:space="preserve">It said its research showed the department had radically underspent its infrastructure budget between 2007 and 2009. </w:t>
      </w:r>
    </w:p>
    <w:p w:rsidR="00BF4EC2" w:rsidRPr="00BF4EC2" w:rsidRDefault="00BF4EC2" w:rsidP="00BF4EC2">
      <w:pPr>
        <w:pStyle w:val="NormalWeb"/>
        <w:ind w:left="720"/>
        <w:jc w:val="both"/>
        <w:rPr>
          <w:rFonts w:ascii="Arial" w:hAnsi="Arial" w:cs="Arial"/>
          <w:sz w:val="20"/>
          <w:szCs w:val="20"/>
        </w:rPr>
      </w:pPr>
      <w:r w:rsidRPr="00BF4EC2">
        <w:rPr>
          <w:rFonts w:ascii="Arial" w:hAnsi="Arial" w:cs="Arial"/>
          <w:sz w:val="20"/>
          <w:szCs w:val="20"/>
        </w:rPr>
        <w:t>In a sudden turnabout yesterday, the department again caved in – this time agreeing to a court order in terms of which it, and the national Department of Basic Education, would have to plan for and provide the school with new facilities.</w:t>
      </w:r>
    </w:p>
    <w:p w:rsidR="00BF4EC2" w:rsidRPr="00BF4EC2" w:rsidRDefault="00BF4EC2" w:rsidP="00BF4EC2">
      <w:pPr>
        <w:pStyle w:val="NormalWeb"/>
        <w:ind w:left="720"/>
        <w:jc w:val="both"/>
        <w:rPr>
          <w:rFonts w:ascii="Arial" w:hAnsi="Arial" w:cs="Arial"/>
          <w:sz w:val="20"/>
          <w:szCs w:val="20"/>
        </w:rPr>
      </w:pPr>
      <w:r w:rsidRPr="00BF4EC2">
        <w:rPr>
          <w:rFonts w:ascii="Arial" w:hAnsi="Arial" w:cs="Arial"/>
          <w:sz w:val="20"/>
          <w:szCs w:val="20"/>
        </w:rPr>
        <w:t xml:space="preserve">Judge </w:t>
      </w:r>
      <w:proofErr w:type="spellStart"/>
      <w:r w:rsidRPr="00BF4EC2">
        <w:rPr>
          <w:rFonts w:ascii="Arial" w:hAnsi="Arial" w:cs="Arial"/>
          <w:sz w:val="20"/>
          <w:szCs w:val="20"/>
        </w:rPr>
        <w:t>Jannie</w:t>
      </w:r>
      <w:proofErr w:type="spellEnd"/>
      <w:r w:rsidRPr="00BF4EC2">
        <w:rPr>
          <w:rFonts w:ascii="Arial" w:hAnsi="Arial" w:cs="Arial"/>
          <w:sz w:val="20"/>
          <w:szCs w:val="20"/>
        </w:rPr>
        <w:t xml:space="preserve"> </w:t>
      </w:r>
      <w:proofErr w:type="spellStart"/>
      <w:r w:rsidRPr="00BF4EC2">
        <w:rPr>
          <w:rFonts w:ascii="Arial" w:hAnsi="Arial" w:cs="Arial"/>
          <w:sz w:val="20"/>
          <w:szCs w:val="20"/>
        </w:rPr>
        <w:t>Eksteen</w:t>
      </w:r>
      <w:proofErr w:type="spellEnd"/>
      <w:r w:rsidRPr="00BF4EC2">
        <w:rPr>
          <w:rFonts w:ascii="Arial" w:hAnsi="Arial" w:cs="Arial"/>
          <w:sz w:val="20"/>
          <w:szCs w:val="20"/>
        </w:rPr>
        <w:t xml:space="preserve"> issued an order declaring the national and provincial departments’ failure to provide proper facilities for the school “unconstitutional, unlawful and invalid”. </w:t>
      </w:r>
    </w:p>
    <w:p w:rsidR="00BF4EC2" w:rsidRPr="00BF4EC2" w:rsidRDefault="00BF4EC2" w:rsidP="00BF4EC2">
      <w:pPr>
        <w:pStyle w:val="NormalWeb"/>
        <w:ind w:left="720"/>
        <w:jc w:val="both"/>
        <w:rPr>
          <w:rFonts w:ascii="Arial" w:hAnsi="Arial" w:cs="Arial"/>
          <w:sz w:val="20"/>
          <w:szCs w:val="20"/>
        </w:rPr>
      </w:pPr>
      <w:r w:rsidRPr="00BF4EC2">
        <w:rPr>
          <w:rFonts w:ascii="Arial" w:hAnsi="Arial" w:cs="Arial"/>
          <w:sz w:val="20"/>
          <w:szCs w:val="20"/>
        </w:rPr>
        <w:t xml:space="preserve">It now has two months to develop a plan to build the school and begin implementing it. </w:t>
      </w:r>
      <w:proofErr w:type="spellStart"/>
      <w:r w:rsidRPr="00BF4EC2">
        <w:rPr>
          <w:rFonts w:ascii="Arial" w:hAnsi="Arial" w:cs="Arial"/>
          <w:sz w:val="20"/>
          <w:szCs w:val="20"/>
        </w:rPr>
        <w:t>Eksteen</w:t>
      </w:r>
      <w:proofErr w:type="spellEnd"/>
      <w:r w:rsidRPr="00BF4EC2">
        <w:rPr>
          <w:rFonts w:ascii="Arial" w:hAnsi="Arial" w:cs="Arial"/>
          <w:sz w:val="20"/>
          <w:szCs w:val="20"/>
        </w:rPr>
        <w:t xml:space="preserve"> also ordered the departments to report directly to the court every three months.</w:t>
      </w:r>
      <w:r w:rsidRPr="00BF4EC2">
        <w:rPr>
          <w:rFonts w:ascii="Arial" w:hAnsi="Arial" w:cs="Arial"/>
          <w:sz w:val="20"/>
          <w:szCs w:val="20"/>
        </w:rPr>
        <w:t xml:space="preserve"> </w:t>
      </w:r>
      <w:r w:rsidRPr="00BF4EC2">
        <w:rPr>
          <w:rFonts w:ascii="Arial" w:hAnsi="Arial" w:cs="Arial"/>
          <w:sz w:val="20"/>
          <w:szCs w:val="20"/>
        </w:rPr>
        <w:t xml:space="preserve">He also ordered the departments to pay the school’s legal costs. </w:t>
      </w:r>
    </w:p>
    <w:p w:rsidR="00BF4EC2" w:rsidRPr="00BF4EC2" w:rsidRDefault="00BF4EC2" w:rsidP="00BF4EC2">
      <w:pPr>
        <w:pStyle w:val="NormalWeb"/>
        <w:ind w:left="720"/>
        <w:jc w:val="both"/>
        <w:rPr>
          <w:rFonts w:ascii="Arial" w:hAnsi="Arial" w:cs="Arial"/>
          <w:sz w:val="20"/>
          <w:szCs w:val="20"/>
        </w:rPr>
      </w:pPr>
      <w:r w:rsidRPr="00BF4EC2">
        <w:rPr>
          <w:rFonts w:ascii="Arial" w:hAnsi="Arial" w:cs="Arial"/>
          <w:sz w:val="20"/>
          <w:szCs w:val="20"/>
        </w:rPr>
        <w:t xml:space="preserve">The school’s counsel, </w:t>
      </w:r>
      <w:proofErr w:type="gramStart"/>
      <w:r w:rsidRPr="00BF4EC2">
        <w:rPr>
          <w:rFonts w:ascii="Arial" w:hAnsi="Arial" w:cs="Arial"/>
          <w:sz w:val="20"/>
          <w:szCs w:val="20"/>
        </w:rPr>
        <w:t>advocate</w:t>
      </w:r>
      <w:proofErr w:type="gramEnd"/>
      <w:r w:rsidRPr="00BF4EC2">
        <w:rPr>
          <w:rFonts w:ascii="Arial" w:hAnsi="Arial" w:cs="Arial"/>
          <w:sz w:val="20"/>
          <w:szCs w:val="20"/>
        </w:rPr>
        <w:t xml:space="preserve"> Steven </w:t>
      </w:r>
      <w:proofErr w:type="spellStart"/>
      <w:r w:rsidRPr="00BF4EC2">
        <w:rPr>
          <w:rFonts w:ascii="Arial" w:hAnsi="Arial" w:cs="Arial"/>
          <w:sz w:val="20"/>
          <w:szCs w:val="20"/>
        </w:rPr>
        <w:t>Budlender</w:t>
      </w:r>
      <w:proofErr w:type="spellEnd"/>
      <w:r w:rsidRPr="00BF4EC2">
        <w:rPr>
          <w:rFonts w:ascii="Arial" w:hAnsi="Arial" w:cs="Arial"/>
          <w:sz w:val="20"/>
          <w:szCs w:val="20"/>
        </w:rPr>
        <w:t>, had argued that the school catered for the poorest of the poor and the most marginalised children in society.</w:t>
      </w:r>
      <w:r>
        <w:rPr>
          <w:rFonts w:ascii="Arial" w:hAnsi="Arial" w:cs="Arial"/>
          <w:sz w:val="20"/>
          <w:szCs w:val="20"/>
        </w:rPr>
        <w:t xml:space="preserve"> </w:t>
      </w:r>
      <w:r w:rsidRPr="00BF4EC2">
        <w:rPr>
          <w:rFonts w:ascii="Arial" w:hAnsi="Arial" w:cs="Arial"/>
          <w:sz w:val="20"/>
          <w:szCs w:val="20"/>
        </w:rPr>
        <w:t>He said the school had been represented by a public interest law firm and there was no reason why it or its legal representatives should be out of pocket because of the departments’ “reprehensible” conduct.</w:t>
      </w:r>
      <w:r w:rsidRPr="00BF4EC2">
        <w:rPr>
          <w:rFonts w:ascii="Arial" w:hAnsi="Arial" w:cs="Arial"/>
          <w:sz w:val="20"/>
          <w:szCs w:val="20"/>
        </w:rPr>
        <w:t xml:space="preserve"> </w:t>
      </w:r>
      <w:proofErr w:type="spellStart"/>
      <w:r w:rsidRPr="00BF4EC2">
        <w:rPr>
          <w:rFonts w:ascii="Arial" w:hAnsi="Arial" w:cs="Arial"/>
          <w:sz w:val="20"/>
          <w:szCs w:val="20"/>
        </w:rPr>
        <w:t>Eksteen</w:t>
      </w:r>
      <w:proofErr w:type="spellEnd"/>
      <w:r w:rsidRPr="00BF4EC2">
        <w:rPr>
          <w:rFonts w:ascii="Arial" w:hAnsi="Arial" w:cs="Arial"/>
          <w:sz w:val="20"/>
          <w:szCs w:val="20"/>
        </w:rPr>
        <w:t xml:space="preserve"> seemed to agree and awarded legal costs against the departments on an attorney-client scale. </w:t>
      </w:r>
    </w:p>
    <w:p w:rsidR="00BF4EC2" w:rsidRPr="00BF4EC2" w:rsidRDefault="00BF4EC2" w:rsidP="00BF4EC2">
      <w:pPr>
        <w:pStyle w:val="NormalWeb"/>
        <w:ind w:left="720"/>
        <w:jc w:val="both"/>
        <w:rPr>
          <w:rFonts w:ascii="Arial" w:hAnsi="Arial" w:cs="Arial"/>
          <w:sz w:val="20"/>
          <w:szCs w:val="20"/>
        </w:rPr>
      </w:pPr>
      <w:r w:rsidRPr="00BF4EC2">
        <w:rPr>
          <w:rFonts w:ascii="Arial" w:hAnsi="Arial" w:cs="Arial"/>
          <w:sz w:val="20"/>
          <w:szCs w:val="20"/>
        </w:rPr>
        <w:t xml:space="preserve">LRC director Sarah </w:t>
      </w:r>
      <w:proofErr w:type="spellStart"/>
      <w:r w:rsidRPr="00BF4EC2">
        <w:rPr>
          <w:rFonts w:ascii="Arial" w:hAnsi="Arial" w:cs="Arial"/>
          <w:sz w:val="20"/>
          <w:szCs w:val="20"/>
        </w:rPr>
        <w:t>Sephton</w:t>
      </w:r>
      <w:proofErr w:type="spellEnd"/>
      <w:r w:rsidRPr="00BF4EC2">
        <w:rPr>
          <w:rFonts w:ascii="Arial" w:hAnsi="Arial" w:cs="Arial"/>
          <w:sz w:val="20"/>
          <w:szCs w:val="20"/>
        </w:rPr>
        <w:t xml:space="preserve"> yesterday described it as a “fantastic victory” for both the pupils and the teachers at Amasango. </w:t>
      </w:r>
    </w:p>
    <w:p w:rsidR="00BF4EC2" w:rsidRPr="00BF4EC2" w:rsidRDefault="00BF4EC2" w:rsidP="00BF4EC2">
      <w:pPr>
        <w:pStyle w:val="BodyText"/>
        <w:ind w:firstLine="153"/>
        <w:jc w:val="both"/>
        <w:rPr>
          <w:rFonts w:ascii="Arial" w:hAnsi="Arial" w:cs="Arial"/>
          <w:sz w:val="20"/>
          <w:szCs w:val="20"/>
          <w:lang w:val="en-ZA"/>
        </w:rPr>
      </w:pPr>
      <w:r w:rsidRPr="00BF4EC2">
        <w:rPr>
          <w:rFonts w:ascii="Arial" w:hAnsi="Arial" w:cs="Arial"/>
          <w:sz w:val="20"/>
          <w:szCs w:val="20"/>
        </w:rPr>
        <w:t>“Any improvement on their schooling conditions will make a big difference to their lives.”</w:t>
      </w:r>
    </w:p>
    <w:p w:rsidR="00423617" w:rsidRPr="00625F57" w:rsidRDefault="002D1995" w:rsidP="00625F57">
      <w:pPr>
        <w:pStyle w:val="BodyText"/>
        <w:spacing w:after="0"/>
        <w:ind w:left="0"/>
        <w:jc w:val="both"/>
        <w:rPr>
          <w:rFonts w:ascii="Arial" w:hAnsi="Arial" w:cs="Arial"/>
        </w:rPr>
      </w:pPr>
      <w:r w:rsidRPr="00625F57">
        <w:rPr>
          <w:rFonts w:ascii="Arial" w:hAnsi="Arial" w:cs="Arial"/>
        </w:rPr>
        <w:t xml:space="preserve">The Amasango matter, like other </w:t>
      </w:r>
      <w:r w:rsidR="00EA00AA">
        <w:rPr>
          <w:rFonts w:ascii="Arial" w:hAnsi="Arial" w:cs="Arial"/>
        </w:rPr>
        <w:t xml:space="preserve">strategic </w:t>
      </w:r>
      <w:r w:rsidRPr="00625F57">
        <w:rPr>
          <w:rFonts w:ascii="Arial" w:hAnsi="Arial" w:cs="Arial"/>
        </w:rPr>
        <w:t xml:space="preserve">education litigation is aimed at upholding the right of each child to basic education, guaranteed by section 29(1)(a) of the </w:t>
      </w:r>
      <w:r w:rsidR="00EA00AA">
        <w:rPr>
          <w:rFonts w:ascii="Arial" w:hAnsi="Arial" w:cs="Arial"/>
        </w:rPr>
        <w:t xml:space="preserve">South African </w:t>
      </w:r>
      <w:r w:rsidRPr="00625F57">
        <w:rPr>
          <w:rFonts w:ascii="Arial" w:hAnsi="Arial" w:cs="Arial"/>
        </w:rPr>
        <w:t>Constitution and enforced by the government’s statutory obligations under the South African Schools Act, No. 84 of 1996.</w:t>
      </w:r>
    </w:p>
    <w:p w:rsidR="00423617" w:rsidRPr="00625F57" w:rsidRDefault="00423617" w:rsidP="00625F57">
      <w:pPr>
        <w:pStyle w:val="BodyText"/>
        <w:spacing w:after="0"/>
        <w:ind w:left="0"/>
        <w:jc w:val="both"/>
        <w:rPr>
          <w:rFonts w:ascii="Arial" w:hAnsi="Arial" w:cs="Arial"/>
        </w:rPr>
      </w:pPr>
    </w:p>
    <w:p w:rsidR="00423617" w:rsidRPr="00625F57" w:rsidRDefault="002D1995" w:rsidP="00625F57">
      <w:pPr>
        <w:pStyle w:val="BodyText"/>
        <w:spacing w:after="0"/>
        <w:ind w:left="0"/>
        <w:jc w:val="both"/>
        <w:rPr>
          <w:rFonts w:ascii="Arial" w:hAnsi="Arial" w:cs="Arial"/>
        </w:rPr>
      </w:pPr>
      <w:r w:rsidRPr="00625F57">
        <w:rPr>
          <w:rFonts w:ascii="Arial" w:hAnsi="Arial" w:cs="Arial"/>
        </w:rPr>
        <w:t xml:space="preserve">Adequate structures and amenities are essential to the provision of basic education and must be provided on an equal basis to all South Africans, regardless of a child’s socio-economic position. </w:t>
      </w:r>
    </w:p>
    <w:sectPr w:rsidR="00423617" w:rsidRPr="00625F57" w:rsidSect="006C005E">
      <w:headerReference w:type="even" r:id="rId8"/>
      <w:headerReference w:type="default" r:id="rId9"/>
      <w:pgSz w:w="12240" w:h="15840" w:code="1"/>
      <w:pgMar w:top="1440" w:right="900" w:bottom="1440"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E65" w:rsidRDefault="00D86E65">
      <w:r>
        <w:separator/>
      </w:r>
    </w:p>
  </w:endnote>
  <w:endnote w:type="continuationSeparator" w:id="0">
    <w:p w:rsidR="00D86E65" w:rsidRDefault="00D86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E65" w:rsidRDefault="00D86E65">
      <w:r>
        <w:separator/>
      </w:r>
    </w:p>
  </w:footnote>
  <w:footnote w:type="continuationSeparator" w:id="0">
    <w:p w:rsidR="00D86E65" w:rsidRDefault="00D86E65">
      <w:r>
        <w:continuationSeparator/>
      </w:r>
    </w:p>
  </w:footnote>
  <w:footnote w:id="1">
    <w:p w:rsidR="004B2055" w:rsidRPr="004B2055" w:rsidRDefault="004B2055">
      <w:pPr>
        <w:pStyle w:val="FootnoteText"/>
      </w:pPr>
      <w:r>
        <w:rPr>
          <w:rStyle w:val="FootnoteReference"/>
        </w:rPr>
        <w:footnoteRef/>
      </w:r>
      <w:r>
        <w:t xml:space="preserve"> </w:t>
      </w:r>
      <w:proofErr w:type="gramStart"/>
      <w:r w:rsidRPr="004B2055">
        <w:rPr>
          <w:rFonts w:ascii="Arial" w:hAnsi="Arial" w:cs="Arial"/>
          <w:sz w:val="20"/>
          <w:szCs w:val="20"/>
        </w:rPr>
        <w:t>Using the Promotion of Access to Information Act 2 of 2000.</w:t>
      </w:r>
      <w:proofErr w:type="gramEnd"/>
    </w:p>
  </w:footnote>
  <w:footnote w:id="2">
    <w:p w:rsidR="004B2055" w:rsidRDefault="004B2055">
      <w:pPr>
        <w:pStyle w:val="FootnoteText"/>
      </w:pPr>
      <w:r>
        <w:rPr>
          <w:rStyle w:val="FootnoteReference"/>
        </w:rPr>
        <w:footnoteRef/>
      </w:r>
      <w:r>
        <w:t xml:space="preserve"> Available at: </w:t>
      </w:r>
      <w:hyperlink r:id="rId1" w:history="1">
        <w:r w:rsidRPr="001A0A5C">
          <w:rPr>
            <w:rStyle w:val="Hyperlink"/>
          </w:rPr>
          <w:t>http://www.lrc.org.za/court-papers/1659-2010-03-11-amasango-applicants-heads-of-argument</w:t>
        </w:r>
      </w:hyperlink>
      <w:r>
        <w:t xml:space="preserve"> </w:t>
      </w:r>
    </w:p>
  </w:footnote>
  <w:footnote w:id="3">
    <w:p w:rsidR="00EA00AA" w:rsidRPr="00EA00AA" w:rsidRDefault="00EA00AA" w:rsidP="00EA00AA">
      <w:pPr>
        <w:rPr>
          <w:rFonts w:cs="Arial"/>
        </w:rPr>
      </w:pPr>
      <w:r>
        <w:rPr>
          <w:rStyle w:val="FootnoteReference"/>
        </w:rPr>
        <w:footnoteRef/>
      </w:r>
      <w:r>
        <w:t xml:space="preserve"> Daily Dispatch, 21 August 2010, ‘</w:t>
      </w:r>
      <w:proofErr w:type="spellStart"/>
      <w:r w:rsidRPr="00EA00AA">
        <w:rPr>
          <w:rFonts w:cs="Arial"/>
          <w:i/>
        </w:rPr>
        <w:t>G’town</w:t>
      </w:r>
      <w:proofErr w:type="spellEnd"/>
      <w:r w:rsidRPr="00EA00AA">
        <w:rPr>
          <w:rFonts w:cs="Arial"/>
          <w:i/>
        </w:rPr>
        <w:t xml:space="preserve"> special needs school gets court help</w:t>
      </w:r>
      <w:r w:rsidRPr="00EA00AA">
        <w:rPr>
          <w:rFonts w:cs="Arial"/>
          <w:i/>
        </w:rPr>
        <w:t>’</w:t>
      </w:r>
      <w:r>
        <w:rPr>
          <w:rFonts w:cs="Arial"/>
          <w:i/>
        </w:rPr>
        <w:t>.</w:t>
      </w:r>
      <w:r w:rsidRPr="00EA00AA">
        <w:rPr>
          <w:rFonts w:cs="Arial"/>
        </w:rPr>
        <w:t xml:space="preserve"> Article </w:t>
      </w:r>
      <w:r>
        <w:rPr>
          <w:rFonts w:cs="Arial"/>
        </w:rPr>
        <w:t xml:space="preserve">available at </w:t>
      </w:r>
      <w:hyperlink r:id="rId2" w:history="1">
        <w:r w:rsidRPr="001A0A5C">
          <w:rPr>
            <w:rStyle w:val="Hyperlink"/>
            <w:rFonts w:cs="Arial"/>
          </w:rPr>
          <w:t>http://www.psam.org.za/newsitem.php?nid=1373</w:t>
        </w:r>
      </w:hyperlink>
      <w:r>
        <w:rPr>
          <w:rFonts w:cs="Arial"/>
        </w:rPr>
        <w:t xml:space="preserve"> </w:t>
      </w:r>
    </w:p>
    <w:p w:rsidR="00EA00AA" w:rsidRDefault="00EA00A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669" w:rsidRDefault="00423617">
    <w:pPr>
      <w:pStyle w:val="Header"/>
      <w:framePr w:wrap="around" w:vAnchor="text" w:hAnchor="margin" w:xAlign="center" w:y="1"/>
      <w:rPr>
        <w:rStyle w:val="PageNumber"/>
      </w:rPr>
    </w:pPr>
    <w:r>
      <w:rPr>
        <w:rStyle w:val="PageNumber"/>
      </w:rPr>
      <w:fldChar w:fldCharType="begin"/>
    </w:r>
    <w:r w:rsidR="002B0669">
      <w:rPr>
        <w:rStyle w:val="PageNumber"/>
      </w:rPr>
      <w:instrText xml:space="preserve">PAGE  </w:instrText>
    </w:r>
    <w:r>
      <w:rPr>
        <w:rStyle w:val="PageNumber"/>
      </w:rPr>
      <w:fldChar w:fldCharType="end"/>
    </w:r>
  </w:p>
  <w:p w:rsidR="002B0669" w:rsidRDefault="002B06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669" w:rsidRDefault="00423617">
    <w:pPr>
      <w:pStyle w:val="Header"/>
      <w:framePr w:wrap="around" w:vAnchor="text" w:hAnchor="margin" w:xAlign="center" w:y="1"/>
      <w:rPr>
        <w:rStyle w:val="PageNumber"/>
      </w:rPr>
    </w:pPr>
    <w:r>
      <w:rPr>
        <w:rStyle w:val="PageNumber"/>
      </w:rPr>
      <w:fldChar w:fldCharType="begin"/>
    </w:r>
    <w:r w:rsidR="002B0669">
      <w:rPr>
        <w:rStyle w:val="PageNumber"/>
      </w:rPr>
      <w:instrText xml:space="preserve">PAGE  </w:instrText>
    </w:r>
    <w:r>
      <w:rPr>
        <w:rStyle w:val="PageNumber"/>
      </w:rPr>
      <w:fldChar w:fldCharType="separate"/>
    </w:r>
    <w:r w:rsidR="00EA00AA">
      <w:rPr>
        <w:rStyle w:val="PageNumber"/>
        <w:noProof/>
      </w:rPr>
      <w:t>4</w:t>
    </w:r>
    <w:r>
      <w:rPr>
        <w:rStyle w:val="PageNumber"/>
      </w:rPr>
      <w:fldChar w:fldCharType="end"/>
    </w:r>
  </w:p>
  <w:p w:rsidR="002B0669" w:rsidRDefault="002B06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C08FD04"/>
    <w:lvl w:ilvl="0">
      <w:start w:val="1"/>
      <w:numFmt w:val="decimal"/>
      <w:pStyle w:val="ListNumber"/>
      <w:lvlText w:val="%1."/>
      <w:lvlJc w:val="left"/>
      <w:pPr>
        <w:tabs>
          <w:tab w:val="num" w:pos="360"/>
        </w:tabs>
        <w:ind w:left="360" w:hanging="360"/>
      </w:pPr>
    </w:lvl>
  </w:abstractNum>
  <w:abstractNum w:abstractNumId="1">
    <w:nsid w:val="00000001"/>
    <w:multiLevelType w:val="multilevel"/>
    <w:tmpl w:val="00000000"/>
    <w:name w:val="Legal"/>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numFmt w:val="decimal"/>
      <w:lvlText w:val=""/>
      <w:lvlJc w:val="left"/>
    </w:lvl>
  </w:abstractNum>
  <w:abstractNum w:abstractNumId="2">
    <w:nsid w:val="00000003"/>
    <w:multiLevelType w:val="multilevel"/>
    <w:tmpl w:val="00000000"/>
    <w:name w:val="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6231FB5"/>
    <w:multiLevelType w:val="multilevel"/>
    <w:tmpl w:val="ECAC4950"/>
    <w:styleLink w:val="StyleOutlinenumbered"/>
    <w:lvl w:ilvl="0">
      <w:start w:val="1"/>
      <w:numFmt w:val="bullet"/>
      <w:lvlText w:val=""/>
      <w:lvlJc w:val="left"/>
      <w:pPr>
        <w:tabs>
          <w:tab w:val="num" w:pos="567"/>
        </w:tabs>
        <w:ind w:left="567" w:hanging="283"/>
      </w:pPr>
      <w:rPr>
        <w:rFonts w:ascii="Symbol" w:hAnsi="Symbol" w:hint="default"/>
      </w:rPr>
    </w:lvl>
    <w:lvl w:ilvl="1">
      <w:start w:val="1"/>
      <w:numFmt w:val="bullet"/>
      <w:lvlText w:val="o"/>
      <w:lvlJc w:val="left"/>
      <w:pPr>
        <w:tabs>
          <w:tab w:val="num" w:pos="851"/>
        </w:tabs>
        <w:ind w:left="851" w:hanging="284"/>
      </w:pPr>
      <w:rPr>
        <w:rFonts w:ascii="Courier New" w:hAnsi="Courier New" w:hint="default"/>
      </w:rPr>
    </w:lvl>
    <w:lvl w:ilvl="2">
      <w:start w:val="1"/>
      <w:numFmt w:val="bullet"/>
      <w:lvlText w:val=""/>
      <w:lvlJc w:val="left"/>
      <w:pPr>
        <w:tabs>
          <w:tab w:val="num" w:pos="1134"/>
        </w:tabs>
        <w:ind w:left="1134" w:hanging="283"/>
      </w:pPr>
      <w:rPr>
        <w:rFonts w:ascii="Wingdings" w:hAnsi="Wingdings" w:hint="default"/>
      </w:rPr>
    </w:lvl>
    <w:lvl w:ilvl="3">
      <w:start w:val="1"/>
      <w:numFmt w:val="bullet"/>
      <w:lvlText w:val=""/>
      <w:lvlJc w:val="left"/>
      <w:pPr>
        <w:tabs>
          <w:tab w:val="num" w:pos="1418"/>
        </w:tabs>
        <w:ind w:left="1418" w:hanging="284"/>
      </w:pPr>
      <w:rPr>
        <w:rFonts w:ascii="Symbol" w:hAnsi="Symbol" w:hint="default"/>
      </w:rPr>
    </w:lvl>
    <w:lvl w:ilvl="4">
      <w:start w:val="1"/>
      <w:numFmt w:val="bullet"/>
      <w:lvlText w:val="o"/>
      <w:lvlJc w:val="left"/>
      <w:pPr>
        <w:tabs>
          <w:tab w:val="num" w:pos="1701"/>
        </w:tabs>
        <w:ind w:left="1701" w:hanging="283"/>
      </w:pPr>
      <w:rPr>
        <w:rFonts w:ascii="Courier New" w:hAnsi="Courier New" w:hint="default"/>
      </w:rPr>
    </w:lvl>
    <w:lvl w:ilvl="5">
      <w:start w:val="1"/>
      <w:numFmt w:val="bullet"/>
      <w:lvlText w:val=""/>
      <w:lvlJc w:val="left"/>
      <w:pPr>
        <w:tabs>
          <w:tab w:val="num" w:pos="2268"/>
        </w:tabs>
        <w:ind w:left="2268" w:hanging="283"/>
      </w:pPr>
      <w:rPr>
        <w:rFonts w:ascii="Wingdings" w:hAnsi="Wingdings" w:hint="default"/>
      </w:rPr>
    </w:lvl>
    <w:lvl w:ilvl="6">
      <w:start w:val="1"/>
      <w:numFmt w:val="bullet"/>
      <w:lvlText w:val=""/>
      <w:lvlJc w:val="left"/>
      <w:pPr>
        <w:tabs>
          <w:tab w:val="num" w:pos="2552"/>
        </w:tabs>
        <w:ind w:left="2552" w:hanging="284"/>
      </w:pPr>
      <w:rPr>
        <w:rFonts w:ascii="Symbol" w:hAnsi="Symbol" w:hint="default"/>
      </w:rPr>
    </w:lvl>
    <w:lvl w:ilvl="7">
      <w:start w:val="1"/>
      <w:numFmt w:val="bullet"/>
      <w:lvlText w:val="o"/>
      <w:lvlJc w:val="left"/>
      <w:pPr>
        <w:tabs>
          <w:tab w:val="num" w:pos="2835"/>
        </w:tabs>
        <w:ind w:left="2835" w:hanging="283"/>
      </w:pPr>
      <w:rPr>
        <w:rFonts w:ascii="Courier New" w:hAnsi="Courier New" w:hint="default"/>
      </w:rPr>
    </w:lvl>
    <w:lvl w:ilvl="8">
      <w:start w:val="1"/>
      <w:numFmt w:val="bullet"/>
      <w:lvlText w:val=""/>
      <w:lvlJc w:val="left"/>
      <w:pPr>
        <w:tabs>
          <w:tab w:val="num" w:pos="3119"/>
        </w:tabs>
        <w:ind w:left="3119" w:hanging="284"/>
      </w:pPr>
      <w:rPr>
        <w:rFonts w:ascii="Wingdings" w:hAnsi="Wingdings" w:hint="default"/>
      </w:rPr>
    </w:lvl>
  </w:abstractNum>
  <w:abstractNum w:abstractNumId="4">
    <w:nsid w:val="0C6542E4"/>
    <w:multiLevelType w:val="multilevel"/>
    <w:tmpl w:val="9F90040E"/>
    <w:styleLink w:val="StyleOutlinenumbered1"/>
    <w:lvl w:ilvl="0">
      <w:start w:val="1"/>
      <w:numFmt w:val="decimal"/>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4" w:hanging="283"/>
      </w:pPr>
      <w:rPr>
        <w:rFonts w:ascii="Arial" w:hAnsi="Arial" w:hint="default"/>
      </w:rPr>
    </w:lvl>
    <w:lvl w:ilvl="3">
      <w:start w:val="1"/>
      <w:numFmt w:val="decimal"/>
      <w:lvlText w:val="%4."/>
      <w:lvlJc w:val="left"/>
      <w:pPr>
        <w:tabs>
          <w:tab w:val="num" w:pos="1418"/>
        </w:tabs>
        <w:ind w:left="1418" w:hanging="284"/>
      </w:pPr>
      <w:rPr>
        <w:rFonts w:hint="default"/>
      </w:rPr>
    </w:lvl>
    <w:lvl w:ilvl="4">
      <w:start w:val="1"/>
      <w:numFmt w:val="lowerLetter"/>
      <w:lvlText w:val="%5."/>
      <w:lvlJc w:val="left"/>
      <w:pPr>
        <w:tabs>
          <w:tab w:val="num" w:pos="1701"/>
        </w:tabs>
        <w:ind w:left="1701" w:hanging="283"/>
      </w:pPr>
      <w:rPr>
        <w:rFonts w:hint="default"/>
      </w:rPr>
    </w:lvl>
    <w:lvl w:ilvl="5">
      <w:start w:val="1"/>
      <w:numFmt w:val="lowerRoman"/>
      <w:lvlText w:val="%6."/>
      <w:lvlJc w:val="right"/>
      <w:pPr>
        <w:tabs>
          <w:tab w:val="num" w:pos="1985"/>
        </w:tabs>
        <w:ind w:left="1985" w:hanging="284"/>
      </w:pPr>
      <w:rPr>
        <w:rFonts w:hint="default"/>
      </w:rPr>
    </w:lvl>
    <w:lvl w:ilvl="6">
      <w:start w:val="1"/>
      <w:numFmt w:val="decimal"/>
      <w:lvlText w:val="%7."/>
      <w:lvlJc w:val="left"/>
      <w:pPr>
        <w:tabs>
          <w:tab w:val="num" w:pos="2268"/>
        </w:tabs>
        <w:ind w:left="2268" w:hanging="283"/>
      </w:pPr>
      <w:rPr>
        <w:rFonts w:hint="default"/>
      </w:rPr>
    </w:lvl>
    <w:lvl w:ilvl="7">
      <w:start w:val="1"/>
      <w:numFmt w:val="lowerLetter"/>
      <w:lvlText w:val="%8."/>
      <w:lvlJc w:val="left"/>
      <w:pPr>
        <w:tabs>
          <w:tab w:val="num" w:pos="2552"/>
        </w:tabs>
        <w:ind w:left="2552" w:hanging="284"/>
      </w:pPr>
      <w:rPr>
        <w:rFonts w:ascii="Arial" w:hAnsi="Arial"/>
      </w:rPr>
    </w:lvl>
    <w:lvl w:ilvl="8">
      <w:start w:val="1"/>
      <w:numFmt w:val="lowerRoman"/>
      <w:lvlText w:val="%9."/>
      <w:lvlJc w:val="right"/>
      <w:pPr>
        <w:tabs>
          <w:tab w:val="num" w:pos="2835"/>
        </w:tabs>
        <w:ind w:left="2835" w:hanging="283"/>
      </w:pPr>
      <w:rPr>
        <w:rFonts w:hint="default"/>
      </w:rPr>
    </w:lvl>
  </w:abstractNum>
  <w:abstractNum w:abstractNumId="5">
    <w:nsid w:val="0DB8768A"/>
    <w:multiLevelType w:val="multilevel"/>
    <w:tmpl w:val="D466CDA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5D465BA"/>
    <w:multiLevelType w:val="multilevel"/>
    <w:tmpl w:val="673247C0"/>
    <w:styleLink w:val="AffadavitList"/>
    <w:lvl w:ilvl="0">
      <w:start w:val="1"/>
      <w:numFmt w:val="decimal"/>
      <w:isLgl/>
      <w:lvlText w:val="%1."/>
      <w:lvlJc w:val="left"/>
      <w:pPr>
        <w:ind w:left="567" w:hanging="567"/>
      </w:pPr>
      <w:rPr>
        <w:rFonts w:hint="default"/>
      </w:rPr>
    </w:lvl>
    <w:lvl w:ilvl="1">
      <w:start w:val="1"/>
      <w:numFmt w:val="decimal"/>
      <w:lvlRestart w:val="0"/>
      <w:isLgl/>
      <w:lvlText w:val="%1.%2."/>
      <w:lvlJc w:val="left"/>
      <w:pPr>
        <w:ind w:left="1134" w:hanging="567"/>
      </w:pPr>
      <w:rPr>
        <w:rFonts w:hint="default"/>
      </w:rPr>
    </w:lvl>
    <w:lvl w:ilvl="2">
      <w:start w:val="1"/>
      <w:numFmt w:val="decimal"/>
      <w:lvlRestart w:val="0"/>
      <w:isLgl/>
      <w:lvlText w:val="%1.%2.%3."/>
      <w:lvlJc w:val="left"/>
      <w:pPr>
        <w:ind w:left="1701" w:hanging="567"/>
      </w:pPr>
      <w:rPr>
        <w:rFonts w:hint="default"/>
      </w:rPr>
    </w:lvl>
    <w:lvl w:ilvl="3">
      <w:start w:val="1"/>
      <w:numFmt w:val="decimal"/>
      <w:lvlRestart w:val="0"/>
      <w:isLgl/>
      <w:lvlText w:val="%1.%2.%3.%4."/>
      <w:lvlJc w:val="left"/>
      <w:pPr>
        <w:ind w:left="2268" w:hanging="567"/>
      </w:pPr>
      <w:rPr>
        <w:rFonts w:hint="default"/>
      </w:rPr>
    </w:lvl>
    <w:lvl w:ilvl="4">
      <w:start w:val="1"/>
      <w:numFmt w:val="decimal"/>
      <w:lvlRestart w:val="0"/>
      <w:isLgl/>
      <w:lvlText w:val="%1.%2.%3.%4.%5."/>
      <w:lvlJc w:val="left"/>
      <w:pPr>
        <w:tabs>
          <w:tab w:val="num" w:pos="2268"/>
        </w:tabs>
        <w:ind w:left="2835" w:hanging="567"/>
      </w:pPr>
      <w:rPr>
        <w:rFonts w:hint="default"/>
      </w:rPr>
    </w:lvl>
    <w:lvl w:ilvl="5">
      <w:start w:val="1"/>
      <w:numFmt w:val="decimal"/>
      <w:lvlRestart w:val="0"/>
      <w:isLgl/>
      <w:lvlText w:val="%1.%2.%3.%4.%5.%6."/>
      <w:lvlJc w:val="left"/>
      <w:pPr>
        <w:tabs>
          <w:tab w:val="num" w:pos="2835"/>
        </w:tabs>
        <w:ind w:left="3402" w:hanging="567"/>
      </w:pPr>
      <w:rPr>
        <w:rFonts w:hint="default"/>
      </w:rPr>
    </w:lvl>
    <w:lvl w:ilvl="6">
      <w:start w:val="1"/>
      <w:numFmt w:val="decimal"/>
      <w:lvlRestart w:val="0"/>
      <w:isLgl/>
      <w:lvlText w:val="%1.%2.%3.%4.%5.%6.%7."/>
      <w:lvlJc w:val="left"/>
      <w:pPr>
        <w:tabs>
          <w:tab w:val="num" w:pos="3402"/>
        </w:tabs>
        <w:ind w:left="3969" w:hanging="567"/>
      </w:pPr>
      <w:rPr>
        <w:rFonts w:hint="default"/>
      </w:rPr>
    </w:lvl>
    <w:lvl w:ilvl="7">
      <w:start w:val="1"/>
      <w:numFmt w:val="decimal"/>
      <w:lvlRestart w:val="0"/>
      <w:isLgl/>
      <w:lvlText w:val="%1.%2.%3.%4.%5.%6.%7.%8."/>
      <w:lvlJc w:val="left"/>
      <w:pPr>
        <w:tabs>
          <w:tab w:val="num" w:pos="3969"/>
        </w:tabs>
        <w:ind w:left="4536" w:hanging="567"/>
      </w:pPr>
      <w:rPr>
        <w:rFonts w:hint="default"/>
      </w:rPr>
    </w:lvl>
    <w:lvl w:ilvl="8">
      <w:start w:val="1"/>
      <w:numFmt w:val="decimal"/>
      <w:lvlRestart w:val="0"/>
      <w:isLgl/>
      <w:lvlText w:val="%1.%2.%3.%4.%5.%6.%7.%8.%9."/>
      <w:lvlJc w:val="left"/>
      <w:pPr>
        <w:tabs>
          <w:tab w:val="num" w:pos="5103"/>
        </w:tabs>
        <w:ind w:left="5103" w:hanging="567"/>
      </w:pPr>
      <w:rPr>
        <w:rFonts w:hint="default"/>
      </w:rPr>
    </w:lvl>
  </w:abstractNum>
  <w:abstractNum w:abstractNumId="7">
    <w:nsid w:val="2EC32EAB"/>
    <w:multiLevelType w:val="multilevel"/>
    <w:tmpl w:val="30FCA476"/>
    <w:lvl w:ilvl="0">
      <w:start w:val="1"/>
      <w:numFmt w:val="decimal"/>
      <w:pStyle w:val="1"/>
      <w:lvlText w:val="%1"/>
      <w:lvlJc w:val="left"/>
      <w:pPr>
        <w:tabs>
          <w:tab w:val="num" w:pos="1287"/>
        </w:tabs>
        <w:ind w:left="1287" w:hanging="567"/>
      </w:pPr>
      <w:rPr>
        <w:rFonts w:hint="default"/>
      </w:rPr>
    </w:lvl>
    <w:lvl w:ilvl="1">
      <w:start w:val="1"/>
      <w:numFmt w:val="decimal"/>
      <w:pStyle w:val="2"/>
      <w:lvlText w:val="%1.%2"/>
      <w:lvlJc w:val="left"/>
      <w:pPr>
        <w:tabs>
          <w:tab w:val="num" w:pos="1967"/>
        </w:tabs>
        <w:ind w:left="1967" w:hanging="680"/>
      </w:pPr>
      <w:rPr>
        <w:rFonts w:hint="default"/>
      </w:rPr>
    </w:lvl>
    <w:lvl w:ilvl="2">
      <w:start w:val="1"/>
      <w:numFmt w:val="decimal"/>
      <w:pStyle w:val="3"/>
      <w:lvlText w:val="%1.%2.%3"/>
      <w:lvlJc w:val="left"/>
      <w:pPr>
        <w:tabs>
          <w:tab w:val="num" w:pos="2875"/>
        </w:tabs>
        <w:ind w:left="2875" w:hanging="908"/>
      </w:pPr>
      <w:rPr>
        <w:rFonts w:hint="default"/>
      </w:rPr>
    </w:lvl>
    <w:lvl w:ilvl="3">
      <w:start w:val="1"/>
      <w:numFmt w:val="lowerLetter"/>
      <w:pStyle w:val="4"/>
      <w:lvlText w:val="(%4)"/>
      <w:lvlJc w:val="left"/>
      <w:pPr>
        <w:tabs>
          <w:tab w:val="num" w:pos="3272"/>
        </w:tabs>
        <w:ind w:left="3272" w:hanging="397"/>
      </w:pPr>
      <w:rPr>
        <w:rFonts w:hint="default"/>
      </w:rPr>
    </w:lvl>
    <w:lvl w:ilvl="4">
      <w:start w:val="1"/>
      <w:numFmt w:val="lowerRoman"/>
      <w:pStyle w:val="5"/>
      <w:lvlText w:val="(%5)"/>
      <w:lvlJc w:val="left"/>
      <w:pPr>
        <w:tabs>
          <w:tab w:val="num" w:pos="3839"/>
        </w:tabs>
        <w:ind w:left="3839" w:hanging="567"/>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8">
    <w:nsid w:val="41BB72F8"/>
    <w:multiLevelType w:val="multilevel"/>
    <w:tmpl w:val="4DC4E6B4"/>
    <w:styleLink w:val="StyleNumbered"/>
    <w:lvl w:ilvl="0">
      <w:start w:val="1"/>
      <w:numFmt w:val="decimal"/>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4" w:hanging="283"/>
      </w:pPr>
      <w:rPr>
        <w:rFonts w:ascii="Arial" w:hAnsi="Arial" w:hint="default"/>
      </w:rPr>
    </w:lvl>
    <w:lvl w:ilvl="3">
      <w:start w:val="1"/>
      <w:numFmt w:val="decimal"/>
      <w:lvlText w:val="%4."/>
      <w:lvlJc w:val="left"/>
      <w:pPr>
        <w:tabs>
          <w:tab w:val="num" w:pos="1418"/>
        </w:tabs>
        <w:ind w:left="1418" w:hanging="284"/>
      </w:pPr>
      <w:rPr>
        <w:rFonts w:hint="default"/>
      </w:rPr>
    </w:lvl>
    <w:lvl w:ilvl="4">
      <w:start w:val="1"/>
      <w:numFmt w:val="lowerLetter"/>
      <w:lvlText w:val="%5."/>
      <w:lvlJc w:val="left"/>
      <w:pPr>
        <w:tabs>
          <w:tab w:val="num" w:pos="1701"/>
        </w:tabs>
        <w:ind w:left="1701" w:hanging="283"/>
      </w:pPr>
      <w:rPr>
        <w:rFonts w:hint="default"/>
      </w:rPr>
    </w:lvl>
    <w:lvl w:ilvl="5">
      <w:start w:val="1"/>
      <w:numFmt w:val="lowerRoman"/>
      <w:lvlText w:val="%6."/>
      <w:lvlJc w:val="right"/>
      <w:pPr>
        <w:tabs>
          <w:tab w:val="num" w:pos="1985"/>
        </w:tabs>
        <w:ind w:left="1985" w:hanging="284"/>
      </w:pPr>
      <w:rPr>
        <w:rFonts w:hint="default"/>
      </w:rPr>
    </w:lvl>
    <w:lvl w:ilvl="6">
      <w:start w:val="1"/>
      <w:numFmt w:val="decimal"/>
      <w:lvlText w:val="%7."/>
      <w:lvlJc w:val="left"/>
      <w:pPr>
        <w:tabs>
          <w:tab w:val="num" w:pos="2268"/>
        </w:tabs>
        <w:ind w:left="2268" w:hanging="283"/>
      </w:pPr>
      <w:rPr>
        <w:rFonts w:hint="default"/>
      </w:rPr>
    </w:lvl>
    <w:lvl w:ilvl="7">
      <w:start w:val="1"/>
      <w:numFmt w:val="lowerLetter"/>
      <w:lvlText w:val="%8."/>
      <w:lvlJc w:val="left"/>
      <w:pPr>
        <w:tabs>
          <w:tab w:val="num" w:pos="2552"/>
        </w:tabs>
        <w:ind w:left="2552" w:hanging="284"/>
      </w:pPr>
      <w:rPr>
        <w:rFonts w:hint="default"/>
      </w:rPr>
    </w:lvl>
    <w:lvl w:ilvl="8">
      <w:start w:val="1"/>
      <w:numFmt w:val="lowerRoman"/>
      <w:lvlText w:val="%9."/>
      <w:lvlJc w:val="right"/>
      <w:pPr>
        <w:tabs>
          <w:tab w:val="num" w:pos="2835"/>
        </w:tabs>
        <w:ind w:left="2835" w:hanging="283"/>
      </w:pPr>
      <w:rPr>
        <w:rFonts w:hint="default"/>
      </w:rPr>
    </w:lvl>
  </w:abstractNum>
  <w:abstractNum w:abstractNumId="9">
    <w:nsid w:val="51031772"/>
    <w:multiLevelType w:val="multilevel"/>
    <w:tmpl w:val="2D848AF8"/>
    <w:styleLink w:val="StyleBulleted"/>
    <w:lvl w:ilvl="0">
      <w:start w:val="1"/>
      <w:numFmt w:val="bullet"/>
      <w:lvlText w:val=""/>
      <w:lvlJc w:val="left"/>
      <w:pPr>
        <w:tabs>
          <w:tab w:val="num" w:pos="567"/>
        </w:tabs>
        <w:ind w:left="737" w:hanging="453"/>
      </w:pPr>
      <w:rPr>
        <w:rFonts w:ascii="Symbol" w:hAnsi="Symbol" w:hint="default"/>
      </w:rPr>
    </w:lvl>
    <w:lvl w:ilvl="1">
      <w:start w:val="1"/>
      <w:numFmt w:val="bullet"/>
      <w:lvlText w:val="o"/>
      <w:lvlJc w:val="left"/>
      <w:pPr>
        <w:tabs>
          <w:tab w:val="num" w:pos="1418"/>
        </w:tabs>
        <w:ind w:left="1418" w:hanging="284"/>
      </w:pPr>
      <w:rPr>
        <w:rFonts w:ascii="Courier New" w:hAnsi="Courier New" w:hint="default"/>
      </w:rPr>
    </w:lvl>
    <w:lvl w:ilvl="2">
      <w:start w:val="1"/>
      <w:numFmt w:val="bullet"/>
      <w:lvlText w:val=""/>
      <w:lvlJc w:val="left"/>
      <w:pPr>
        <w:tabs>
          <w:tab w:val="num" w:pos="1985"/>
        </w:tabs>
        <w:ind w:left="1985" w:hanging="284"/>
      </w:pPr>
      <w:rPr>
        <w:rFonts w:ascii="Wingdings" w:hAnsi="Wingdings" w:hint="default"/>
      </w:rPr>
    </w:lvl>
    <w:lvl w:ilvl="3">
      <w:start w:val="1"/>
      <w:numFmt w:val="bullet"/>
      <w:lvlText w:val=""/>
      <w:lvlJc w:val="left"/>
      <w:pPr>
        <w:tabs>
          <w:tab w:val="num" w:pos="2552"/>
        </w:tabs>
        <w:ind w:left="2552" w:hanging="284"/>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5AA23257"/>
    <w:multiLevelType w:val="multilevel"/>
    <w:tmpl w:val="93161C7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abstractNumId w:val="0"/>
  </w:num>
  <w:num w:numId="2">
    <w:abstractNumId w:val="9"/>
  </w:num>
  <w:num w:numId="3">
    <w:abstractNumId w:val="3"/>
  </w:num>
  <w:num w:numId="4">
    <w:abstractNumId w:val="8"/>
  </w:num>
  <w:num w:numId="5">
    <w:abstractNumId w:val="4"/>
  </w:num>
  <w:num w:numId="6">
    <w:abstractNumId w:val="6"/>
  </w:num>
  <w:num w:numId="7">
    <w:abstractNumId w:val="5"/>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DDD"/>
    <w:rsid w:val="000019E1"/>
    <w:rsid w:val="00005D7B"/>
    <w:rsid w:val="00007A52"/>
    <w:rsid w:val="00010D0A"/>
    <w:rsid w:val="00047810"/>
    <w:rsid w:val="00047E99"/>
    <w:rsid w:val="000513C3"/>
    <w:rsid w:val="00070C6E"/>
    <w:rsid w:val="000777E7"/>
    <w:rsid w:val="00081771"/>
    <w:rsid w:val="00091053"/>
    <w:rsid w:val="000911B2"/>
    <w:rsid w:val="00094252"/>
    <w:rsid w:val="00097513"/>
    <w:rsid w:val="000A297D"/>
    <w:rsid w:val="000A4FC7"/>
    <w:rsid w:val="000C4E6D"/>
    <w:rsid w:val="000D1B15"/>
    <w:rsid w:val="000D27A5"/>
    <w:rsid w:val="000D5F3D"/>
    <w:rsid w:val="000E3035"/>
    <w:rsid w:val="000E6EAA"/>
    <w:rsid w:val="000F2642"/>
    <w:rsid w:val="000F6ED1"/>
    <w:rsid w:val="0010206D"/>
    <w:rsid w:val="001135A6"/>
    <w:rsid w:val="001170CE"/>
    <w:rsid w:val="00121A90"/>
    <w:rsid w:val="00121BBF"/>
    <w:rsid w:val="001443C9"/>
    <w:rsid w:val="001507F6"/>
    <w:rsid w:val="001641BC"/>
    <w:rsid w:val="00164C92"/>
    <w:rsid w:val="00167611"/>
    <w:rsid w:val="00175E98"/>
    <w:rsid w:val="00176B4F"/>
    <w:rsid w:val="00186646"/>
    <w:rsid w:val="001A7F87"/>
    <w:rsid w:val="001B6742"/>
    <w:rsid w:val="001D4BCF"/>
    <w:rsid w:val="001E3CBC"/>
    <w:rsid w:val="002008C8"/>
    <w:rsid w:val="002032BC"/>
    <w:rsid w:val="00211B1B"/>
    <w:rsid w:val="0022132B"/>
    <w:rsid w:val="0023240B"/>
    <w:rsid w:val="00233E94"/>
    <w:rsid w:val="00241343"/>
    <w:rsid w:val="00250572"/>
    <w:rsid w:val="00273601"/>
    <w:rsid w:val="0028166B"/>
    <w:rsid w:val="00284037"/>
    <w:rsid w:val="00294353"/>
    <w:rsid w:val="002969C6"/>
    <w:rsid w:val="002B0669"/>
    <w:rsid w:val="002B0B38"/>
    <w:rsid w:val="002C45D3"/>
    <w:rsid w:val="002D1995"/>
    <w:rsid w:val="002D6493"/>
    <w:rsid w:val="002D7D22"/>
    <w:rsid w:val="002E6668"/>
    <w:rsid w:val="002F1BB7"/>
    <w:rsid w:val="00301608"/>
    <w:rsid w:val="00314455"/>
    <w:rsid w:val="003163C8"/>
    <w:rsid w:val="0033271F"/>
    <w:rsid w:val="003327ED"/>
    <w:rsid w:val="00344197"/>
    <w:rsid w:val="00344C5E"/>
    <w:rsid w:val="00360F7E"/>
    <w:rsid w:val="00364CD1"/>
    <w:rsid w:val="003655B3"/>
    <w:rsid w:val="00386936"/>
    <w:rsid w:val="00392ED0"/>
    <w:rsid w:val="003C31A7"/>
    <w:rsid w:val="003D1073"/>
    <w:rsid w:val="003E0933"/>
    <w:rsid w:val="003E6EFE"/>
    <w:rsid w:val="003E7F62"/>
    <w:rsid w:val="003F4A3B"/>
    <w:rsid w:val="00406D74"/>
    <w:rsid w:val="00422DC5"/>
    <w:rsid w:val="00423617"/>
    <w:rsid w:val="004305CA"/>
    <w:rsid w:val="0043725D"/>
    <w:rsid w:val="00440360"/>
    <w:rsid w:val="004549BC"/>
    <w:rsid w:val="0045583B"/>
    <w:rsid w:val="00497D0B"/>
    <w:rsid w:val="004A46ED"/>
    <w:rsid w:val="004B2055"/>
    <w:rsid w:val="004E507E"/>
    <w:rsid w:val="004E508E"/>
    <w:rsid w:val="004E73E5"/>
    <w:rsid w:val="004F1473"/>
    <w:rsid w:val="004F786B"/>
    <w:rsid w:val="004F7A0F"/>
    <w:rsid w:val="00506917"/>
    <w:rsid w:val="00516162"/>
    <w:rsid w:val="005221DA"/>
    <w:rsid w:val="005229C9"/>
    <w:rsid w:val="005249DC"/>
    <w:rsid w:val="0053256F"/>
    <w:rsid w:val="00545837"/>
    <w:rsid w:val="00551790"/>
    <w:rsid w:val="00552E68"/>
    <w:rsid w:val="00553C0B"/>
    <w:rsid w:val="005614BC"/>
    <w:rsid w:val="00580B03"/>
    <w:rsid w:val="005821A3"/>
    <w:rsid w:val="00587C45"/>
    <w:rsid w:val="0059085A"/>
    <w:rsid w:val="005A07F2"/>
    <w:rsid w:val="005A4223"/>
    <w:rsid w:val="005B123E"/>
    <w:rsid w:val="005C0FAA"/>
    <w:rsid w:val="005C5BAC"/>
    <w:rsid w:val="005E62A9"/>
    <w:rsid w:val="0060400D"/>
    <w:rsid w:val="006167EA"/>
    <w:rsid w:val="00625F57"/>
    <w:rsid w:val="006273A0"/>
    <w:rsid w:val="006277C0"/>
    <w:rsid w:val="00644D1E"/>
    <w:rsid w:val="00651AC2"/>
    <w:rsid w:val="00662DBF"/>
    <w:rsid w:val="00663194"/>
    <w:rsid w:val="00664C34"/>
    <w:rsid w:val="00664EED"/>
    <w:rsid w:val="00684635"/>
    <w:rsid w:val="006849F6"/>
    <w:rsid w:val="00692B70"/>
    <w:rsid w:val="006947CE"/>
    <w:rsid w:val="00695ED6"/>
    <w:rsid w:val="006B01E6"/>
    <w:rsid w:val="006C005E"/>
    <w:rsid w:val="006C6823"/>
    <w:rsid w:val="006D4D42"/>
    <w:rsid w:val="006D75C5"/>
    <w:rsid w:val="006E1DDD"/>
    <w:rsid w:val="006E3EC3"/>
    <w:rsid w:val="0070011D"/>
    <w:rsid w:val="007037D2"/>
    <w:rsid w:val="00707827"/>
    <w:rsid w:val="007122F6"/>
    <w:rsid w:val="007137DD"/>
    <w:rsid w:val="00731F59"/>
    <w:rsid w:val="007643E9"/>
    <w:rsid w:val="00764695"/>
    <w:rsid w:val="0077010B"/>
    <w:rsid w:val="00783035"/>
    <w:rsid w:val="007848A2"/>
    <w:rsid w:val="00784973"/>
    <w:rsid w:val="00792774"/>
    <w:rsid w:val="0079357F"/>
    <w:rsid w:val="007A007D"/>
    <w:rsid w:val="007A75B8"/>
    <w:rsid w:val="007A795D"/>
    <w:rsid w:val="007B1639"/>
    <w:rsid w:val="007C506B"/>
    <w:rsid w:val="007D376E"/>
    <w:rsid w:val="007D64C7"/>
    <w:rsid w:val="007D6B0F"/>
    <w:rsid w:val="007E3F53"/>
    <w:rsid w:val="008020F7"/>
    <w:rsid w:val="008026A6"/>
    <w:rsid w:val="00823120"/>
    <w:rsid w:val="00823C23"/>
    <w:rsid w:val="00827BAB"/>
    <w:rsid w:val="00844D5C"/>
    <w:rsid w:val="00867C16"/>
    <w:rsid w:val="00897F02"/>
    <w:rsid w:val="008D405D"/>
    <w:rsid w:val="008F29D1"/>
    <w:rsid w:val="008F30AD"/>
    <w:rsid w:val="008F6B43"/>
    <w:rsid w:val="009014B7"/>
    <w:rsid w:val="00903356"/>
    <w:rsid w:val="00903C68"/>
    <w:rsid w:val="00903F1C"/>
    <w:rsid w:val="00912A66"/>
    <w:rsid w:val="0095296E"/>
    <w:rsid w:val="00965B9C"/>
    <w:rsid w:val="00967A23"/>
    <w:rsid w:val="00967CFD"/>
    <w:rsid w:val="0098489D"/>
    <w:rsid w:val="009A0BC5"/>
    <w:rsid w:val="009C1AED"/>
    <w:rsid w:val="009C55DF"/>
    <w:rsid w:val="009C7A5C"/>
    <w:rsid w:val="009D0208"/>
    <w:rsid w:val="009E4FA1"/>
    <w:rsid w:val="009F59D9"/>
    <w:rsid w:val="00A03D7C"/>
    <w:rsid w:val="00A13CC6"/>
    <w:rsid w:val="00A22393"/>
    <w:rsid w:val="00A2437F"/>
    <w:rsid w:val="00A37A6D"/>
    <w:rsid w:val="00A41C23"/>
    <w:rsid w:val="00A43884"/>
    <w:rsid w:val="00A64B9E"/>
    <w:rsid w:val="00A75EEF"/>
    <w:rsid w:val="00A82C3B"/>
    <w:rsid w:val="00A84025"/>
    <w:rsid w:val="00A87AF8"/>
    <w:rsid w:val="00A92D2D"/>
    <w:rsid w:val="00AA05D2"/>
    <w:rsid w:val="00AB321D"/>
    <w:rsid w:val="00AC06FE"/>
    <w:rsid w:val="00AC6AE0"/>
    <w:rsid w:val="00AD30BF"/>
    <w:rsid w:val="00AD7F33"/>
    <w:rsid w:val="00AE5128"/>
    <w:rsid w:val="00AF1E89"/>
    <w:rsid w:val="00AF69CC"/>
    <w:rsid w:val="00AF7010"/>
    <w:rsid w:val="00AF7690"/>
    <w:rsid w:val="00B02094"/>
    <w:rsid w:val="00B06921"/>
    <w:rsid w:val="00B106E6"/>
    <w:rsid w:val="00B1521C"/>
    <w:rsid w:val="00B21B74"/>
    <w:rsid w:val="00B23547"/>
    <w:rsid w:val="00B273CA"/>
    <w:rsid w:val="00B30FFD"/>
    <w:rsid w:val="00B4104D"/>
    <w:rsid w:val="00B6100A"/>
    <w:rsid w:val="00B662B5"/>
    <w:rsid w:val="00B66757"/>
    <w:rsid w:val="00B75F3A"/>
    <w:rsid w:val="00BD2820"/>
    <w:rsid w:val="00BD7BE7"/>
    <w:rsid w:val="00BE749C"/>
    <w:rsid w:val="00BF0BCF"/>
    <w:rsid w:val="00BF4EC2"/>
    <w:rsid w:val="00C12E78"/>
    <w:rsid w:val="00C144E7"/>
    <w:rsid w:val="00C17BB2"/>
    <w:rsid w:val="00C2197D"/>
    <w:rsid w:val="00C25351"/>
    <w:rsid w:val="00C27235"/>
    <w:rsid w:val="00C3694E"/>
    <w:rsid w:val="00C5355C"/>
    <w:rsid w:val="00C62B0C"/>
    <w:rsid w:val="00C63645"/>
    <w:rsid w:val="00C647E8"/>
    <w:rsid w:val="00C64CC0"/>
    <w:rsid w:val="00C86190"/>
    <w:rsid w:val="00C86E68"/>
    <w:rsid w:val="00C9178D"/>
    <w:rsid w:val="00CA14B1"/>
    <w:rsid w:val="00CA7B42"/>
    <w:rsid w:val="00CB3B6C"/>
    <w:rsid w:val="00CB7C30"/>
    <w:rsid w:val="00CC1B64"/>
    <w:rsid w:val="00CD204A"/>
    <w:rsid w:val="00CD20AE"/>
    <w:rsid w:val="00CD4663"/>
    <w:rsid w:val="00CD78D2"/>
    <w:rsid w:val="00CE117A"/>
    <w:rsid w:val="00CE59F9"/>
    <w:rsid w:val="00CE6938"/>
    <w:rsid w:val="00CF2307"/>
    <w:rsid w:val="00D12A34"/>
    <w:rsid w:val="00D1424B"/>
    <w:rsid w:val="00D37421"/>
    <w:rsid w:val="00D41BC7"/>
    <w:rsid w:val="00D42CE4"/>
    <w:rsid w:val="00D430E2"/>
    <w:rsid w:val="00D4599E"/>
    <w:rsid w:val="00D4657A"/>
    <w:rsid w:val="00D4696F"/>
    <w:rsid w:val="00D50DF2"/>
    <w:rsid w:val="00D55AAB"/>
    <w:rsid w:val="00D86E65"/>
    <w:rsid w:val="00D932B5"/>
    <w:rsid w:val="00D93487"/>
    <w:rsid w:val="00DC12AD"/>
    <w:rsid w:val="00DC67FF"/>
    <w:rsid w:val="00DF2BCD"/>
    <w:rsid w:val="00E06332"/>
    <w:rsid w:val="00E245F3"/>
    <w:rsid w:val="00E24CF4"/>
    <w:rsid w:val="00E3469E"/>
    <w:rsid w:val="00E57E48"/>
    <w:rsid w:val="00E672BF"/>
    <w:rsid w:val="00E72512"/>
    <w:rsid w:val="00E91D50"/>
    <w:rsid w:val="00EA00AA"/>
    <w:rsid w:val="00EB046C"/>
    <w:rsid w:val="00EC0E55"/>
    <w:rsid w:val="00EC7710"/>
    <w:rsid w:val="00ED313C"/>
    <w:rsid w:val="00ED4421"/>
    <w:rsid w:val="00EE31E9"/>
    <w:rsid w:val="00F14F00"/>
    <w:rsid w:val="00F2600D"/>
    <w:rsid w:val="00F31176"/>
    <w:rsid w:val="00F45E47"/>
    <w:rsid w:val="00F465D7"/>
    <w:rsid w:val="00F54911"/>
    <w:rsid w:val="00F57016"/>
    <w:rsid w:val="00F64C81"/>
    <w:rsid w:val="00F66C1F"/>
    <w:rsid w:val="00F67B71"/>
    <w:rsid w:val="00F714ED"/>
    <w:rsid w:val="00F71511"/>
    <w:rsid w:val="00F76101"/>
    <w:rsid w:val="00F831B2"/>
    <w:rsid w:val="00F9681D"/>
    <w:rsid w:val="00FB2120"/>
    <w:rsid w:val="00FD0706"/>
    <w:rsid w:val="00FF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3CBC"/>
    <w:rPr>
      <w:rFonts w:ascii="Calibri" w:eastAsia="Calibri" w:hAnsi="Calibri"/>
      <w:sz w:val="22"/>
      <w:szCs w:val="22"/>
    </w:rPr>
  </w:style>
  <w:style w:type="paragraph" w:styleId="Heading1">
    <w:name w:val="heading 1"/>
    <w:basedOn w:val="Normal"/>
    <w:next w:val="BodyText"/>
    <w:qFormat/>
    <w:rsid w:val="00A82C3B"/>
    <w:pPr>
      <w:keepNext/>
      <w:numPr>
        <w:numId w:val="7"/>
      </w:numPr>
      <w:outlineLvl w:val="0"/>
    </w:pPr>
    <w:rPr>
      <w:rFonts w:ascii="Arial Bold" w:hAnsi="Arial Bold"/>
      <w:b/>
      <w:bCs/>
    </w:rPr>
  </w:style>
  <w:style w:type="paragraph" w:styleId="Heading2">
    <w:name w:val="heading 2"/>
    <w:basedOn w:val="Normal"/>
    <w:next w:val="BodyText"/>
    <w:qFormat/>
    <w:rsid w:val="00A82C3B"/>
    <w:pPr>
      <w:keepNext/>
      <w:numPr>
        <w:ilvl w:val="1"/>
        <w:numId w:val="7"/>
      </w:numPr>
      <w:outlineLvl w:val="1"/>
    </w:pPr>
    <w:rPr>
      <w:rFonts w:ascii="Arial Bold" w:hAnsi="Arial Bold"/>
      <w:b/>
      <w:bCs/>
      <w:iCs/>
      <w:szCs w:val="28"/>
    </w:rPr>
  </w:style>
  <w:style w:type="paragraph" w:styleId="Heading3">
    <w:name w:val="heading 3"/>
    <w:basedOn w:val="Normal"/>
    <w:next w:val="BodyText"/>
    <w:qFormat/>
    <w:rsid w:val="00A82C3B"/>
    <w:pPr>
      <w:keepNext/>
      <w:numPr>
        <w:ilvl w:val="2"/>
        <w:numId w:val="7"/>
      </w:numPr>
      <w:outlineLvl w:val="2"/>
    </w:pPr>
    <w:rPr>
      <w:b/>
    </w:rPr>
  </w:style>
  <w:style w:type="paragraph" w:styleId="Heading4">
    <w:name w:val="heading 4"/>
    <w:basedOn w:val="Normal"/>
    <w:next w:val="Normal"/>
    <w:qFormat/>
    <w:rsid w:val="00A82C3B"/>
    <w:pPr>
      <w:keepNext/>
      <w:numPr>
        <w:ilvl w:val="3"/>
        <w:numId w:val="7"/>
      </w:numPr>
      <w:tabs>
        <w:tab w:val="left" w:pos="851"/>
      </w:tabs>
      <w:outlineLvl w:val="3"/>
    </w:pPr>
    <w:rPr>
      <w:b/>
      <w:bCs/>
    </w:rPr>
  </w:style>
  <w:style w:type="paragraph" w:styleId="Heading5">
    <w:name w:val="heading 5"/>
    <w:basedOn w:val="Normal"/>
    <w:next w:val="Normal"/>
    <w:qFormat/>
    <w:rsid w:val="00A82C3B"/>
    <w:pPr>
      <w:numPr>
        <w:ilvl w:val="4"/>
        <w:numId w:val="7"/>
      </w:numPr>
      <w:spacing w:after="240"/>
      <w:outlineLvl w:val="4"/>
    </w:pPr>
    <w:rPr>
      <w:b/>
      <w:bCs/>
      <w:iCs/>
      <w:szCs w:val="26"/>
    </w:rPr>
  </w:style>
  <w:style w:type="paragraph" w:styleId="Heading6">
    <w:name w:val="heading 6"/>
    <w:basedOn w:val="Normal"/>
    <w:next w:val="Normal"/>
    <w:qFormat/>
    <w:rsid w:val="00A82C3B"/>
    <w:pPr>
      <w:numPr>
        <w:ilvl w:val="5"/>
        <w:numId w:val="7"/>
      </w:numPr>
      <w:spacing w:after="240"/>
      <w:outlineLvl w:val="5"/>
    </w:pPr>
    <w:rPr>
      <w:b/>
      <w:bCs/>
    </w:rPr>
  </w:style>
  <w:style w:type="paragraph" w:styleId="Heading7">
    <w:name w:val="heading 7"/>
    <w:basedOn w:val="Normal"/>
    <w:next w:val="Normal"/>
    <w:qFormat/>
    <w:rsid w:val="00A82C3B"/>
    <w:pPr>
      <w:numPr>
        <w:ilvl w:val="6"/>
        <w:numId w:val="7"/>
      </w:numPr>
      <w:spacing w:after="240"/>
      <w:outlineLvl w:val="6"/>
    </w:pPr>
    <w:rPr>
      <w:b/>
    </w:rPr>
  </w:style>
  <w:style w:type="paragraph" w:styleId="Heading8">
    <w:name w:val="heading 8"/>
    <w:basedOn w:val="Normal"/>
    <w:next w:val="Normal"/>
    <w:qFormat/>
    <w:rsid w:val="00A82C3B"/>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A82C3B"/>
    <w:pPr>
      <w:numPr>
        <w:ilvl w:val="8"/>
        <w:numId w:val="7"/>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313C"/>
    <w:rPr>
      <w:sz w:val="16"/>
    </w:rPr>
  </w:style>
  <w:style w:type="character" w:styleId="FootnoteReference">
    <w:name w:val="footnote reference"/>
    <w:basedOn w:val="DefaultParagraphFont"/>
    <w:rsid w:val="00D430E2"/>
    <w:rPr>
      <w:vertAlign w:val="superscript"/>
    </w:rPr>
  </w:style>
  <w:style w:type="paragraph" w:styleId="FootnoteText">
    <w:name w:val="footnote text"/>
    <w:basedOn w:val="Normal"/>
    <w:rsid w:val="0060400D"/>
    <w:pPr>
      <w:spacing w:after="120"/>
    </w:pPr>
  </w:style>
  <w:style w:type="character" w:styleId="EndnoteReference">
    <w:name w:val="endnote reference"/>
    <w:basedOn w:val="DefaultParagraphFont"/>
    <w:semiHidden/>
    <w:rsid w:val="00D430E2"/>
    <w:rPr>
      <w:vertAlign w:val="superscript"/>
    </w:rPr>
  </w:style>
  <w:style w:type="character" w:customStyle="1" w:styleId="Hidden-Grey-8">
    <w:name w:val="Hidden - Grey - 8"/>
    <w:rsid w:val="00D430E2"/>
    <w:rPr>
      <w:vanish/>
      <w:color w:val="C0C0C0"/>
      <w:sz w:val="16"/>
      <w:szCs w:val="16"/>
    </w:rPr>
  </w:style>
  <w:style w:type="paragraph" w:styleId="EndnoteText">
    <w:name w:val="endnote text"/>
    <w:basedOn w:val="Normal"/>
    <w:semiHidden/>
    <w:rsid w:val="0060400D"/>
    <w:pPr>
      <w:spacing w:after="120"/>
    </w:pPr>
  </w:style>
  <w:style w:type="paragraph" w:styleId="BodyText">
    <w:name w:val="Body Text"/>
    <w:basedOn w:val="Normal"/>
    <w:rsid w:val="008D405D"/>
    <w:pPr>
      <w:autoSpaceDE w:val="0"/>
      <w:autoSpaceDN w:val="0"/>
      <w:adjustRightInd w:val="0"/>
      <w:spacing w:after="240"/>
      <w:ind w:left="567"/>
    </w:pPr>
  </w:style>
  <w:style w:type="numbering" w:customStyle="1" w:styleId="StyleBulleted">
    <w:name w:val="Style Bulleted"/>
    <w:basedOn w:val="NoList"/>
    <w:rsid w:val="0060400D"/>
    <w:pPr>
      <w:numPr>
        <w:numId w:val="2"/>
      </w:numPr>
    </w:pPr>
  </w:style>
  <w:style w:type="numbering" w:customStyle="1" w:styleId="StyleOutlinenumbered">
    <w:name w:val="Style Outline numbered"/>
    <w:basedOn w:val="NoList"/>
    <w:rsid w:val="0060400D"/>
    <w:pPr>
      <w:numPr>
        <w:numId w:val="3"/>
      </w:numPr>
    </w:pPr>
  </w:style>
  <w:style w:type="numbering" w:customStyle="1" w:styleId="StyleNumbered">
    <w:name w:val="Style Numbered"/>
    <w:basedOn w:val="NoList"/>
    <w:rsid w:val="0043725D"/>
    <w:pPr>
      <w:numPr>
        <w:numId w:val="4"/>
      </w:numPr>
    </w:pPr>
  </w:style>
  <w:style w:type="numbering" w:customStyle="1" w:styleId="StyleOutlinenumbered1">
    <w:name w:val="Style Outline numbered1"/>
    <w:basedOn w:val="NoList"/>
    <w:rsid w:val="0043725D"/>
    <w:pPr>
      <w:numPr>
        <w:numId w:val="5"/>
      </w:numPr>
    </w:pPr>
  </w:style>
  <w:style w:type="paragraph" w:customStyle="1" w:styleId="Level-Iblue">
    <w:name w:val="Level-I blue"/>
    <w:rsid w:val="00D430E2"/>
    <w:pPr>
      <w:widowControl w:val="0"/>
      <w:tabs>
        <w:tab w:val="left" w:pos="578"/>
      </w:tabs>
      <w:autoSpaceDE w:val="0"/>
      <w:autoSpaceDN w:val="0"/>
      <w:adjustRightInd w:val="0"/>
      <w:ind w:left="578" w:hanging="578"/>
    </w:pPr>
    <w:rPr>
      <w:b/>
      <w:bCs/>
      <w:color w:val="000080"/>
      <w:sz w:val="24"/>
      <w:szCs w:val="24"/>
    </w:rPr>
  </w:style>
  <w:style w:type="paragraph" w:styleId="TOC1">
    <w:name w:val="toc 1"/>
    <w:basedOn w:val="Normal"/>
    <w:next w:val="Normal"/>
    <w:autoRedefine/>
    <w:uiPriority w:val="39"/>
    <w:rsid w:val="00B06921"/>
    <w:pPr>
      <w:tabs>
        <w:tab w:val="right" w:leader="dot" w:pos="8505"/>
      </w:tabs>
      <w:spacing w:after="120"/>
      <w:ind w:left="357" w:right="567" w:hanging="357"/>
    </w:pPr>
    <w:rPr>
      <w:noProof/>
    </w:rPr>
  </w:style>
  <w:style w:type="paragraph" w:styleId="TOC2">
    <w:name w:val="toc 2"/>
    <w:basedOn w:val="Normal"/>
    <w:next w:val="Normal"/>
    <w:autoRedefine/>
    <w:uiPriority w:val="39"/>
    <w:rsid w:val="00B06921"/>
    <w:pPr>
      <w:tabs>
        <w:tab w:val="right" w:leader="dot" w:pos="8505"/>
      </w:tabs>
      <w:spacing w:after="120"/>
      <w:ind w:left="850" w:right="567" w:hanging="459"/>
    </w:pPr>
    <w:rPr>
      <w:noProof/>
    </w:rPr>
  </w:style>
  <w:style w:type="paragraph" w:styleId="TOC3">
    <w:name w:val="toc 3"/>
    <w:basedOn w:val="Normal"/>
    <w:next w:val="Normal"/>
    <w:autoRedefine/>
    <w:uiPriority w:val="39"/>
    <w:rsid w:val="00B06921"/>
    <w:pPr>
      <w:tabs>
        <w:tab w:val="right" w:leader="dot" w:pos="8505"/>
      </w:tabs>
      <w:spacing w:after="120"/>
      <w:ind w:left="1418" w:hanging="550"/>
    </w:pPr>
    <w:rPr>
      <w:noProof/>
    </w:rPr>
  </w:style>
  <w:style w:type="paragraph" w:styleId="TOC4">
    <w:name w:val="toc 4"/>
    <w:basedOn w:val="Normal"/>
    <w:next w:val="Normal"/>
    <w:autoRedefine/>
    <w:semiHidden/>
    <w:rsid w:val="00D430E2"/>
    <w:pPr>
      <w:ind w:left="600"/>
    </w:pPr>
  </w:style>
  <w:style w:type="paragraph" w:styleId="TOC5">
    <w:name w:val="toc 5"/>
    <w:basedOn w:val="Normal"/>
    <w:next w:val="Normal"/>
    <w:autoRedefine/>
    <w:semiHidden/>
    <w:rsid w:val="00D430E2"/>
    <w:pPr>
      <w:ind w:left="800"/>
    </w:pPr>
  </w:style>
  <w:style w:type="paragraph" w:styleId="TOC6">
    <w:name w:val="toc 6"/>
    <w:basedOn w:val="Normal"/>
    <w:next w:val="Normal"/>
    <w:autoRedefine/>
    <w:semiHidden/>
    <w:rsid w:val="00D430E2"/>
    <w:pPr>
      <w:ind w:left="1000"/>
    </w:pPr>
  </w:style>
  <w:style w:type="paragraph" w:styleId="TOC7">
    <w:name w:val="toc 7"/>
    <w:basedOn w:val="Normal"/>
    <w:next w:val="Normal"/>
    <w:autoRedefine/>
    <w:semiHidden/>
    <w:rsid w:val="00D430E2"/>
    <w:pPr>
      <w:ind w:left="1200"/>
    </w:pPr>
  </w:style>
  <w:style w:type="paragraph" w:styleId="TOC8">
    <w:name w:val="toc 8"/>
    <w:basedOn w:val="Normal"/>
    <w:next w:val="Normal"/>
    <w:autoRedefine/>
    <w:semiHidden/>
    <w:rsid w:val="00D430E2"/>
    <w:pPr>
      <w:ind w:left="1400"/>
    </w:pPr>
  </w:style>
  <w:style w:type="paragraph" w:styleId="TOC9">
    <w:name w:val="toc 9"/>
    <w:basedOn w:val="Normal"/>
    <w:next w:val="Normal"/>
    <w:autoRedefine/>
    <w:semiHidden/>
    <w:rsid w:val="00D430E2"/>
    <w:pPr>
      <w:ind w:left="1600"/>
    </w:pPr>
  </w:style>
  <w:style w:type="paragraph" w:styleId="Header">
    <w:name w:val="header"/>
    <w:basedOn w:val="Normal"/>
    <w:rsid w:val="00D430E2"/>
    <w:pPr>
      <w:tabs>
        <w:tab w:val="center" w:pos="4153"/>
        <w:tab w:val="right" w:pos="8306"/>
      </w:tabs>
    </w:pPr>
  </w:style>
  <w:style w:type="character" w:styleId="PageNumber">
    <w:name w:val="page number"/>
    <w:basedOn w:val="DefaultParagraphFont"/>
    <w:rsid w:val="00D430E2"/>
  </w:style>
  <w:style w:type="character" w:styleId="Hyperlink">
    <w:name w:val="Hyperlink"/>
    <w:basedOn w:val="DefaultParagraphFont"/>
    <w:rsid w:val="00D430E2"/>
    <w:rPr>
      <w:color w:val="0000FF"/>
      <w:u w:val="single"/>
    </w:rPr>
  </w:style>
  <w:style w:type="character" w:styleId="FollowedHyperlink">
    <w:name w:val="FollowedHyperlink"/>
    <w:basedOn w:val="DefaultParagraphFont"/>
    <w:rsid w:val="00D430E2"/>
    <w:rPr>
      <w:color w:val="800080"/>
      <w:u w:val="single"/>
    </w:rPr>
  </w:style>
  <w:style w:type="character" w:styleId="CommentReference">
    <w:name w:val="annotation reference"/>
    <w:basedOn w:val="DefaultParagraphFont"/>
    <w:semiHidden/>
    <w:rsid w:val="00D430E2"/>
    <w:rPr>
      <w:sz w:val="16"/>
      <w:szCs w:val="16"/>
    </w:rPr>
  </w:style>
  <w:style w:type="character" w:customStyle="1" w:styleId="Hypertext">
    <w:name w:val="Hypertext"/>
    <w:rsid w:val="00D430E2"/>
    <w:rPr>
      <w:color w:val="0000FF"/>
      <w:u w:val="single"/>
    </w:rPr>
  </w:style>
  <w:style w:type="paragraph" w:styleId="CommentText">
    <w:name w:val="annotation text"/>
    <w:basedOn w:val="Normal"/>
    <w:link w:val="CommentTextChar"/>
    <w:semiHidden/>
    <w:rsid w:val="00D430E2"/>
    <w:pPr>
      <w:spacing w:before="105"/>
    </w:pPr>
    <w:rPr>
      <w:rFonts w:ascii="Times New Roman" w:hAnsi="Times New Roman"/>
    </w:rPr>
  </w:style>
  <w:style w:type="character" w:styleId="Emphasis">
    <w:name w:val="Emphasis"/>
    <w:basedOn w:val="DefaultParagraphFont"/>
    <w:qFormat/>
    <w:rsid w:val="00D430E2"/>
    <w:rPr>
      <w:i/>
      <w:iCs/>
    </w:rPr>
  </w:style>
  <w:style w:type="paragraph" w:styleId="NormalWeb">
    <w:name w:val="Normal (Web)"/>
    <w:basedOn w:val="Normal"/>
    <w:uiPriority w:val="99"/>
    <w:rsid w:val="00D430E2"/>
    <w:pPr>
      <w:spacing w:before="100" w:beforeAutospacing="1" w:after="100" w:afterAutospacing="1"/>
    </w:pPr>
    <w:rPr>
      <w:rFonts w:ascii="Arial Unicode MS" w:eastAsia="Arial Unicode MS" w:hAnsi="Arial Unicode MS" w:cs="Arial Unicode MS"/>
      <w:sz w:val="24"/>
      <w:lang w:val="en-GB"/>
    </w:rPr>
  </w:style>
  <w:style w:type="paragraph" w:styleId="DocumentMap">
    <w:name w:val="Document Map"/>
    <w:basedOn w:val="Normal"/>
    <w:semiHidden/>
    <w:rsid w:val="0022132B"/>
    <w:pPr>
      <w:shd w:val="clear" w:color="auto" w:fill="000080"/>
    </w:pPr>
    <w:rPr>
      <w:rFonts w:ascii="Tahoma" w:hAnsi="Tahoma" w:cs="Tahoma"/>
    </w:rPr>
  </w:style>
  <w:style w:type="paragraph" w:styleId="ListParagraph">
    <w:name w:val="List Paragraph"/>
    <w:basedOn w:val="Normal"/>
    <w:uiPriority w:val="34"/>
    <w:qFormat/>
    <w:rsid w:val="00A41C23"/>
    <w:pPr>
      <w:ind w:left="567" w:hanging="567"/>
      <w:contextualSpacing/>
    </w:pPr>
  </w:style>
  <w:style w:type="paragraph" w:customStyle="1" w:styleId="Affadavit1">
    <w:name w:val="Affadavit1"/>
    <w:basedOn w:val="Normal"/>
    <w:next w:val="ListNumber"/>
    <w:qFormat/>
    <w:rsid w:val="00B273CA"/>
    <w:pPr>
      <w:spacing w:after="240"/>
    </w:pPr>
    <w:rPr>
      <w:b/>
    </w:rPr>
  </w:style>
  <w:style w:type="paragraph" w:styleId="ListNumber">
    <w:name w:val="List Number"/>
    <w:basedOn w:val="Normal"/>
    <w:rsid w:val="00B273CA"/>
    <w:pPr>
      <w:numPr>
        <w:numId w:val="1"/>
      </w:numPr>
      <w:contextualSpacing/>
    </w:pPr>
  </w:style>
  <w:style w:type="paragraph" w:customStyle="1" w:styleId="Affadavit2">
    <w:name w:val="Affadavit2"/>
    <w:basedOn w:val="Normal"/>
    <w:next w:val="ListNumber"/>
    <w:qFormat/>
    <w:rsid w:val="00B273CA"/>
    <w:pPr>
      <w:spacing w:after="240"/>
    </w:pPr>
    <w:rPr>
      <w:u w:val="single"/>
    </w:rPr>
  </w:style>
  <w:style w:type="paragraph" w:customStyle="1" w:styleId="Affadavit3">
    <w:name w:val="Affadavit3"/>
    <w:basedOn w:val="Normal"/>
    <w:next w:val="ListNumber"/>
    <w:qFormat/>
    <w:rsid w:val="00B273CA"/>
    <w:pPr>
      <w:spacing w:after="240"/>
      <w:ind w:left="567" w:hanging="567"/>
    </w:pPr>
    <w:rPr>
      <w:i/>
    </w:rPr>
  </w:style>
  <w:style w:type="numbering" w:customStyle="1" w:styleId="AffadavitList">
    <w:name w:val="AffadavitList"/>
    <w:uiPriority w:val="99"/>
    <w:rsid w:val="00010D0A"/>
    <w:pPr>
      <w:numPr>
        <w:numId w:val="6"/>
      </w:numPr>
    </w:pPr>
  </w:style>
  <w:style w:type="paragraph" w:styleId="BalloonText">
    <w:name w:val="Balloon Text"/>
    <w:basedOn w:val="Normal"/>
    <w:link w:val="BalloonTextChar"/>
    <w:rsid w:val="001507F6"/>
    <w:rPr>
      <w:rFonts w:ascii="Tahoma" w:hAnsi="Tahoma" w:cs="Tahoma"/>
      <w:sz w:val="16"/>
      <w:szCs w:val="16"/>
    </w:rPr>
  </w:style>
  <w:style w:type="character" w:customStyle="1" w:styleId="BalloonTextChar">
    <w:name w:val="Balloon Text Char"/>
    <w:basedOn w:val="DefaultParagraphFont"/>
    <w:link w:val="BalloonText"/>
    <w:rsid w:val="001507F6"/>
    <w:rPr>
      <w:rFonts w:ascii="Tahoma" w:eastAsia="Calibri" w:hAnsi="Tahoma" w:cs="Tahoma"/>
      <w:sz w:val="16"/>
      <w:szCs w:val="16"/>
    </w:rPr>
  </w:style>
  <w:style w:type="paragraph" w:styleId="CommentSubject">
    <w:name w:val="annotation subject"/>
    <w:basedOn w:val="CommentText"/>
    <w:next w:val="CommentText"/>
    <w:link w:val="CommentSubjectChar"/>
    <w:rsid w:val="00B6100A"/>
    <w:pPr>
      <w:spacing w:before="0"/>
    </w:pPr>
    <w:rPr>
      <w:rFonts w:ascii="Calibri" w:hAnsi="Calibri"/>
      <w:b/>
      <w:bCs/>
      <w:sz w:val="20"/>
      <w:szCs w:val="20"/>
    </w:rPr>
  </w:style>
  <w:style w:type="character" w:customStyle="1" w:styleId="CommentTextChar">
    <w:name w:val="Comment Text Char"/>
    <w:basedOn w:val="DefaultParagraphFont"/>
    <w:link w:val="CommentText"/>
    <w:semiHidden/>
    <w:rsid w:val="00B6100A"/>
    <w:rPr>
      <w:rFonts w:eastAsia="Calibri"/>
      <w:sz w:val="22"/>
      <w:szCs w:val="22"/>
    </w:rPr>
  </w:style>
  <w:style w:type="character" w:customStyle="1" w:styleId="CommentSubjectChar">
    <w:name w:val="Comment Subject Char"/>
    <w:basedOn w:val="CommentTextChar"/>
    <w:link w:val="CommentSubject"/>
    <w:rsid w:val="00B6100A"/>
    <w:rPr>
      <w:rFonts w:eastAsia="Calibri"/>
      <w:sz w:val="22"/>
      <w:szCs w:val="22"/>
    </w:rPr>
  </w:style>
  <w:style w:type="character" w:customStyle="1" w:styleId="Heading4Char">
    <w:name w:val="Heading 4 Char"/>
    <w:rsid w:val="004B2055"/>
    <w:rPr>
      <w:rFonts w:ascii="Arial" w:hAnsi="Arial"/>
      <w:bCs/>
      <w:iCs/>
      <w:sz w:val="24"/>
      <w:szCs w:val="24"/>
      <w:lang w:val="en-ZA" w:eastAsia="en-GB" w:bidi="ar-SA"/>
    </w:rPr>
  </w:style>
  <w:style w:type="paragraph" w:customStyle="1" w:styleId="4">
    <w:name w:val="4"/>
    <w:qFormat/>
    <w:rsid w:val="004B2055"/>
    <w:pPr>
      <w:numPr>
        <w:ilvl w:val="3"/>
        <w:numId w:val="9"/>
      </w:numPr>
      <w:spacing w:before="240" w:line="480" w:lineRule="auto"/>
      <w:jc w:val="both"/>
    </w:pPr>
    <w:rPr>
      <w:rFonts w:ascii="Arial" w:eastAsia="Calibri" w:hAnsi="Arial"/>
      <w:iCs/>
      <w:color w:val="000000"/>
      <w:sz w:val="24"/>
      <w:szCs w:val="22"/>
      <w:lang w:val="en-GB"/>
    </w:rPr>
  </w:style>
  <w:style w:type="paragraph" w:customStyle="1" w:styleId="1">
    <w:name w:val="1"/>
    <w:qFormat/>
    <w:rsid w:val="004B2055"/>
    <w:pPr>
      <w:numPr>
        <w:numId w:val="9"/>
      </w:numPr>
      <w:spacing w:before="480" w:line="480" w:lineRule="auto"/>
      <w:jc w:val="both"/>
    </w:pPr>
    <w:rPr>
      <w:rFonts w:ascii="Arial" w:eastAsia="Calibri" w:hAnsi="Arial"/>
      <w:iCs/>
      <w:color w:val="000000"/>
      <w:sz w:val="24"/>
      <w:szCs w:val="22"/>
      <w:lang w:val="en-GB"/>
    </w:rPr>
  </w:style>
  <w:style w:type="paragraph" w:customStyle="1" w:styleId="2">
    <w:name w:val="2"/>
    <w:basedOn w:val="1"/>
    <w:qFormat/>
    <w:rsid w:val="004B2055"/>
    <w:pPr>
      <w:numPr>
        <w:ilvl w:val="1"/>
      </w:numPr>
      <w:spacing w:before="240"/>
    </w:pPr>
  </w:style>
  <w:style w:type="paragraph" w:customStyle="1" w:styleId="3">
    <w:name w:val="3"/>
    <w:basedOn w:val="2"/>
    <w:qFormat/>
    <w:rsid w:val="004B2055"/>
    <w:pPr>
      <w:numPr>
        <w:ilvl w:val="2"/>
      </w:numPr>
    </w:pPr>
  </w:style>
  <w:style w:type="paragraph" w:customStyle="1" w:styleId="5">
    <w:name w:val="5"/>
    <w:basedOn w:val="4"/>
    <w:qFormat/>
    <w:rsid w:val="004B2055"/>
    <w:pPr>
      <w:numPr>
        <w:ilvl w:val="4"/>
      </w:numPr>
    </w:pPr>
  </w:style>
  <w:style w:type="paragraph" w:customStyle="1" w:styleId="quote">
    <w:name w:val="quote"/>
    <w:qFormat/>
    <w:rsid w:val="004B2055"/>
    <w:pPr>
      <w:spacing w:before="120"/>
      <w:ind w:left="1701"/>
      <w:jc w:val="both"/>
    </w:pPr>
    <w:rPr>
      <w:rFonts w:ascii="Arial" w:hAnsi="Arial" w:cs="Arial"/>
      <w:i/>
      <w:iCs/>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3CBC"/>
    <w:rPr>
      <w:rFonts w:ascii="Calibri" w:eastAsia="Calibri" w:hAnsi="Calibri"/>
      <w:sz w:val="22"/>
      <w:szCs w:val="22"/>
    </w:rPr>
  </w:style>
  <w:style w:type="paragraph" w:styleId="Heading1">
    <w:name w:val="heading 1"/>
    <w:basedOn w:val="Normal"/>
    <w:next w:val="BodyText"/>
    <w:qFormat/>
    <w:rsid w:val="00A82C3B"/>
    <w:pPr>
      <w:keepNext/>
      <w:numPr>
        <w:numId w:val="7"/>
      </w:numPr>
      <w:outlineLvl w:val="0"/>
    </w:pPr>
    <w:rPr>
      <w:rFonts w:ascii="Arial Bold" w:hAnsi="Arial Bold"/>
      <w:b/>
      <w:bCs/>
    </w:rPr>
  </w:style>
  <w:style w:type="paragraph" w:styleId="Heading2">
    <w:name w:val="heading 2"/>
    <w:basedOn w:val="Normal"/>
    <w:next w:val="BodyText"/>
    <w:qFormat/>
    <w:rsid w:val="00A82C3B"/>
    <w:pPr>
      <w:keepNext/>
      <w:numPr>
        <w:ilvl w:val="1"/>
        <w:numId w:val="7"/>
      </w:numPr>
      <w:outlineLvl w:val="1"/>
    </w:pPr>
    <w:rPr>
      <w:rFonts w:ascii="Arial Bold" w:hAnsi="Arial Bold"/>
      <w:b/>
      <w:bCs/>
      <w:iCs/>
      <w:szCs w:val="28"/>
    </w:rPr>
  </w:style>
  <w:style w:type="paragraph" w:styleId="Heading3">
    <w:name w:val="heading 3"/>
    <w:basedOn w:val="Normal"/>
    <w:next w:val="BodyText"/>
    <w:qFormat/>
    <w:rsid w:val="00A82C3B"/>
    <w:pPr>
      <w:keepNext/>
      <w:numPr>
        <w:ilvl w:val="2"/>
        <w:numId w:val="7"/>
      </w:numPr>
      <w:outlineLvl w:val="2"/>
    </w:pPr>
    <w:rPr>
      <w:b/>
    </w:rPr>
  </w:style>
  <w:style w:type="paragraph" w:styleId="Heading4">
    <w:name w:val="heading 4"/>
    <w:basedOn w:val="Normal"/>
    <w:next w:val="Normal"/>
    <w:qFormat/>
    <w:rsid w:val="00A82C3B"/>
    <w:pPr>
      <w:keepNext/>
      <w:numPr>
        <w:ilvl w:val="3"/>
        <w:numId w:val="7"/>
      </w:numPr>
      <w:tabs>
        <w:tab w:val="left" w:pos="851"/>
      </w:tabs>
      <w:outlineLvl w:val="3"/>
    </w:pPr>
    <w:rPr>
      <w:b/>
      <w:bCs/>
    </w:rPr>
  </w:style>
  <w:style w:type="paragraph" w:styleId="Heading5">
    <w:name w:val="heading 5"/>
    <w:basedOn w:val="Normal"/>
    <w:next w:val="Normal"/>
    <w:qFormat/>
    <w:rsid w:val="00A82C3B"/>
    <w:pPr>
      <w:numPr>
        <w:ilvl w:val="4"/>
        <w:numId w:val="7"/>
      </w:numPr>
      <w:spacing w:after="240"/>
      <w:outlineLvl w:val="4"/>
    </w:pPr>
    <w:rPr>
      <w:b/>
      <w:bCs/>
      <w:iCs/>
      <w:szCs w:val="26"/>
    </w:rPr>
  </w:style>
  <w:style w:type="paragraph" w:styleId="Heading6">
    <w:name w:val="heading 6"/>
    <w:basedOn w:val="Normal"/>
    <w:next w:val="Normal"/>
    <w:qFormat/>
    <w:rsid w:val="00A82C3B"/>
    <w:pPr>
      <w:numPr>
        <w:ilvl w:val="5"/>
        <w:numId w:val="7"/>
      </w:numPr>
      <w:spacing w:after="240"/>
      <w:outlineLvl w:val="5"/>
    </w:pPr>
    <w:rPr>
      <w:b/>
      <w:bCs/>
    </w:rPr>
  </w:style>
  <w:style w:type="paragraph" w:styleId="Heading7">
    <w:name w:val="heading 7"/>
    <w:basedOn w:val="Normal"/>
    <w:next w:val="Normal"/>
    <w:qFormat/>
    <w:rsid w:val="00A82C3B"/>
    <w:pPr>
      <w:numPr>
        <w:ilvl w:val="6"/>
        <w:numId w:val="7"/>
      </w:numPr>
      <w:spacing w:after="240"/>
      <w:outlineLvl w:val="6"/>
    </w:pPr>
    <w:rPr>
      <w:b/>
    </w:rPr>
  </w:style>
  <w:style w:type="paragraph" w:styleId="Heading8">
    <w:name w:val="heading 8"/>
    <w:basedOn w:val="Normal"/>
    <w:next w:val="Normal"/>
    <w:qFormat/>
    <w:rsid w:val="00A82C3B"/>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A82C3B"/>
    <w:pPr>
      <w:numPr>
        <w:ilvl w:val="8"/>
        <w:numId w:val="7"/>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313C"/>
    <w:rPr>
      <w:sz w:val="16"/>
    </w:rPr>
  </w:style>
  <w:style w:type="character" w:styleId="FootnoteReference">
    <w:name w:val="footnote reference"/>
    <w:basedOn w:val="DefaultParagraphFont"/>
    <w:rsid w:val="00D430E2"/>
    <w:rPr>
      <w:vertAlign w:val="superscript"/>
    </w:rPr>
  </w:style>
  <w:style w:type="paragraph" w:styleId="FootnoteText">
    <w:name w:val="footnote text"/>
    <w:basedOn w:val="Normal"/>
    <w:rsid w:val="0060400D"/>
    <w:pPr>
      <w:spacing w:after="120"/>
    </w:pPr>
  </w:style>
  <w:style w:type="character" w:styleId="EndnoteReference">
    <w:name w:val="endnote reference"/>
    <w:basedOn w:val="DefaultParagraphFont"/>
    <w:semiHidden/>
    <w:rsid w:val="00D430E2"/>
    <w:rPr>
      <w:vertAlign w:val="superscript"/>
    </w:rPr>
  </w:style>
  <w:style w:type="character" w:customStyle="1" w:styleId="Hidden-Grey-8">
    <w:name w:val="Hidden - Grey - 8"/>
    <w:rsid w:val="00D430E2"/>
    <w:rPr>
      <w:vanish/>
      <w:color w:val="C0C0C0"/>
      <w:sz w:val="16"/>
      <w:szCs w:val="16"/>
    </w:rPr>
  </w:style>
  <w:style w:type="paragraph" w:styleId="EndnoteText">
    <w:name w:val="endnote text"/>
    <w:basedOn w:val="Normal"/>
    <w:semiHidden/>
    <w:rsid w:val="0060400D"/>
    <w:pPr>
      <w:spacing w:after="120"/>
    </w:pPr>
  </w:style>
  <w:style w:type="paragraph" w:styleId="BodyText">
    <w:name w:val="Body Text"/>
    <w:basedOn w:val="Normal"/>
    <w:rsid w:val="008D405D"/>
    <w:pPr>
      <w:autoSpaceDE w:val="0"/>
      <w:autoSpaceDN w:val="0"/>
      <w:adjustRightInd w:val="0"/>
      <w:spacing w:after="240"/>
      <w:ind w:left="567"/>
    </w:pPr>
  </w:style>
  <w:style w:type="numbering" w:customStyle="1" w:styleId="StyleBulleted">
    <w:name w:val="Style Bulleted"/>
    <w:basedOn w:val="NoList"/>
    <w:rsid w:val="0060400D"/>
    <w:pPr>
      <w:numPr>
        <w:numId w:val="2"/>
      </w:numPr>
    </w:pPr>
  </w:style>
  <w:style w:type="numbering" w:customStyle="1" w:styleId="StyleOutlinenumbered">
    <w:name w:val="Style Outline numbered"/>
    <w:basedOn w:val="NoList"/>
    <w:rsid w:val="0060400D"/>
    <w:pPr>
      <w:numPr>
        <w:numId w:val="3"/>
      </w:numPr>
    </w:pPr>
  </w:style>
  <w:style w:type="numbering" w:customStyle="1" w:styleId="StyleNumbered">
    <w:name w:val="Style Numbered"/>
    <w:basedOn w:val="NoList"/>
    <w:rsid w:val="0043725D"/>
    <w:pPr>
      <w:numPr>
        <w:numId w:val="4"/>
      </w:numPr>
    </w:pPr>
  </w:style>
  <w:style w:type="numbering" w:customStyle="1" w:styleId="StyleOutlinenumbered1">
    <w:name w:val="Style Outline numbered1"/>
    <w:basedOn w:val="NoList"/>
    <w:rsid w:val="0043725D"/>
    <w:pPr>
      <w:numPr>
        <w:numId w:val="5"/>
      </w:numPr>
    </w:pPr>
  </w:style>
  <w:style w:type="paragraph" w:customStyle="1" w:styleId="Level-Iblue">
    <w:name w:val="Level-I blue"/>
    <w:rsid w:val="00D430E2"/>
    <w:pPr>
      <w:widowControl w:val="0"/>
      <w:tabs>
        <w:tab w:val="left" w:pos="578"/>
      </w:tabs>
      <w:autoSpaceDE w:val="0"/>
      <w:autoSpaceDN w:val="0"/>
      <w:adjustRightInd w:val="0"/>
      <w:ind w:left="578" w:hanging="578"/>
    </w:pPr>
    <w:rPr>
      <w:b/>
      <w:bCs/>
      <w:color w:val="000080"/>
      <w:sz w:val="24"/>
      <w:szCs w:val="24"/>
    </w:rPr>
  </w:style>
  <w:style w:type="paragraph" w:styleId="TOC1">
    <w:name w:val="toc 1"/>
    <w:basedOn w:val="Normal"/>
    <w:next w:val="Normal"/>
    <w:autoRedefine/>
    <w:uiPriority w:val="39"/>
    <w:rsid w:val="00B06921"/>
    <w:pPr>
      <w:tabs>
        <w:tab w:val="right" w:leader="dot" w:pos="8505"/>
      </w:tabs>
      <w:spacing w:after="120"/>
      <w:ind w:left="357" w:right="567" w:hanging="357"/>
    </w:pPr>
    <w:rPr>
      <w:noProof/>
    </w:rPr>
  </w:style>
  <w:style w:type="paragraph" w:styleId="TOC2">
    <w:name w:val="toc 2"/>
    <w:basedOn w:val="Normal"/>
    <w:next w:val="Normal"/>
    <w:autoRedefine/>
    <w:uiPriority w:val="39"/>
    <w:rsid w:val="00B06921"/>
    <w:pPr>
      <w:tabs>
        <w:tab w:val="right" w:leader="dot" w:pos="8505"/>
      </w:tabs>
      <w:spacing w:after="120"/>
      <w:ind w:left="850" w:right="567" w:hanging="459"/>
    </w:pPr>
    <w:rPr>
      <w:noProof/>
    </w:rPr>
  </w:style>
  <w:style w:type="paragraph" w:styleId="TOC3">
    <w:name w:val="toc 3"/>
    <w:basedOn w:val="Normal"/>
    <w:next w:val="Normal"/>
    <w:autoRedefine/>
    <w:uiPriority w:val="39"/>
    <w:rsid w:val="00B06921"/>
    <w:pPr>
      <w:tabs>
        <w:tab w:val="right" w:leader="dot" w:pos="8505"/>
      </w:tabs>
      <w:spacing w:after="120"/>
      <w:ind w:left="1418" w:hanging="550"/>
    </w:pPr>
    <w:rPr>
      <w:noProof/>
    </w:rPr>
  </w:style>
  <w:style w:type="paragraph" w:styleId="TOC4">
    <w:name w:val="toc 4"/>
    <w:basedOn w:val="Normal"/>
    <w:next w:val="Normal"/>
    <w:autoRedefine/>
    <w:semiHidden/>
    <w:rsid w:val="00D430E2"/>
    <w:pPr>
      <w:ind w:left="600"/>
    </w:pPr>
  </w:style>
  <w:style w:type="paragraph" w:styleId="TOC5">
    <w:name w:val="toc 5"/>
    <w:basedOn w:val="Normal"/>
    <w:next w:val="Normal"/>
    <w:autoRedefine/>
    <w:semiHidden/>
    <w:rsid w:val="00D430E2"/>
    <w:pPr>
      <w:ind w:left="800"/>
    </w:pPr>
  </w:style>
  <w:style w:type="paragraph" w:styleId="TOC6">
    <w:name w:val="toc 6"/>
    <w:basedOn w:val="Normal"/>
    <w:next w:val="Normal"/>
    <w:autoRedefine/>
    <w:semiHidden/>
    <w:rsid w:val="00D430E2"/>
    <w:pPr>
      <w:ind w:left="1000"/>
    </w:pPr>
  </w:style>
  <w:style w:type="paragraph" w:styleId="TOC7">
    <w:name w:val="toc 7"/>
    <w:basedOn w:val="Normal"/>
    <w:next w:val="Normal"/>
    <w:autoRedefine/>
    <w:semiHidden/>
    <w:rsid w:val="00D430E2"/>
    <w:pPr>
      <w:ind w:left="1200"/>
    </w:pPr>
  </w:style>
  <w:style w:type="paragraph" w:styleId="TOC8">
    <w:name w:val="toc 8"/>
    <w:basedOn w:val="Normal"/>
    <w:next w:val="Normal"/>
    <w:autoRedefine/>
    <w:semiHidden/>
    <w:rsid w:val="00D430E2"/>
    <w:pPr>
      <w:ind w:left="1400"/>
    </w:pPr>
  </w:style>
  <w:style w:type="paragraph" w:styleId="TOC9">
    <w:name w:val="toc 9"/>
    <w:basedOn w:val="Normal"/>
    <w:next w:val="Normal"/>
    <w:autoRedefine/>
    <w:semiHidden/>
    <w:rsid w:val="00D430E2"/>
    <w:pPr>
      <w:ind w:left="1600"/>
    </w:pPr>
  </w:style>
  <w:style w:type="paragraph" w:styleId="Header">
    <w:name w:val="header"/>
    <w:basedOn w:val="Normal"/>
    <w:rsid w:val="00D430E2"/>
    <w:pPr>
      <w:tabs>
        <w:tab w:val="center" w:pos="4153"/>
        <w:tab w:val="right" w:pos="8306"/>
      </w:tabs>
    </w:pPr>
  </w:style>
  <w:style w:type="character" w:styleId="PageNumber">
    <w:name w:val="page number"/>
    <w:basedOn w:val="DefaultParagraphFont"/>
    <w:rsid w:val="00D430E2"/>
  </w:style>
  <w:style w:type="character" w:styleId="Hyperlink">
    <w:name w:val="Hyperlink"/>
    <w:basedOn w:val="DefaultParagraphFont"/>
    <w:rsid w:val="00D430E2"/>
    <w:rPr>
      <w:color w:val="0000FF"/>
      <w:u w:val="single"/>
    </w:rPr>
  </w:style>
  <w:style w:type="character" w:styleId="FollowedHyperlink">
    <w:name w:val="FollowedHyperlink"/>
    <w:basedOn w:val="DefaultParagraphFont"/>
    <w:rsid w:val="00D430E2"/>
    <w:rPr>
      <w:color w:val="800080"/>
      <w:u w:val="single"/>
    </w:rPr>
  </w:style>
  <w:style w:type="character" w:styleId="CommentReference">
    <w:name w:val="annotation reference"/>
    <w:basedOn w:val="DefaultParagraphFont"/>
    <w:semiHidden/>
    <w:rsid w:val="00D430E2"/>
    <w:rPr>
      <w:sz w:val="16"/>
      <w:szCs w:val="16"/>
    </w:rPr>
  </w:style>
  <w:style w:type="character" w:customStyle="1" w:styleId="Hypertext">
    <w:name w:val="Hypertext"/>
    <w:rsid w:val="00D430E2"/>
    <w:rPr>
      <w:color w:val="0000FF"/>
      <w:u w:val="single"/>
    </w:rPr>
  </w:style>
  <w:style w:type="paragraph" w:styleId="CommentText">
    <w:name w:val="annotation text"/>
    <w:basedOn w:val="Normal"/>
    <w:link w:val="CommentTextChar"/>
    <w:semiHidden/>
    <w:rsid w:val="00D430E2"/>
    <w:pPr>
      <w:spacing w:before="105"/>
    </w:pPr>
    <w:rPr>
      <w:rFonts w:ascii="Times New Roman" w:hAnsi="Times New Roman"/>
    </w:rPr>
  </w:style>
  <w:style w:type="character" w:styleId="Emphasis">
    <w:name w:val="Emphasis"/>
    <w:basedOn w:val="DefaultParagraphFont"/>
    <w:qFormat/>
    <w:rsid w:val="00D430E2"/>
    <w:rPr>
      <w:i/>
      <w:iCs/>
    </w:rPr>
  </w:style>
  <w:style w:type="paragraph" w:styleId="NormalWeb">
    <w:name w:val="Normal (Web)"/>
    <w:basedOn w:val="Normal"/>
    <w:uiPriority w:val="99"/>
    <w:rsid w:val="00D430E2"/>
    <w:pPr>
      <w:spacing w:before="100" w:beforeAutospacing="1" w:after="100" w:afterAutospacing="1"/>
    </w:pPr>
    <w:rPr>
      <w:rFonts w:ascii="Arial Unicode MS" w:eastAsia="Arial Unicode MS" w:hAnsi="Arial Unicode MS" w:cs="Arial Unicode MS"/>
      <w:sz w:val="24"/>
      <w:lang w:val="en-GB"/>
    </w:rPr>
  </w:style>
  <w:style w:type="paragraph" w:styleId="DocumentMap">
    <w:name w:val="Document Map"/>
    <w:basedOn w:val="Normal"/>
    <w:semiHidden/>
    <w:rsid w:val="0022132B"/>
    <w:pPr>
      <w:shd w:val="clear" w:color="auto" w:fill="000080"/>
    </w:pPr>
    <w:rPr>
      <w:rFonts w:ascii="Tahoma" w:hAnsi="Tahoma" w:cs="Tahoma"/>
    </w:rPr>
  </w:style>
  <w:style w:type="paragraph" w:styleId="ListParagraph">
    <w:name w:val="List Paragraph"/>
    <w:basedOn w:val="Normal"/>
    <w:uiPriority w:val="34"/>
    <w:qFormat/>
    <w:rsid w:val="00A41C23"/>
    <w:pPr>
      <w:ind w:left="567" w:hanging="567"/>
      <w:contextualSpacing/>
    </w:pPr>
  </w:style>
  <w:style w:type="paragraph" w:customStyle="1" w:styleId="Affadavit1">
    <w:name w:val="Affadavit1"/>
    <w:basedOn w:val="Normal"/>
    <w:next w:val="ListNumber"/>
    <w:qFormat/>
    <w:rsid w:val="00B273CA"/>
    <w:pPr>
      <w:spacing w:after="240"/>
    </w:pPr>
    <w:rPr>
      <w:b/>
    </w:rPr>
  </w:style>
  <w:style w:type="paragraph" w:styleId="ListNumber">
    <w:name w:val="List Number"/>
    <w:basedOn w:val="Normal"/>
    <w:rsid w:val="00B273CA"/>
    <w:pPr>
      <w:numPr>
        <w:numId w:val="1"/>
      </w:numPr>
      <w:contextualSpacing/>
    </w:pPr>
  </w:style>
  <w:style w:type="paragraph" w:customStyle="1" w:styleId="Affadavit2">
    <w:name w:val="Affadavit2"/>
    <w:basedOn w:val="Normal"/>
    <w:next w:val="ListNumber"/>
    <w:qFormat/>
    <w:rsid w:val="00B273CA"/>
    <w:pPr>
      <w:spacing w:after="240"/>
    </w:pPr>
    <w:rPr>
      <w:u w:val="single"/>
    </w:rPr>
  </w:style>
  <w:style w:type="paragraph" w:customStyle="1" w:styleId="Affadavit3">
    <w:name w:val="Affadavit3"/>
    <w:basedOn w:val="Normal"/>
    <w:next w:val="ListNumber"/>
    <w:qFormat/>
    <w:rsid w:val="00B273CA"/>
    <w:pPr>
      <w:spacing w:after="240"/>
      <w:ind w:left="567" w:hanging="567"/>
    </w:pPr>
    <w:rPr>
      <w:i/>
    </w:rPr>
  </w:style>
  <w:style w:type="numbering" w:customStyle="1" w:styleId="AffadavitList">
    <w:name w:val="AffadavitList"/>
    <w:uiPriority w:val="99"/>
    <w:rsid w:val="00010D0A"/>
    <w:pPr>
      <w:numPr>
        <w:numId w:val="6"/>
      </w:numPr>
    </w:pPr>
  </w:style>
  <w:style w:type="paragraph" w:styleId="BalloonText">
    <w:name w:val="Balloon Text"/>
    <w:basedOn w:val="Normal"/>
    <w:link w:val="BalloonTextChar"/>
    <w:rsid w:val="001507F6"/>
    <w:rPr>
      <w:rFonts w:ascii="Tahoma" w:hAnsi="Tahoma" w:cs="Tahoma"/>
      <w:sz w:val="16"/>
      <w:szCs w:val="16"/>
    </w:rPr>
  </w:style>
  <w:style w:type="character" w:customStyle="1" w:styleId="BalloonTextChar">
    <w:name w:val="Balloon Text Char"/>
    <w:basedOn w:val="DefaultParagraphFont"/>
    <w:link w:val="BalloonText"/>
    <w:rsid w:val="001507F6"/>
    <w:rPr>
      <w:rFonts w:ascii="Tahoma" w:eastAsia="Calibri" w:hAnsi="Tahoma" w:cs="Tahoma"/>
      <w:sz w:val="16"/>
      <w:szCs w:val="16"/>
    </w:rPr>
  </w:style>
  <w:style w:type="paragraph" w:styleId="CommentSubject">
    <w:name w:val="annotation subject"/>
    <w:basedOn w:val="CommentText"/>
    <w:next w:val="CommentText"/>
    <w:link w:val="CommentSubjectChar"/>
    <w:rsid w:val="00B6100A"/>
    <w:pPr>
      <w:spacing w:before="0"/>
    </w:pPr>
    <w:rPr>
      <w:rFonts w:ascii="Calibri" w:hAnsi="Calibri"/>
      <w:b/>
      <w:bCs/>
      <w:sz w:val="20"/>
      <w:szCs w:val="20"/>
    </w:rPr>
  </w:style>
  <w:style w:type="character" w:customStyle="1" w:styleId="CommentTextChar">
    <w:name w:val="Comment Text Char"/>
    <w:basedOn w:val="DefaultParagraphFont"/>
    <w:link w:val="CommentText"/>
    <w:semiHidden/>
    <w:rsid w:val="00B6100A"/>
    <w:rPr>
      <w:rFonts w:eastAsia="Calibri"/>
      <w:sz w:val="22"/>
      <w:szCs w:val="22"/>
    </w:rPr>
  </w:style>
  <w:style w:type="character" w:customStyle="1" w:styleId="CommentSubjectChar">
    <w:name w:val="Comment Subject Char"/>
    <w:basedOn w:val="CommentTextChar"/>
    <w:link w:val="CommentSubject"/>
    <w:rsid w:val="00B6100A"/>
    <w:rPr>
      <w:rFonts w:eastAsia="Calibri"/>
      <w:sz w:val="22"/>
      <w:szCs w:val="22"/>
    </w:rPr>
  </w:style>
  <w:style w:type="character" w:customStyle="1" w:styleId="Heading4Char">
    <w:name w:val="Heading 4 Char"/>
    <w:rsid w:val="004B2055"/>
    <w:rPr>
      <w:rFonts w:ascii="Arial" w:hAnsi="Arial"/>
      <w:bCs/>
      <w:iCs/>
      <w:sz w:val="24"/>
      <w:szCs w:val="24"/>
      <w:lang w:val="en-ZA" w:eastAsia="en-GB" w:bidi="ar-SA"/>
    </w:rPr>
  </w:style>
  <w:style w:type="paragraph" w:customStyle="1" w:styleId="4">
    <w:name w:val="4"/>
    <w:qFormat/>
    <w:rsid w:val="004B2055"/>
    <w:pPr>
      <w:numPr>
        <w:ilvl w:val="3"/>
        <w:numId w:val="9"/>
      </w:numPr>
      <w:spacing w:before="240" w:line="480" w:lineRule="auto"/>
      <w:jc w:val="both"/>
    </w:pPr>
    <w:rPr>
      <w:rFonts w:ascii="Arial" w:eastAsia="Calibri" w:hAnsi="Arial"/>
      <w:iCs/>
      <w:color w:val="000000"/>
      <w:sz w:val="24"/>
      <w:szCs w:val="22"/>
      <w:lang w:val="en-GB"/>
    </w:rPr>
  </w:style>
  <w:style w:type="paragraph" w:customStyle="1" w:styleId="1">
    <w:name w:val="1"/>
    <w:qFormat/>
    <w:rsid w:val="004B2055"/>
    <w:pPr>
      <w:numPr>
        <w:numId w:val="9"/>
      </w:numPr>
      <w:spacing w:before="480" w:line="480" w:lineRule="auto"/>
      <w:jc w:val="both"/>
    </w:pPr>
    <w:rPr>
      <w:rFonts w:ascii="Arial" w:eastAsia="Calibri" w:hAnsi="Arial"/>
      <w:iCs/>
      <w:color w:val="000000"/>
      <w:sz w:val="24"/>
      <w:szCs w:val="22"/>
      <w:lang w:val="en-GB"/>
    </w:rPr>
  </w:style>
  <w:style w:type="paragraph" w:customStyle="1" w:styleId="2">
    <w:name w:val="2"/>
    <w:basedOn w:val="1"/>
    <w:qFormat/>
    <w:rsid w:val="004B2055"/>
    <w:pPr>
      <w:numPr>
        <w:ilvl w:val="1"/>
      </w:numPr>
      <w:spacing w:before="240"/>
    </w:pPr>
  </w:style>
  <w:style w:type="paragraph" w:customStyle="1" w:styleId="3">
    <w:name w:val="3"/>
    <w:basedOn w:val="2"/>
    <w:qFormat/>
    <w:rsid w:val="004B2055"/>
    <w:pPr>
      <w:numPr>
        <w:ilvl w:val="2"/>
      </w:numPr>
    </w:pPr>
  </w:style>
  <w:style w:type="paragraph" w:customStyle="1" w:styleId="5">
    <w:name w:val="5"/>
    <w:basedOn w:val="4"/>
    <w:qFormat/>
    <w:rsid w:val="004B2055"/>
    <w:pPr>
      <w:numPr>
        <w:ilvl w:val="4"/>
      </w:numPr>
    </w:pPr>
  </w:style>
  <w:style w:type="paragraph" w:customStyle="1" w:styleId="quote">
    <w:name w:val="quote"/>
    <w:qFormat/>
    <w:rsid w:val="004B2055"/>
    <w:pPr>
      <w:spacing w:before="120"/>
      <w:ind w:left="1701"/>
      <w:jc w:val="both"/>
    </w:pPr>
    <w:rPr>
      <w:rFonts w:ascii="Arial" w:hAnsi="Arial" w:cs="Arial"/>
      <w:i/>
      <w:iCs/>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800777">
      <w:bodyDiv w:val="1"/>
      <w:marLeft w:val="0"/>
      <w:marRight w:val="0"/>
      <w:marTop w:val="0"/>
      <w:marBottom w:val="0"/>
      <w:divBdr>
        <w:top w:val="none" w:sz="0" w:space="0" w:color="auto"/>
        <w:left w:val="none" w:sz="0" w:space="0" w:color="auto"/>
        <w:bottom w:val="none" w:sz="0" w:space="0" w:color="auto"/>
        <w:right w:val="none" w:sz="0" w:space="0" w:color="auto"/>
      </w:divBdr>
    </w:div>
    <w:div w:id="622809743">
      <w:bodyDiv w:val="1"/>
      <w:marLeft w:val="0"/>
      <w:marRight w:val="0"/>
      <w:marTop w:val="0"/>
      <w:marBottom w:val="0"/>
      <w:divBdr>
        <w:top w:val="none" w:sz="0" w:space="0" w:color="auto"/>
        <w:left w:val="none" w:sz="0" w:space="0" w:color="auto"/>
        <w:bottom w:val="none" w:sz="0" w:space="0" w:color="auto"/>
        <w:right w:val="none" w:sz="0" w:space="0" w:color="auto"/>
      </w:divBdr>
    </w:div>
    <w:div w:id="202474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psam.org.za/newsitem.php?nid=1373" TargetMode="External"/><Relationship Id="rId1" Type="http://schemas.openxmlformats.org/officeDocument/2006/relationships/hyperlink" Target="http://www.lrc.org.za/court-papers/1659-2010-03-11-amasango-applicants-heads-of-arg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vt:lpstr>
    </vt:vector>
  </TitlesOfParts>
  <Company>LRC</Company>
  <LinksUpToDate>false</LinksUpToDate>
  <CharactersWithSpaces>10928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Tatump</dc:creator>
  <cp:lastModifiedBy>Jay</cp:lastModifiedBy>
  <cp:revision>2</cp:revision>
  <cp:lastPrinted>2007-02-21T15:01:00Z</cp:lastPrinted>
  <dcterms:created xsi:type="dcterms:W3CDTF">2012-08-08T09:49:00Z</dcterms:created>
  <dcterms:modified xsi:type="dcterms:W3CDTF">2012-08-08T09:49:00Z</dcterms:modified>
</cp:coreProperties>
</file>