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sz w:val="22"/>
        </w:rPr>
        <w:t>Lesson 1: Introduction to Cybersecurity</w:t>
      </w:r>
    </w:p>
    <w:p>
      <w:pPr>
        <w:jc w:val="center"/>
      </w:pPr>
      <w:r>
        <w:rPr>
          <w:rFonts w:ascii="Calibri" w:hAnsi="Calibri"/>
          <w:sz w:val="22"/>
        </w:rPr>
        <w:t>Worked Example: University Cybersecurity Asset Assessment</w:t>
      </w:r>
    </w:p>
    <w:p>
      <w:r>
        <w:rPr>
          <w:rFonts w:ascii="Calibri" w:hAnsi="Calibri"/>
          <w:sz w:val="22"/>
        </w:rPr>
        <w:t>The following assessment lists 10 fictional university assets together with a possible threat, classification, risk rating, and suitable security measure.</w:t>
      </w:r>
    </w:p>
    <w:p>
      <w:r>
        <w:rPr>
          <w:rFonts w:ascii="Calibri" w:hAnsi="Calibri"/>
          <w:sz w:val="22"/>
        </w:rPr>
        <w:t>Sample institution: Puntland Technical University (fictional).</w:t>
      </w:r>
    </w:p>
    <w:p>
      <w:r>
        <w:rPr>
          <w:rFonts w:ascii="Calibri" w:hAnsi="Calibri"/>
          <w:sz w:val="22"/>
        </w:rPr>
        <w:t>Risk ratings are examples prepared for classroom assessment.</w:t>
      </w:r>
    </w:p>
    <w:p>
      <w:pPr>
        <w:pStyle w:val="Heading2"/>
      </w:pPr>
      <w:r>
        <w:rPr>
          <w:rFonts w:ascii="Calibri" w:hAnsi="Calibri"/>
          <w:sz w:val="22"/>
        </w:rPr>
        <w:t>University Asset, Threat, Classification, Risk, and Control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vAlign w:val="center"/>
          </w:tcPr>
          <w:p>
            <w:r>
              <w:rPr>
                <w:b/>
              </w:rPr>
              <w:t>Asset</w:t>
            </w:r>
          </w:p>
        </w:tc>
        <w:tc>
          <w:tcPr>
            <w:tcW w:type="dxa" w:w="3096"/>
            <w:vAlign w:val="center"/>
          </w:tcPr>
          <w:p>
            <w:r>
              <w:rPr>
                <w:b/>
              </w:rPr>
              <w:t>Threat</w:t>
            </w:r>
          </w:p>
        </w:tc>
        <w:tc>
          <w:tcPr>
            <w:tcW w:type="dxa" w:w="1656"/>
            <w:vAlign w:val="center"/>
          </w:tcPr>
          <w:p>
            <w:r>
              <w:rPr>
                <w:b/>
              </w:rPr>
              <w:t>Asset classification</w:t>
            </w:r>
          </w:p>
        </w:tc>
        <w:tc>
          <w:tcPr>
            <w:tcW w:type="dxa" w:w="936"/>
            <w:vAlign w:val="center"/>
          </w:tcPr>
          <w:p>
            <w:r>
              <w:rPr>
                <w:b/>
              </w:rPr>
              <w:t>Risk</w:t>
            </w:r>
          </w:p>
        </w:tc>
        <w:tc>
          <w:tcPr>
            <w:tcW w:type="dxa" w:w="2880"/>
            <w:vAlign w:val="center"/>
          </w:tcPr>
          <w:p>
            <w:r>
              <w:rPr>
                <w:b/>
              </w:rPr>
              <w:t>Control</w:t>
            </w:r>
          </w:p>
        </w:tc>
      </w:tr>
      <w:tr>
        <w:tc>
          <w:tcPr>
            <w:tcW w:type="dxa" w:w="1944"/>
            <w:vAlign w:val="center"/>
          </w:tcPr>
          <w:p>
            <w:r>
              <w:t>Student database</w:t>
            </w:r>
          </w:p>
        </w:tc>
        <w:tc>
          <w:tcPr>
            <w:tcW w:type="dxa" w:w="3096"/>
            <w:vAlign w:val="center"/>
          </w:tcPr>
          <w:p>
            <w:r>
              <w:t>Unauthorized users could gain access to private student information.</w:t>
            </w:r>
          </w:p>
        </w:tc>
        <w:tc>
          <w:tcPr>
            <w:tcW w:type="dxa" w:w="1656"/>
            <w:vAlign w:val="center"/>
          </w:tcPr>
          <w:p>
            <w:r>
              <w:t>Data</w:t>
            </w:r>
          </w:p>
        </w:tc>
        <w:tc>
          <w:tcPr>
            <w:tcW w:type="dxa" w:w="936"/>
            <w:vAlign w:val="center"/>
          </w:tcPr>
          <w:p>
            <w:r>
              <w:t>High</w:t>
            </w:r>
          </w:p>
        </w:tc>
        <w:tc>
          <w:tcPr>
            <w:tcW w:type="dxa" w:w="2880"/>
            <w:vAlign w:val="center"/>
          </w:tcPr>
          <w:p>
            <w:r>
              <w:t>Role-based permissions combined with encryption.</w:t>
            </w:r>
          </w:p>
        </w:tc>
      </w:tr>
      <w:tr>
        <w:tc>
          <w:tcPr>
            <w:tcW w:type="dxa" w:w="1944"/>
            <w:vAlign w:val="center"/>
          </w:tcPr>
          <w:p>
            <w:r>
              <w:t>University identity system</w:t>
            </w:r>
          </w:p>
        </w:tc>
        <w:tc>
          <w:tcPr>
            <w:tcW w:type="dxa" w:w="3096"/>
            <w:vAlign w:val="center"/>
          </w:tcPr>
          <w:p>
            <w:r>
              <w:t>Compromised login details could provide access to several university services.</w:t>
            </w:r>
          </w:p>
        </w:tc>
        <w:tc>
          <w:tcPr>
            <w:tcW w:type="dxa" w:w="1656"/>
            <w:vAlign w:val="center"/>
          </w:tcPr>
          <w:p>
            <w:r>
              <w:t>Identity</w:t>
            </w:r>
          </w:p>
        </w:tc>
        <w:tc>
          <w:tcPr>
            <w:tcW w:type="dxa" w:w="936"/>
            <w:vAlign w:val="center"/>
          </w:tcPr>
          <w:p>
            <w:r>
              <w:t>High</w:t>
            </w:r>
          </w:p>
        </w:tc>
        <w:tc>
          <w:tcPr>
            <w:tcW w:type="dxa" w:w="2880"/>
            <w:vAlign w:val="center"/>
          </w:tcPr>
          <w:p>
            <w:r>
              <w:t>Enable multi-factor authentication and apply least-privilege access.</w:t>
            </w:r>
          </w:p>
        </w:tc>
      </w:tr>
      <w:tr>
        <w:tc>
          <w:tcPr>
            <w:tcW w:type="dxa" w:w="1944"/>
            <w:vAlign w:val="center"/>
          </w:tcPr>
          <w:p>
            <w:r>
              <w:t>Core network router</w:t>
            </w:r>
          </w:p>
        </w:tc>
        <w:tc>
          <w:tcPr>
            <w:tcW w:type="dxa" w:w="3096"/>
            <w:vAlign w:val="center"/>
          </w:tcPr>
          <w:p>
            <w:r>
              <w:t>Unapproved router changes could interrupt network services.</w:t>
            </w:r>
          </w:p>
        </w:tc>
        <w:tc>
          <w:tcPr>
            <w:tcW w:type="dxa" w:w="1656"/>
            <w:vAlign w:val="center"/>
          </w:tcPr>
          <w:p>
            <w:r>
              <w:t>Hardware</w:t>
            </w:r>
          </w:p>
        </w:tc>
        <w:tc>
          <w:tcPr>
            <w:tcW w:type="dxa" w:w="936"/>
            <w:vAlign w:val="center"/>
          </w:tcPr>
          <w:p>
            <w:r>
              <w:t>High</w:t>
            </w:r>
          </w:p>
        </w:tc>
        <w:tc>
          <w:tcPr>
            <w:tcW w:type="dxa" w:w="2880"/>
            <w:vAlign w:val="center"/>
          </w:tcPr>
          <w:p>
            <w:r>
              <w:t>Limit administrator access and monitor configuration changes.</w:t>
            </w:r>
          </w:p>
        </w:tc>
      </w:tr>
      <w:tr>
        <w:tc>
          <w:tcPr>
            <w:tcW w:type="dxa" w:w="1944"/>
            <w:vAlign w:val="center"/>
          </w:tcPr>
          <w:p>
            <w:r>
              <w:t>Learning management system</w:t>
            </w:r>
          </w:p>
        </w:tc>
        <w:tc>
          <w:tcPr>
            <w:tcW w:type="dxa" w:w="3096"/>
            <w:vAlign w:val="center"/>
          </w:tcPr>
          <w:p>
            <w:r>
              <w:t>Missing security updates may allow attackers to access or interrupt the system.</w:t>
            </w:r>
          </w:p>
        </w:tc>
        <w:tc>
          <w:tcPr>
            <w:tcW w:type="dxa" w:w="1656"/>
            <w:vAlign w:val="center"/>
          </w:tcPr>
          <w:p>
            <w:r>
              <w:t>Software</w:t>
            </w:r>
          </w:p>
        </w:tc>
        <w:tc>
          <w:tcPr>
            <w:tcW w:type="dxa" w:w="936"/>
            <w:vAlign w:val="center"/>
          </w:tcPr>
          <w:p>
            <w:r>
              <w:t>High</w:t>
            </w:r>
          </w:p>
        </w:tc>
        <w:tc>
          <w:tcPr>
            <w:tcW w:type="dxa" w:w="2880"/>
            <w:vAlign w:val="center"/>
          </w:tcPr>
          <w:p>
            <w:r>
              <w:t>Install updates promptly and perform regular vulnerability checks.</w:t>
            </w:r>
          </w:p>
        </w:tc>
      </w:tr>
      <w:tr>
        <w:tc>
          <w:tcPr>
            <w:tcW w:type="dxa" w:w="1944"/>
            <w:vAlign w:val="center"/>
          </w:tcPr>
          <w:p>
            <w:r>
              <w:t>Examination results</w:t>
            </w:r>
          </w:p>
        </w:tc>
        <w:tc>
          <w:tcPr>
            <w:tcW w:type="dxa" w:w="3096"/>
            <w:vAlign w:val="center"/>
          </w:tcPr>
          <w:p>
            <w:r>
              <w:t>An unauthorized person could modify examination marks.</w:t>
            </w:r>
          </w:p>
        </w:tc>
        <w:tc>
          <w:tcPr>
            <w:tcW w:type="dxa" w:w="1656"/>
            <w:vAlign w:val="center"/>
          </w:tcPr>
          <w:p>
            <w:r>
              <w:t>Data</w:t>
            </w:r>
          </w:p>
        </w:tc>
        <w:tc>
          <w:tcPr>
            <w:tcW w:type="dxa" w:w="936"/>
            <w:vAlign w:val="center"/>
          </w:tcPr>
          <w:p>
            <w:r>
              <w:t>High</w:t>
            </w:r>
          </w:p>
        </w:tc>
        <w:tc>
          <w:tcPr>
            <w:tcW w:type="dxa" w:w="2880"/>
            <w:vAlign w:val="center"/>
          </w:tcPr>
          <w:p>
            <w:r>
              <w:t>Use restricted permissions, approval procedures, and audit logging.</w:t>
            </w:r>
          </w:p>
        </w:tc>
      </w:tr>
      <w:tr>
        <w:tc>
          <w:tcPr>
            <w:tcW w:type="dxa" w:w="1944"/>
            <w:vAlign w:val="center"/>
          </w:tcPr>
          <w:p>
            <w:r>
              <w:t>University email service</w:t>
            </w:r>
          </w:p>
        </w:tc>
        <w:tc>
          <w:tcPr>
            <w:tcW w:type="dxa" w:w="3096"/>
            <w:vAlign w:val="center"/>
          </w:tcPr>
          <w:p>
            <w:r>
              <w:t>Phishing messages could steal accounts and interfere with university communication.</w:t>
            </w:r>
          </w:p>
        </w:tc>
        <w:tc>
          <w:tcPr>
            <w:tcW w:type="dxa" w:w="1656"/>
            <w:vAlign w:val="center"/>
          </w:tcPr>
          <w:p>
            <w:r>
              <w:t>Service</w:t>
            </w:r>
          </w:p>
        </w:tc>
        <w:tc>
          <w:tcPr>
            <w:tcW w:type="dxa" w:w="936"/>
            <w:vAlign w:val="center"/>
          </w:tcPr>
          <w:p>
            <w:r>
              <w:t>Medium</w:t>
            </w:r>
          </w:p>
        </w:tc>
        <w:tc>
          <w:tcPr>
            <w:tcW w:type="dxa" w:w="2880"/>
            <w:vAlign w:val="center"/>
          </w:tcPr>
          <w:p>
            <w:r>
              <w:t>Use multi-factor authentication and strong email filtering.</w:t>
            </w:r>
          </w:p>
        </w:tc>
      </w:tr>
      <w:tr>
        <w:tc>
          <w:tcPr>
            <w:tcW w:type="dxa" w:w="1944"/>
            <w:vAlign w:val="center"/>
          </w:tcPr>
          <w:p>
            <w:r>
              <w:t>File server</w:t>
            </w:r>
          </w:p>
        </w:tc>
        <w:tc>
          <w:tcPr>
            <w:tcW w:type="dxa" w:w="3096"/>
            <w:vAlign w:val="center"/>
          </w:tcPr>
          <w:p>
            <w:r>
              <w:t>A ransomware attack could encrypt files stored on shared servers.</w:t>
            </w:r>
          </w:p>
        </w:tc>
        <w:tc>
          <w:tcPr>
            <w:tcW w:type="dxa" w:w="1656"/>
            <w:vAlign w:val="center"/>
          </w:tcPr>
          <w:p>
            <w:r>
              <w:t>Hardware</w:t>
            </w:r>
          </w:p>
        </w:tc>
        <w:tc>
          <w:tcPr>
            <w:tcW w:type="dxa" w:w="936"/>
            <w:vAlign w:val="center"/>
          </w:tcPr>
          <w:p>
            <w:r>
              <w:t>Medium</w:t>
            </w:r>
          </w:p>
        </w:tc>
        <w:tc>
          <w:tcPr>
            <w:tcW w:type="dxa" w:w="2880"/>
            <w:vAlign w:val="center"/>
          </w:tcPr>
          <w:p>
            <w:r>
              <w:t>Maintain frequent backups and use endpoint security.</w:t>
            </w:r>
          </w:p>
        </w:tc>
      </w:tr>
      <w:tr>
        <w:tc>
          <w:tcPr>
            <w:tcW w:type="dxa" w:w="1944"/>
            <w:vAlign w:val="center"/>
          </w:tcPr>
          <w:p>
            <w:r>
              <w:t>University mobile application</w:t>
            </w:r>
          </w:p>
        </w:tc>
        <w:tc>
          <w:tcPr>
            <w:tcW w:type="dxa" w:w="3096"/>
            <w:vAlign w:val="center"/>
          </w:tcPr>
          <w:p>
            <w:r>
              <w:t>A weakness in the application could reveal users' information.</w:t>
            </w:r>
          </w:p>
        </w:tc>
        <w:tc>
          <w:tcPr>
            <w:tcW w:type="dxa" w:w="1656"/>
            <w:vAlign w:val="center"/>
          </w:tcPr>
          <w:p>
            <w:r>
              <w:t>Software</w:t>
            </w:r>
          </w:p>
        </w:tc>
        <w:tc>
          <w:tcPr>
            <w:tcW w:type="dxa" w:w="936"/>
            <w:vAlign w:val="center"/>
          </w:tcPr>
          <w:p>
            <w:r>
              <w:t>Medium</w:t>
            </w:r>
          </w:p>
        </w:tc>
        <w:tc>
          <w:tcPr>
            <w:tcW w:type="dxa" w:w="2880"/>
            <w:vAlign w:val="center"/>
          </w:tcPr>
          <w:p>
            <w:r>
              <w:t>Carry out security testing and keep the application updated.</w:t>
            </w:r>
          </w:p>
        </w:tc>
      </w:tr>
      <w:tr>
        <w:tc>
          <w:tcPr>
            <w:tcW w:type="dxa" w:w="1944"/>
            <w:vAlign w:val="center"/>
          </w:tcPr>
          <w:p>
            <w:r>
              <w:t>Campus Wi-Fi service</w:t>
            </w:r>
          </w:p>
        </w:tc>
        <w:tc>
          <w:tcPr>
            <w:tcW w:type="dxa" w:w="3096"/>
            <w:vAlign w:val="center"/>
          </w:tcPr>
          <w:p>
            <w:r>
              <w:t>Attackers could gain unauthorized wireless access or interrupt connectivity.</w:t>
            </w:r>
          </w:p>
        </w:tc>
        <w:tc>
          <w:tcPr>
            <w:tcW w:type="dxa" w:w="1656"/>
            <w:vAlign w:val="center"/>
          </w:tcPr>
          <w:p>
            <w:r>
              <w:t>Service</w:t>
            </w:r>
          </w:p>
        </w:tc>
        <w:tc>
          <w:tcPr>
            <w:tcW w:type="dxa" w:w="936"/>
            <w:vAlign w:val="center"/>
          </w:tcPr>
          <w:p>
            <w:r>
              <w:t>Medium</w:t>
            </w:r>
          </w:p>
        </w:tc>
        <w:tc>
          <w:tcPr>
            <w:tcW w:type="dxa" w:w="2880"/>
            <w:vAlign w:val="center"/>
          </w:tcPr>
          <w:p>
            <w:r>
              <w:t>Use strong wireless authentication and continuously monitor the network.</w:t>
            </w:r>
          </w:p>
        </w:tc>
      </w:tr>
      <w:tr>
        <w:tc>
          <w:tcPr>
            <w:tcW w:type="dxa" w:w="1944"/>
            <w:vAlign w:val="center"/>
          </w:tcPr>
          <w:p>
            <w:r>
              <w:t>Library desktop computer</w:t>
            </w:r>
          </w:p>
        </w:tc>
        <w:tc>
          <w:tcPr>
            <w:tcW w:type="dxa" w:w="3096"/>
            <w:vAlign w:val="center"/>
          </w:tcPr>
          <w:p>
            <w:r>
              <w:t>A removable storage device could introduce malware to the computer.</w:t>
            </w:r>
          </w:p>
        </w:tc>
        <w:tc>
          <w:tcPr>
            <w:tcW w:type="dxa" w:w="1656"/>
            <w:vAlign w:val="center"/>
          </w:tcPr>
          <w:p>
            <w:r>
              <w:t>Hardware</w:t>
            </w:r>
          </w:p>
        </w:tc>
        <w:tc>
          <w:tcPr>
            <w:tcW w:type="dxa" w:w="936"/>
            <w:vAlign w:val="center"/>
          </w:tcPr>
          <w:p>
            <w:r>
              <w:t>Low</w:t>
            </w:r>
          </w:p>
        </w:tc>
        <w:tc>
          <w:tcPr>
            <w:tcW w:type="dxa" w:w="2880"/>
            <w:vAlign w:val="center"/>
          </w:tcPr>
          <w:p>
            <w:r>
              <w:t>Use endpoint protection and restrict removable media.</w:t>
            </w:r>
          </w:p>
        </w:tc>
      </w:tr>
    </w:tbl>
    <w:p>
      <w:pPr>
        <w:pStyle w:val="Heading2"/>
      </w:pPr>
      <w:r>
        <w:rPr>
          <w:rFonts w:ascii="Calibri" w:hAnsi="Calibri"/>
          <w:sz w:val="22"/>
        </w:rPr>
        <w:t>Security Measures for the Five Highest-Risk Assets</w:t>
      </w:r>
    </w:p>
    <w:p>
      <w:r>
        <w:rPr>
          <w:rFonts w:ascii="Calibri" w:hAnsi="Calibri"/>
          <w:sz w:val="22"/>
        </w:rPr>
        <w:t>A security control is a safeguard used to prevent an incident, discover suspicious activity, or minimize its effects.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High-risk asset</w:t>
            </w:r>
          </w:p>
        </w:tc>
        <w:tc>
          <w:tcPr>
            <w:tcW w:type="dxa" w:w="3408"/>
          </w:tcPr>
          <w:p>
            <w:r>
              <w:t>Suggested security control</w:t>
            </w:r>
          </w:p>
        </w:tc>
        <w:tc>
          <w:tcPr>
            <w:tcW w:type="dxa" w:w="3408"/>
          </w:tcPr>
          <w:p>
            <w:r>
              <w:rPr>
                <w:b/>
              </w:rPr>
              <w:t>Control type</w:t>
            </w:r>
          </w:p>
        </w:tc>
      </w:tr>
      <w:tr>
        <w:tc>
          <w:tcPr>
            <w:tcW w:type="dxa" w:w="3408"/>
          </w:tcPr>
          <w:p>
            <w:r>
              <w:t>Student database</w:t>
            </w:r>
          </w:p>
        </w:tc>
        <w:tc>
          <w:tcPr>
            <w:tcW w:type="dxa" w:w="3408"/>
          </w:tcPr>
          <w:p>
            <w:r>
              <w:t>Role-based permissions combined with encryption.</w:t>
            </w:r>
          </w:p>
        </w:tc>
        <w:tc>
          <w:tcPr>
            <w:tcW w:type="dxa" w:w="3408"/>
          </w:tcPr>
          <w:p>
            <w:r>
              <w:t>Preventive</w:t>
            </w:r>
          </w:p>
        </w:tc>
      </w:tr>
      <w:tr>
        <w:tc>
          <w:tcPr>
            <w:tcW w:type="dxa" w:w="3408"/>
          </w:tcPr>
          <w:p>
            <w:r>
              <w:t>University identity system</w:t>
            </w:r>
          </w:p>
        </w:tc>
        <w:tc>
          <w:tcPr>
            <w:tcW w:type="dxa" w:w="3408"/>
          </w:tcPr>
          <w:p>
            <w:r>
              <w:t>Multi-factor authentication (MFA).</w:t>
            </w:r>
          </w:p>
        </w:tc>
        <w:tc>
          <w:tcPr>
            <w:tcW w:type="dxa" w:w="3408"/>
          </w:tcPr>
          <w:p>
            <w:r>
              <w:t>Preventive</w:t>
            </w:r>
          </w:p>
        </w:tc>
      </w:tr>
      <w:tr>
        <w:tc>
          <w:tcPr>
            <w:tcW w:type="dxa" w:w="3408"/>
          </w:tcPr>
          <w:p>
            <w:r>
              <w:t>Core network router</w:t>
            </w:r>
          </w:p>
        </w:tc>
        <w:tc>
          <w:tcPr>
            <w:tcW w:type="dxa" w:w="3408"/>
          </w:tcPr>
          <w:p>
            <w:r>
              <w:t>Harden the configuration, restrict administration, and monitor changes.</w:t>
            </w:r>
          </w:p>
        </w:tc>
        <w:tc>
          <w:tcPr>
            <w:tcW w:type="dxa" w:w="3408"/>
          </w:tcPr>
          <w:p>
            <w:r>
              <w:t>Preventive and detective</w:t>
            </w:r>
          </w:p>
        </w:tc>
      </w:tr>
      <w:tr>
        <w:tc>
          <w:tcPr>
            <w:tcW w:type="dxa" w:w="3408"/>
          </w:tcPr>
          <w:p>
            <w:r>
              <w:t>Learning management system</w:t>
            </w:r>
          </w:p>
        </w:tc>
        <w:tc>
          <w:tcPr>
            <w:tcW w:type="dxa" w:w="3408"/>
          </w:tcPr>
          <w:p>
            <w:r>
              <w:t>Apply security patches on time and manage vulnerabilities.</w:t>
            </w:r>
          </w:p>
        </w:tc>
        <w:tc>
          <w:tcPr>
            <w:tcW w:type="dxa" w:w="3408"/>
          </w:tcPr>
          <w:p>
            <w:r>
              <w:t>Preventive</w:t>
            </w:r>
          </w:p>
        </w:tc>
      </w:tr>
      <w:tr>
        <w:tc>
          <w:tcPr>
            <w:tcW w:type="dxa" w:w="3408"/>
          </w:tcPr>
          <w:p>
            <w:r>
              <w:t>Examination results</w:t>
            </w:r>
          </w:p>
        </w:tc>
        <w:tc>
          <w:tcPr>
            <w:tcW w:type="dxa" w:w="3408"/>
          </w:tcPr>
          <w:p>
            <w:r>
              <w:t>Role-based access, approval workflows, and audit logs.</w:t>
            </w:r>
          </w:p>
        </w:tc>
        <w:tc>
          <w:tcPr>
            <w:tcW w:type="dxa" w:w="3408"/>
          </w:tcPr>
          <w:p>
            <w:r>
              <w:t>Preventive and detective</w:t>
            </w:r>
          </w:p>
        </w:tc>
      </w:tr>
    </w:tbl>
    <w:p>
      <w:pPr>
        <w:pStyle w:val="Heading2"/>
      </w:pPr>
      <w:r>
        <w:rPr>
          <w:rFonts w:ascii="Calibri" w:hAnsi="Calibri"/>
          <w:sz w:val="22"/>
        </w:rPr>
        <w:t>Preventive and Detective Security Controls</w:t>
      </w:r>
    </w:p>
    <w:p>
      <w:pPr>
        <w:pStyle w:val="Heading3"/>
      </w:pPr>
      <w:r>
        <w:rPr>
          <w:rFonts w:ascii="Calibri" w:hAnsi="Calibri"/>
          <w:sz w:val="22"/>
        </w:rPr>
        <w:t>Preventive controls</w:t>
      </w:r>
    </w:p>
    <w:p>
      <w:r>
        <w:rPr>
          <w:rFonts w:ascii="Calibri" w:hAnsi="Calibri"/>
          <w:sz w:val="22"/>
        </w:rPr>
        <w:t>Preventive controls are safeguards intended to stop an incident or lower its probability before it happens.</w:t>
      </w:r>
    </w:p>
    <w:p>
      <w:r>
        <w:rPr>
          <w:rFonts w:ascii="Calibri" w:hAnsi="Calibri"/>
          <w:sz w:val="22"/>
        </w:rPr>
        <w:t>Examples include firewalls, MFA, access restrictions, and applying software updates.</w:t>
      </w:r>
    </w:p>
    <w:p>
      <w:pPr>
        <w:pStyle w:val="Heading3"/>
      </w:pPr>
      <w:r>
        <w:rPr>
          <w:rFonts w:ascii="Calibri" w:hAnsi="Calibri"/>
          <w:sz w:val="22"/>
        </w:rPr>
        <w:t>Detective controls</w:t>
      </w:r>
    </w:p>
    <w:p>
      <w:r>
        <w:rPr>
          <w:rFonts w:ascii="Calibri" w:hAnsi="Calibri"/>
          <w:sz w:val="22"/>
        </w:rPr>
        <w:t>Detective controls help an organization discover suspicious behavior or recognize an incident.</w:t>
      </w:r>
    </w:p>
    <w:p>
      <w:r>
        <w:rPr>
          <w:rFonts w:ascii="Calibri" w:hAnsi="Calibri"/>
          <w:sz w:val="22"/>
        </w:rPr>
        <w:t>Examples include audit logs, intrusion-detection systems, and security monitoring.</w:t>
      </w:r>
    </w:p>
    <w:p>
      <w:r>
        <w:rPr>
          <w:rFonts w:ascii="Calibri" w:hAnsi="Calibri"/>
          <w:sz w:val="22"/>
        </w:rPr>
        <w:t>Some controls perform both roles. For instance, a secure router configuration can prevent unauthorized changes, while monitoring can reveal changes that still take place.</w:t>
      </w:r>
    </w:p>
    <w:p>
      <w:pPr>
        <w:pStyle w:val="Heading2"/>
      </w:pPr>
      <w:r>
        <w:rPr>
          <w:rFonts w:ascii="Calibri" w:hAnsi="Calibri"/>
          <w:sz w:val="22"/>
        </w:rPr>
        <w:t>Student Questions and Suggested Answers</w:t>
      </w:r>
    </w:p>
    <w:p>
      <w:pPr>
        <w:pStyle w:val="Heading3"/>
      </w:pPr>
      <w:r>
        <w:rPr>
          <w:rFonts w:ascii="Calibri" w:hAnsi="Calibri"/>
          <w:sz w:val="22"/>
        </w:rPr>
        <w:t>1. Which asset should be regarded as the most important?</w:t>
      </w:r>
    </w:p>
    <w:p>
      <w:r>
        <w:rPr>
          <w:rFonts w:ascii="Calibri" w:hAnsi="Calibri"/>
          <w:sz w:val="22"/>
        </w:rPr>
        <w:t>The student database is a strong choice because it can hold substantial amounts of confidential personal information. Nevertheless, the identity system or main router could also be judged most critical if their compromise would have greater consequences for the university.</w:t>
      </w:r>
    </w:p>
    <w:p>
      <w:pPr>
        <w:pStyle w:val="Heading3"/>
      </w:pPr>
      <w:r>
        <w:rPr>
          <w:rFonts w:ascii="Calibri" w:hAnsi="Calibri"/>
          <w:sz w:val="22"/>
        </w:rPr>
        <w:t>2. Which risk could cause the greatest damage?</w:t>
      </w:r>
    </w:p>
    <w:p>
      <w:r>
        <w:rPr>
          <w:rFonts w:ascii="Calibri" w:hAnsi="Calibri"/>
          <w:sz w:val="22"/>
        </w:rPr>
        <w:t>In this scenario, unauthorized access to the student database may have the greatest impact because it can expose confidential records, create privacy problems, and harm the institution's reputation.</w:t>
      </w:r>
    </w:p>
    <w:p>
      <w:pPr>
        <w:pStyle w:val="Heading3"/>
      </w:pPr>
      <w:r>
        <w:rPr>
          <w:rFonts w:ascii="Calibri" w:hAnsi="Calibri"/>
          <w:sz w:val="22"/>
        </w:rPr>
        <w:t>3. Which controls are preventive, and which are detective?</w:t>
      </w:r>
    </w:p>
    <w:p>
      <w:pPr>
        <w:pStyle w:val="ListBullet"/>
      </w:pPr>
      <w:r>
        <w:rPr>
          <w:rFonts w:ascii="Calibri" w:hAnsi="Calibri"/>
          <w:sz w:val="22"/>
        </w:rPr>
        <w:t>Preventive: MFA, firewalls, access permissions, and timely patching reduce the chance of unauthorized access or exploitation.</w:t>
      </w:r>
    </w:p>
    <w:p>
      <w:pPr>
        <w:pStyle w:val="ListBullet"/>
      </w:pPr>
      <w:r>
        <w:rPr>
          <w:rFonts w:ascii="Calibri" w:hAnsi="Calibri"/>
          <w:sz w:val="22"/>
        </w:rPr>
        <w:t>Detective: Audit logs, intrusion-detection systems, and security monitoring help reveal suspicious activity.</w:t>
      </w:r>
    </w:p>
    <w:p>
      <w:pPr>
        <w:pStyle w:val="ListBullet"/>
      </w:pPr>
      <w:r>
        <w:rPr>
          <w:rFonts w:ascii="Calibri" w:hAnsi="Calibri"/>
          <w:sz w:val="22"/>
        </w:rPr>
        <w:t>Both: Strong access controls can block unauthorized activity, while logs can reveal suspicious attempts or unauthorized changes.</w:t>
      </w:r>
    </w:p>
    <w:p>
      <w:pPr>
        <w:pStyle w:val="Heading2"/>
      </w:pPr>
      <w:r>
        <w:rPr>
          <w:rFonts w:ascii="Calibri" w:hAnsi="Calibri"/>
          <w:sz w:val="22"/>
        </w:rPr>
        <w:t>Lab Submission: One-Page Report</w:t>
      </w:r>
    </w:p>
    <w:p>
      <w:r>
        <w:rPr>
          <w:rFonts w:ascii="Calibri" w:hAnsi="Calibri"/>
          <w:sz w:val="22"/>
        </w:rPr>
        <w:t>The submitted one-page report should include:</w:t>
      </w:r>
    </w:p>
    <w:p>
      <w:pPr>
        <w:pStyle w:val="ListBullet"/>
      </w:pPr>
      <w:r>
        <w:rPr>
          <w:rFonts w:ascii="Calibri" w:hAnsi="Calibri"/>
          <w:sz w:val="22"/>
        </w:rPr>
        <w:t>Student name and submission date.</w:t>
      </w:r>
    </w:p>
    <w:p>
      <w:pPr>
        <w:pStyle w:val="ListBullet"/>
      </w:pPr>
      <w:r>
        <w:rPr>
          <w:rFonts w:ascii="Calibri" w:hAnsi="Calibri"/>
          <w:sz w:val="22"/>
        </w:rPr>
        <w:t>Name of the selected fictional university.</w:t>
      </w:r>
    </w:p>
    <w:p>
      <w:pPr>
        <w:pStyle w:val="ListBullet"/>
      </w:pPr>
      <w:r>
        <w:rPr>
          <w:rFonts w:ascii="Calibri" w:hAnsi="Calibri"/>
          <w:sz w:val="22"/>
        </w:rPr>
        <w:t>A list of at least 10 university assets.</w:t>
      </w:r>
    </w:p>
    <w:p>
      <w:pPr>
        <w:pStyle w:val="ListBullet"/>
      </w:pPr>
      <w:r>
        <w:rPr>
          <w:rFonts w:ascii="Calibri" w:hAnsi="Calibri"/>
          <w:sz w:val="22"/>
        </w:rPr>
        <w:t>The classification of each asset.</w:t>
      </w:r>
    </w:p>
    <w:p>
      <w:pPr>
        <w:pStyle w:val="ListBullet"/>
      </w:pPr>
      <w:r>
        <w:rPr>
          <w:rFonts w:ascii="Calibri" w:hAnsi="Calibri"/>
          <w:sz w:val="22"/>
        </w:rPr>
        <w:t>One relevant threat for every asset.</w:t>
      </w:r>
    </w:p>
    <w:p>
      <w:pPr>
        <w:pStyle w:val="ListBullet"/>
      </w:pPr>
      <w:r>
        <w:rPr>
          <w:rFonts w:ascii="Calibri" w:hAnsi="Calibri"/>
          <w:sz w:val="22"/>
        </w:rPr>
        <w:t>A low, medium, or high risk rating for each asset.</w:t>
      </w:r>
    </w:p>
    <w:p>
      <w:pPr>
        <w:pStyle w:val="ListBullet"/>
      </w:pPr>
      <w:r>
        <w:rPr>
          <w:rFonts w:ascii="Calibri" w:hAnsi="Calibri"/>
          <w:sz w:val="22"/>
        </w:rPr>
        <w:t>One suitable security control for each of the five highest-risk assets.</w:t>
      </w:r>
    </w:p>
    <w:p>
      <w:pPr>
        <w:pStyle w:val="ListBullet"/>
      </w:pPr>
      <w:r>
        <w:rPr>
          <w:rFonts w:ascii="Calibri" w:hAnsi="Calibri"/>
          <w:sz w:val="22"/>
        </w:rPr>
        <w:t>Responses to all three student questions.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