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F38BA" w14:textId="4AD62E36" w:rsidR="00B722A9" w:rsidRPr="003D7336" w:rsidRDefault="00B722A9" w:rsidP="003D7336">
      <w:pPr>
        <w:pStyle w:val="Web"/>
        <w:spacing w:after="0" w:afterAutospacing="0"/>
        <w:jc w:val="both"/>
        <w:rPr>
          <w:rFonts w:ascii="Times New Roman" w:hAnsi="Times New Roman" w:cs="Times New Roman"/>
          <w:b/>
          <w:bCs/>
          <w:color w:val="202122"/>
          <w:spacing w:val="3"/>
          <w:sz w:val="28"/>
          <w:szCs w:val="28"/>
          <w:shd w:val="clear" w:color="auto" w:fill="FFFFFF"/>
        </w:rPr>
      </w:pPr>
      <w:r w:rsidRPr="003D7336">
        <w:rPr>
          <w:rFonts w:ascii="Times New Roman" w:hAnsi="Times New Roman" w:cs="Times New Roman"/>
          <w:b/>
          <w:bCs/>
          <w:color w:val="202122"/>
          <w:spacing w:val="3"/>
          <w:sz w:val="28"/>
          <w:szCs w:val="28"/>
          <w:shd w:val="clear" w:color="auto" w:fill="FFFFFF"/>
        </w:rPr>
        <w:t>Assignment 2: Designing AI Solutions: Rapid Prototyping with and without Generative AI Tools</w:t>
      </w:r>
    </w:p>
    <w:p w14:paraId="299143A4" w14:textId="460351A0" w:rsidR="00EB0C56" w:rsidRPr="003D7336" w:rsidRDefault="00EB0C56" w:rsidP="003D7336">
      <w:pPr>
        <w:pStyle w:val="Web"/>
        <w:spacing w:after="0" w:afterAutospacing="0"/>
        <w:jc w:val="both"/>
        <w:rPr>
          <w:rFonts w:ascii="Times New Roman" w:hAnsi="Times New Roman" w:cs="Times New Roman"/>
          <w:color w:val="1F1F1F"/>
          <w:sz w:val="26"/>
          <w:szCs w:val="26"/>
        </w:rPr>
      </w:pPr>
      <w:r w:rsidRPr="003D7336">
        <w:rPr>
          <w:rFonts w:ascii="Times New Roman" w:hAnsi="Times New Roman" w:cs="Times New Roman"/>
          <w:b/>
          <w:bCs/>
          <w:color w:val="1F1F1F"/>
          <w:sz w:val="26"/>
          <w:szCs w:val="26"/>
          <w:bdr w:val="none" w:sz="0" w:space="0" w:color="auto" w:frame="1"/>
        </w:rPr>
        <w:t>Project Title:</w:t>
      </w:r>
      <w:r w:rsidRPr="003D7336">
        <w:rPr>
          <w:rFonts w:ascii="Times New Roman" w:hAnsi="Times New Roman" w:cs="Times New Roman"/>
          <w:color w:val="1F1F1F"/>
          <w:sz w:val="26"/>
          <w:szCs w:val="26"/>
        </w:rPr>
        <w:t xml:space="preserve"> Multi-Dimensional Tree Asset Risk Prioritization for Tri-City Forestry Management (Waterloo, Kitchener, Cambridge)</w:t>
      </w:r>
    </w:p>
    <w:p w14:paraId="758767FD" w14:textId="07BD49F1" w:rsidR="00EB0C56" w:rsidRPr="003D7336" w:rsidRDefault="00EB0C56" w:rsidP="003D7336">
      <w:pPr>
        <w:pStyle w:val="21"/>
        <w:jc w:val="both"/>
        <w:rPr>
          <w:rFonts w:ascii="Times New Roman" w:hAnsi="Times New Roman" w:cs="Times New Roman"/>
          <w:color w:val="1F1F1F"/>
        </w:rPr>
      </w:pPr>
      <w:r w:rsidRPr="003D7336">
        <w:rPr>
          <w:rFonts w:ascii="Times New Roman" w:hAnsi="Times New Roman" w:cs="Times New Roman"/>
          <w:color w:val="1F1F1F"/>
        </w:rPr>
        <w:t>1. Problem Definition</w:t>
      </w:r>
    </w:p>
    <w:p w14:paraId="66AD3F88" w14:textId="77777777" w:rsidR="00EB0C56" w:rsidRPr="003D7336" w:rsidRDefault="00EB0C56" w:rsidP="003D7336">
      <w:pPr>
        <w:pStyle w:val="31"/>
        <w:jc w:val="both"/>
        <w:rPr>
          <w:rFonts w:ascii="Times New Roman" w:hAnsi="Times New Roman" w:cs="Times New Roman"/>
          <w:color w:val="1F1F1F"/>
          <w:sz w:val="24"/>
          <w:szCs w:val="24"/>
        </w:rPr>
      </w:pPr>
      <w:r w:rsidRPr="003D7336">
        <w:rPr>
          <w:rFonts w:ascii="Times New Roman" w:hAnsi="Times New Roman" w:cs="Times New Roman"/>
          <w:color w:val="1F1F1F"/>
          <w:sz w:val="24"/>
          <w:szCs w:val="24"/>
        </w:rPr>
        <w:t>1.1 Background &amp; Context</w:t>
      </w:r>
    </w:p>
    <w:p w14:paraId="06FFAD62" w14:textId="2CE190DE" w:rsidR="003D7336" w:rsidRPr="003D7336" w:rsidRDefault="003D7336" w:rsidP="003D7336">
      <w:pPr>
        <w:spacing w:after="0" w:line="240" w:lineRule="auto"/>
        <w:ind w:firstLine="720"/>
        <w:jc w:val="both"/>
        <w:rPr>
          <w:rFonts w:ascii="Times New Roman" w:eastAsia="新細明體" w:hAnsi="Times New Roman" w:cs="Times New Roman"/>
          <w:sz w:val="24"/>
          <w:szCs w:val="24"/>
          <w:lang w:eastAsia="zh-TW"/>
        </w:rPr>
      </w:pPr>
      <w:r w:rsidRPr="003D7336">
        <w:rPr>
          <w:rFonts w:ascii="Times New Roman" w:eastAsia="新細明體" w:hAnsi="Times New Roman" w:cs="Times New Roman"/>
          <w:sz w:val="24"/>
          <w:szCs w:val="24"/>
          <w:lang w:eastAsia="zh-TW"/>
        </w:rPr>
        <w:t xml:space="preserve">In Assignment 1, our team established the structural foundation of an AI-powered Tree Canopy Decision Support System (DSS) for the Region of Waterloo, focusing primarily on Waterloo and Kitchener Open Data. We successfully quantified the environmental impact, </w:t>
      </w:r>
      <w:r w:rsidR="002910A1">
        <w:rPr>
          <w:rFonts w:ascii="Times New Roman" w:eastAsia="新細明體" w:hAnsi="Times New Roman" w:cs="Times New Roman"/>
          <w:sz w:val="24"/>
          <w:szCs w:val="24"/>
          <w:lang w:eastAsia="zh-TW"/>
        </w:rPr>
        <w:t>finding a climate sensitivity coefficient of -0.24 °C (a 0.24 °C drop in surface temperature</w:t>
      </w:r>
      <w:r w:rsidRPr="003D7336">
        <w:rPr>
          <w:rFonts w:ascii="Times New Roman" w:eastAsia="新細明體" w:hAnsi="Times New Roman" w:cs="Times New Roman"/>
          <w:sz w:val="24"/>
          <w:szCs w:val="24"/>
          <w:lang w:eastAsia="zh-TW"/>
        </w:rPr>
        <w:t xml:space="preserve"> for every 1% increase in canopy cover). Furthermore, we built a Predictive Linear Regression model validating that proactive tree trimming costs exactly $1,200 CAD per tree, achieving an R^2 &gt; 0.99 for budget forecasting. This allows the CFO to secure annual municipal storm response savings of up to 35%.</w:t>
      </w:r>
    </w:p>
    <w:p w14:paraId="6E318900" w14:textId="77777777" w:rsidR="00EB0C56" w:rsidRPr="003D7336" w:rsidRDefault="00EB0C56" w:rsidP="003D7336">
      <w:pPr>
        <w:pStyle w:val="31"/>
        <w:jc w:val="both"/>
        <w:rPr>
          <w:rFonts w:ascii="Times New Roman" w:hAnsi="Times New Roman" w:cs="Times New Roman"/>
          <w:color w:val="1F1F1F"/>
          <w:sz w:val="24"/>
          <w:szCs w:val="24"/>
        </w:rPr>
      </w:pPr>
      <w:r w:rsidRPr="003D7336">
        <w:rPr>
          <w:rFonts w:ascii="Times New Roman" w:hAnsi="Times New Roman" w:cs="Times New Roman"/>
          <w:color w:val="1F1F1F"/>
          <w:sz w:val="24"/>
          <w:szCs w:val="24"/>
        </w:rPr>
        <w:t>1.2 The Core AI Challenge / Implementation Gap</w:t>
      </w:r>
    </w:p>
    <w:p w14:paraId="7D61BCA8" w14:textId="032D907B" w:rsidR="00EB0C56" w:rsidRPr="003D7336" w:rsidRDefault="003D7336" w:rsidP="003D7336">
      <w:pPr>
        <w:spacing w:after="0" w:line="240" w:lineRule="auto"/>
        <w:jc w:val="both"/>
        <w:rPr>
          <w:rFonts w:ascii="Times New Roman" w:eastAsia="新細明體" w:hAnsi="Times New Roman" w:cs="Times New Roman"/>
          <w:sz w:val="24"/>
          <w:szCs w:val="24"/>
          <w:lang w:eastAsia="zh-TW"/>
        </w:rPr>
      </w:pPr>
      <w:r w:rsidRPr="003D7336">
        <w:rPr>
          <w:rFonts w:ascii="Times New Roman" w:eastAsia="新細明體" w:hAnsi="Times New Roman" w:cs="Times New Roman"/>
          <w:sz w:val="24"/>
          <w:szCs w:val="24"/>
          <w:lang w:eastAsia="zh-TW"/>
        </w:rPr>
        <w:t xml:space="preserve">Despite the high mathematical accuracy of the budget regression model, a critical operational gap remains for the </w:t>
      </w:r>
      <w:r w:rsidRPr="003D7336">
        <w:rPr>
          <w:rFonts w:ascii="Times New Roman" w:eastAsia="新細明體" w:hAnsi="Times New Roman" w:cs="Times New Roman"/>
          <w:b/>
          <w:bCs/>
          <w:sz w:val="24"/>
          <w:szCs w:val="24"/>
          <w:lang w:eastAsia="zh-TW"/>
        </w:rPr>
        <w:t>Operations Manager</w:t>
      </w:r>
      <w:r w:rsidRPr="003D7336">
        <w:rPr>
          <w:rFonts w:ascii="Times New Roman" w:eastAsia="新細明體" w:hAnsi="Times New Roman" w:cs="Times New Roman"/>
          <w:sz w:val="24"/>
          <w:szCs w:val="24"/>
          <w:lang w:eastAsia="zh-TW"/>
        </w:rPr>
        <w:t xml:space="preserve">. The linear regression pipeline functions as a macroeconomic tool; it tells senior leadership </w:t>
      </w:r>
      <w:r w:rsidRPr="003D7336">
        <w:rPr>
          <w:rFonts w:ascii="Times New Roman" w:eastAsia="新細明體" w:hAnsi="Times New Roman" w:cs="Times New Roman"/>
          <w:i/>
          <w:iCs/>
          <w:sz w:val="24"/>
          <w:szCs w:val="24"/>
          <w:lang w:eastAsia="zh-TW"/>
        </w:rPr>
        <w:t>how much total budget</w:t>
      </w:r>
      <w:r w:rsidRPr="003D7336">
        <w:rPr>
          <w:rFonts w:ascii="Times New Roman" w:eastAsia="新細明體" w:hAnsi="Times New Roman" w:cs="Times New Roman"/>
          <w:sz w:val="24"/>
          <w:szCs w:val="24"/>
          <w:lang w:eastAsia="zh-TW"/>
        </w:rPr>
        <w:t xml:space="preserve"> is needed based on a given count of critical trees (Y = 1200X), but it </w:t>
      </w:r>
      <w:r w:rsidRPr="003D7336">
        <w:rPr>
          <w:rFonts w:ascii="Times New Roman" w:eastAsia="新細明體" w:hAnsi="Times New Roman" w:cs="Times New Roman"/>
          <w:b/>
          <w:bCs/>
          <w:sz w:val="24"/>
          <w:szCs w:val="24"/>
          <w:lang w:eastAsia="zh-TW"/>
        </w:rPr>
        <w:t>cannot identify which specific trees or neighborhoods represent those critical risks</w:t>
      </w:r>
      <w:r w:rsidR="00EB0C56" w:rsidRPr="003D7336">
        <w:rPr>
          <w:rFonts w:ascii="Times New Roman" w:hAnsi="Times New Roman" w:cs="Times New Roman"/>
          <w:color w:val="1F1F1F"/>
        </w:rPr>
        <w:t>.</w:t>
      </w:r>
    </w:p>
    <w:p w14:paraId="298F7C62" w14:textId="63B07968" w:rsidR="00EB0C56" w:rsidRPr="003D7336" w:rsidRDefault="003D7336" w:rsidP="003D7336">
      <w:pPr>
        <w:pStyle w:val="Web"/>
        <w:spacing w:after="0" w:afterAutospacing="0"/>
        <w:jc w:val="both"/>
        <w:rPr>
          <w:rFonts w:ascii="Times New Roman" w:hAnsi="Times New Roman" w:cs="Times New Roman"/>
          <w:color w:val="1F1F1F"/>
        </w:rPr>
      </w:pPr>
      <w:r w:rsidRPr="003D7336">
        <w:rPr>
          <w:rFonts w:ascii="Times New Roman" w:hAnsi="Times New Roman" w:cs="Times New Roman"/>
        </w:rPr>
        <w:t>With tens of thousands of registered street trees across Kitchener, Waterloo, and Cambridge, the operations team faces three major bottlenecks that require advanced machine learning</w:t>
      </w:r>
      <w:r w:rsidR="00EB0C56" w:rsidRPr="003D7336">
        <w:rPr>
          <w:rFonts w:ascii="Times New Roman" w:hAnsi="Times New Roman" w:cs="Times New Roman"/>
          <w:color w:val="1F1F1F"/>
        </w:rPr>
        <w:t>:</w:t>
      </w:r>
    </w:p>
    <w:p w14:paraId="00A37F1E" w14:textId="77777777" w:rsidR="00EB0C56" w:rsidRPr="003D7336" w:rsidRDefault="00EB0C56" w:rsidP="003D7336">
      <w:pPr>
        <w:pStyle w:val="Web"/>
        <w:numPr>
          <w:ilvl w:val="0"/>
          <w:numId w:val="22"/>
        </w:numPr>
        <w:spacing w:after="0" w:afterAutospacing="0"/>
        <w:jc w:val="both"/>
        <w:rPr>
          <w:rFonts w:ascii="Times New Roman" w:hAnsi="Times New Roman" w:cs="Times New Roman"/>
          <w:color w:val="1F1F1F"/>
        </w:rPr>
      </w:pPr>
      <w:r w:rsidRPr="003D7336">
        <w:rPr>
          <w:rFonts w:ascii="Times New Roman" w:hAnsi="Times New Roman" w:cs="Times New Roman"/>
          <w:b/>
          <w:bCs/>
          <w:color w:val="1F1F1F"/>
          <w:bdr w:val="none" w:sz="0" w:space="0" w:color="auto" w:frame="1"/>
        </w:rPr>
        <w:t>Multi-Dimensional Risk Factors</w:t>
      </w:r>
      <w:r w:rsidRPr="003D7336">
        <w:rPr>
          <w:rFonts w:ascii="Times New Roman" w:hAnsi="Times New Roman" w:cs="Times New Roman"/>
          <w:color w:val="1F1F1F"/>
        </w:rPr>
        <w:t>: A tree’s hazard risk during autumn windstorms is not determined by a single variable; it is a complex intersection of asset metrics (Diameter at Breast Height (DBH), species vulnerability) and localized environment metrics (impervious surface density, surrounding urban heat island intensity, proximity to Environmentally Sensitive Policy Areas (ESPA)).</w:t>
      </w:r>
    </w:p>
    <w:p w14:paraId="1B504844" w14:textId="77777777" w:rsidR="00EB0C56" w:rsidRPr="003D7336" w:rsidRDefault="00EB0C56" w:rsidP="003D7336">
      <w:pPr>
        <w:pStyle w:val="Web"/>
        <w:numPr>
          <w:ilvl w:val="0"/>
          <w:numId w:val="22"/>
        </w:numPr>
        <w:spacing w:after="0" w:afterAutospacing="0"/>
        <w:jc w:val="both"/>
        <w:rPr>
          <w:rFonts w:ascii="Times New Roman" w:hAnsi="Times New Roman" w:cs="Times New Roman"/>
          <w:color w:val="1F1F1F"/>
        </w:rPr>
      </w:pPr>
      <w:r w:rsidRPr="003D7336">
        <w:rPr>
          <w:rFonts w:ascii="Times New Roman" w:hAnsi="Times New Roman" w:cs="Times New Roman"/>
          <w:b/>
          <w:bCs/>
          <w:color w:val="1F1F1F"/>
          <w:bdr w:val="none" w:sz="0" w:space="0" w:color="auto" w:frame="1"/>
        </w:rPr>
        <w:t>Fragmented Municipal Data</w:t>
      </w:r>
      <w:r w:rsidRPr="003D7336">
        <w:rPr>
          <w:rFonts w:ascii="Times New Roman" w:hAnsi="Times New Roman" w:cs="Times New Roman"/>
          <w:color w:val="1F1F1F"/>
        </w:rPr>
        <w:t>: Tree inventories from Cambridge are missing from the initial pipeline, and data schemas across the three cities are highly inconsistent (e.g., mismatched coordinates, varying column syntax for tree diameters).</w:t>
      </w:r>
    </w:p>
    <w:p w14:paraId="71F10C2D" w14:textId="77777777" w:rsidR="00EB0C56" w:rsidRPr="003D7336" w:rsidRDefault="00EB0C56" w:rsidP="003D7336">
      <w:pPr>
        <w:pStyle w:val="Web"/>
        <w:numPr>
          <w:ilvl w:val="0"/>
          <w:numId w:val="22"/>
        </w:numPr>
        <w:spacing w:after="0" w:afterAutospacing="0"/>
        <w:jc w:val="both"/>
        <w:rPr>
          <w:rFonts w:ascii="Times New Roman" w:hAnsi="Times New Roman" w:cs="Times New Roman"/>
          <w:color w:val="1F1F1F"/>
        </w:rPr>
      </w:pPr>
      <w:r w:rsidRPr="003D7336">
        <w:rPr>
          <w:rFonts w:ascii="Times New Roman" w:hAnsi="Times New Roman" w:cs="Times New Roman"/>
          <w:b/>
          <w:bCs/>
          <w:color w:val="1F1F1F"/>
          <w:bdr w:val="none" w:sz="0" w:space="0" w:color="auto" w:frame="1"/>
        </w:rPr>
        <w:t>Missing Ground-Truth Targets</w:t>
      </w:r>
      <w:r w:rsidRPr="003D7336">
        <w:rPr>
          <w:rFonts w:ascii="Times New Roman" w:hAnsi="Times New Roman" w:cs="Times New Roman"/>
          <w:color w:val="1F1F1F"/>
        </w:rPr>
        <w:t>: Municipal open datasets provide physical asset dimensions but completely lack "Historical Storm Damage Claims" labels, making supervised classification modeling impossible without manual synthesis or advanced augmentation.</w:t>
      </w:r>
    </w:p>
    <w:p w14:paraId="476D1DE2" w14:textId="77777777" w:rsidR="00EB0C56" w:rsidRPr="003D7336" w:rsidRDefault="00EB0C56" w:rsidP="003D7336">
      <w:pPr>
        <w:pStyle w:val="31"/>
        <w:jc w:val="both"/>
        <w:rPr>
          <w:rFonts w:ascii="Times New Roman" w:hAnsi="Times New Roman" w:cs="Times New Roman"/>
          <w:color w:val="1F1F1F"/>
          <w:sz w:val="24"/>
          <w:szCs w:val="24"/>
        </w:rPr>
      </w:pPr>
      <w:r w:rsidRPr="003D7336">
        <w:rPr>
          <w:rFonts w:ascii="Times New Roman" w:hAnsi="Times New Roman" w:cs="Times New Roman"/>
          <w:color w:val="1F1F1F"/>
          <w:sz w:val="24"/>
          <w:szCs w:val="24"/>
        </w:rPr>
        <w:lastRenderedPageBreak/>
        <w:t>1.3 Selected Challenge for Assignment 2</w:t>
      </w:r>
    </w:p>
    <w:p w14:paraId="7EDEA28F" w14:textId="056654BC" w:rsidR="00A577DE" w:rsidRPr="003D7336" w:rsidRDefault="00A577DE" w:rsidP="003D7336">
      <w:pPr>
        <w:pStyle w:val="Web"/>
        <w:ind w:firstLine="720"/>
        <w:jc w:val="both"/>
        <w:rPr>
          <w:rFonts w:ascii="Times New Roman" w:hAnsi="Times New Roman" w:cs="Times New Roman"/>
        </w:rPr>
      </w:pPr>
      <w:r w:rsidRPr="003D7336">
        <w:rPr>
          <w:rFonts w:ascii="Times New Roman" w:hAnsi="Times New Roman" w:cs="Times New Roman"/>
        </w:rPr>
        <w:t xml:space="preserve">To establish a closed-loop DSS, this assignment focuses on building a </w:t>
      </w:r>
      <w:r w:rsidRPr="003D7336">
        <w:rPr>
          <w:rFonts w:ascii="Times New Roman" w:hAnsi="Times New Roman" w:cs="Times New Roman"/>
          <w:b/>
          <w:bCs/>
        </w:rPr>
        <w:t>Multi-Dimensional Tree Asset Risk Scoring &amp; Prioritization Framework</w:t>
      </w:r>
      <w:r w:rsidRPr="003D7336">
        <w:rPr>
          <w:rFonts w:ascii="Times New Roman" w:hAnsi="Times New Roman" w:cs="Times New Roman"/>
        </w:rPr>
        <w:t>. The model must ingest fragmented spatial and asset data across the tri-city area, output a continuous Risk Score (</w:t>
      </w:r>
      <w:r w:rsidRPr="003D7336">
        <w:rPr>
          <w:rStyle w:val="math-inline"/>
          <w:rFonts w:ascii="Times New Roman" w:hAnsi="Times New Roman" w:cs="Times New Roman"/>
        </w:rPr>
        <w:t>0-100</w:t>
      </w:r>
      <w:r w:rsidRPr="003D7336">
        <w:rPr>
          <w:rFonts w:ascii="Times New Roman" w:hAnsi="Times New Roman" w:cs="Times New Roman"/>
        </w:rPr>
        <w:t xml:space="preserve">) for every registered tree asset, and automatically aggregate these scores to identify the </w:t>
      </w:r>
      <w:r w:rsidRPr="003D7336">
        <w:rPr>
          <w:rFonts w:ascii="Times New Roman" w:hAnsi="Times New Roman" w:cs="Times New Roman"/>
          <w:b/>
          <w:bCs/>
        </w:rPr>
        <w:t>Top 5 High-Density Risk Zones (Neighborhood Hotspots)</w:t>
      </w:r>
      <w:r w:rsidRPr="003D7336">
        <w:rPr>
          <w:rFonts w:ascii="Times New Roman" w:hAnsi="Times New Roman" w:cs="Times New Roman"/>
        </w:rPr>
        <w:t>.</w:t>
      </w:r>
    </w:p>
    <w:p w14:paraId="4654E444" w14:textId="31EFCBE5" w:rsidR="00FB2B89" w:rsidRPr="003D7336" w:rsidRDefault="00A577DE" w:rsidP="003D7336">
      <w:pPr>
        <w:pStyle w:val="Web"/>
        <w:ind w:firstLine="720"/>
        <w:jc w:val="both"/>
        <w:rPr>
          <w:rFonts w:ascii="Times New Roman" w:hAnsi="Times New Roman" w:cs="Times New Roman"/>
        </w:rPr>
      </w:pPr>
      <w:r w:rsidRPr="003D7336">
        <w:rPr>
          <w:rFonts w:ascii="Times New Roman" w:hAnsi="Times New Roman" w:cs="Times New Roman"/>
        </w:rPr>
        <w:t>Once these 5 critical zones are localized, the system identifies the exact count of high-risk trees within them. This total count is then fed directly into our Assignment 1 Predictive Budget Engine (</w:t>
      </w:r>
      <w:r w:rsidRPr="003D7336">
        <w:rPr>
          <w:rStyle w:val="math-inline"/>
          <w:rFonts w:ascii="Times New Roman" w:hAnsi="Times New Roman" w:cs="Times New Roman"/>
        </w:rPr>
        <w:t>Y=1,200 X Tree Count</w:t>
      </w:r>
      <w:r w:rsidRPr="003D7336">
        <w:rPr>
          <w:rFonts w:ascii="Times New Roman" w:hAnsi="Times New Roman" w:cs="Times New Roman"/>
        </w:rPr>
        <w:t>) to mathematically calculate the precise municipal funding allocation required for preventative pruning before autumn windstorms hit, transforming localized risk data into justified financial planning.</w:t>
      </w:r>
    </w:p>
    <w:p w14:paraId="532493E0" w14:textId="77777777" w:rsidR="003D7336" w:rsidRPr="003D7336" w:rsidRDefault="003D7336" w:rsidP="003D7336">
      <w:pPr>
        <w:pStyle w:val="21"/>
        <w:jc w:val="both"/>
        <w:rPr>
          <w:rFonts w:ascii="Times New Roman" w:hAnsi="Times New Roman" w:cs="Times New Roman"/>
          <w:color w:val="1F1F1F"/>
        </w:rPr>
      </w:pPr>
      <w:r w:rsidRPr="003D7336">
        <w:rPr>
          <w:rFonts w:ascii="Times New Roman" w:hAnsi="Times New Roman" w:cs="Times New Roman"/>
          <w:color w:val="1F1F1F"/>
        </w:rPr>
        <w:t>2. Rapid Prototype Solution: Without Generative AI Tools</w:t>
      </w:r>
    </w:p>
    <w:p w14:paraId="3D49E58C" w14:textId="77777777" w:rsidR="003D7336" w:rsidRPr="003D7336" w:rsidRDefault="003D7336" w:rsidP="003D7336">
      <w:pPr>
        <w:pStyle w:val="31"/>
        <w:jc w:val="both"/>
        <w:rPr>
          <w:rFonts w:ascii="Times New Roman" w:hAnsi="Times New Roman" w:cs="Times New Roman"/>
          <w:color w:val="1F1F1F"/>
          <w:sz w:val="24"/>
          <w:szCs w:val="24"/>
        </w:rPr>
      </w:pPr>
      <w:r w:rsidRPr="003D7336">
        <w:rPr>
          <w:rFonts w:ascii="Times New Roman" w:hAnsi="Times New Roman" w:cs="Times New Roman"/>
          <w:color w:val="1F1F1F"/>
          <w:sz w:val="24"/>
          <w:szCs w:val="24"/>
        </w:rPr>
        <w:t>2.1 Research on Existing Methods &amp; Algorithms</w:t>
      </w:r>
    </w:p>
    <w:p w14:paraId="56F806AC" w14:textId="77777777" w:rsidR="003D7336" w:rsidRPr="003D7336" w:rsidRDefault="003D7336" w:rsidP="003D7336">
      <w:pPr>
        <w:pStyle w:val="Web"/>
        <w:spacing w:after="0" w:afterAutospacing="0"/>
        <w:ind w:firstLine="360"/>
        <w:jc w:val="both"/>
        <w:rPr>
          <w:rFonts w:ascii="Times New Roman" w:hAnsi="Times New Roman" w:cs="Times New Roman"/>
          <w:color w:val="1F1F1F"/>
        </w:rPr>
      </w:pPr>
      <w:r w:rsidRPr="003D7336">
        <w:rPr>
          <w:rFonts w:ascii="Times New Roman" w:hAnsi="Times New Roman" w:cs="Times New Roman"/>
          <w:color w:val="1F1F1F"/>
        </w:rPr>
        <w:t>Industrial urban forestry frameworks rely heavily on tabular tree asset data combined with spatial geometric vector layers. To establish a baseline risk-scoring engine without generative tools, traditional literature points toward:</w:t>
      </w:r>
    </w:p>
    <w:p w14:paraId="7CAD7B49" w14:textId="77777777" w:rsidR="002910A1" w:rsidRDefault="003D7336" w:rsidP="002910A1">
      <w:pPr>
        <w:pStyle w:val="Web"/>
        <w:numPr>
          <w:ilvl w:val="0"/>
          <w:numId w:val="32"/>
        </w:numPr>
        <w:spacing w:after="0" w:afterAutospacing="0"/>
        <w:jc w:val="both"/>
        <w:rPr>
          <w:rFonts w:ascii="Times New Roman" w:hAnsi="Times New Roman" w:cs="Times New Roman"/>
          <w:color w:val="1F1F1F"/>
        </w:rPr>
      </w:pPr>
      <w:r w:rsidRPr="003D7336">
        <w:rPr>
          <w:rFonts w:ascii="Times New Roman" w:hAnsi="Times New Roman" w:cs="Times New Roman"/>
          <w:b/>
          <w:bCs/>
          <w:color w:val="1F1F1F"/>
          <w:bdr w:val="none" w:sz="0" w:space="0" w:color="auto" w:frame="1"/>
        </w:rPr>
        <w:t>Feature Engineering</w:t>
      </w:r>
      <w:r w:rsidRPr="003D7336">
        <w:rPr>
          <w:rFonts w:ascii="Times New Roman" w:hAnsi="Times New Roman" w:cs="Times New Roman"/>
          <w:color w:val="1F1F1F"/>
        </w:rPr>
        <w:t xml:space="preserve">: Utilizing Python's </w:t>
      </w:r>
      <w:r w:rsidR="002910A1" w:rsidRPr="002910A1">
        <w:rPr>
          <w:rStyle w:val="HTML"/>
          <w:rFonts w:ascii="Times New Roman" w:hAnsi="Times New Roman" w:cs="Times New Roman"/>
          <w:i/>
          <w:iCs/>
          <w:color w:val="1F1F1F"/>
          <w:sz w:val="23"/>
          <w:szCs w:val="23"/>
        </w:rPr>
        <w:t>P</w:t>
      </w:r>
      <w:r w:rsidRPr="002910A1">
        <w:rPr>
          <w:rStyle w:val="HTML"/>
          <w:rFonts w:ascii="Times New Roman" w:hAnsi="Times New Roman" w:cs="Times New Roman"/>
          <w:i/>
          <w:iCs/>
          <w:color w:val="1F1F1F"/>
          <w:sz w:val="23"/>
          <w:szCs w:val="23"/>
        </w:rPr>
        <w:t>andas</w:t>
      </w:r>
      <w:r w:rsidRPr="003D7336">
        <w:rPr>
          <w:rFonts w:ascii="Times New Roman" w:hAnsi="Times New Roman" w:cs="Times New Roman"/>
          <w:color w:val="1F1F1F"/>
        </w:rPr>
        <w:t xml:space="preserve"> </w:t>
      </w:r>
      <w:r w:rsidR="002910A1" w:rsidRPr="002910A1">
        <w:rPr>
          <w:rFonts w:ascii="Times New Roman" w:hAnsi="Times New Roman" w:cs="Times New Roman"/>
          <w:color w:val="1F1F1F"/>
        </w:rPr>
        <w:t>to manually clean and align inconsistent schemas across municipal databases.</w:t>
      </w:r>
    </w:p>
    <w:p w14:paraId="13E68E00" w14:textId="77777777" w:rsidR="003D7336" w:rsidRPr="003D7336" w:rsidRDefault="003D7336" w:rsidP="003D7336">
      <w:pPr>
        <w:pStyle w:val="Web"/>
        <w:numPr>
          <w:ilvl w:val="0"/>
          <w:numId w:val="32"/>
        </w:numPr>
        <w:spacing w:after="0" w:afterAutospacing="0"/>
        <w:jc w:val="both"/>
        <w:rPr>
          <w:rFonts w:ascii="Times New Roman" w:hAnsi="Times New Roman" w:cs="Times New Roman"/>
          <w:color w:val="1F1F1F"/>
        </w:rPr>
      </w:pPr>
      <w:r w:rsidRPr="003D7336">
        <w:rPr>
          <w:rFonts w:ascii="Times New Roman" w:hAnsi="Times New Roman" w:cs="Times New Roman"/>
          <w:b/>
          <w:bCs/>
          <w:color w:val="1F1F1F"/>
          <w:bdr w:val="none" w:sz="0" w:space="0" w:color="auto" w:frame="1"/>
        </w:rPr>
        <w:t>Supervised Machine Learning</w:t>
      </w:r>
      <w:r w:rsidRPr="003D7336">
        <w:rPr>
          <w:rFonts w:ascii="Times New Roman" w:hAnsi="Times New Roman" w:cs="Times New Roman"/>
          <w:color w:val="1F1F1F"/>
        </w:rPr>
        <w:t xml:space="preserve">: Since tree risk prediction represents a non-linear interaction of attributes, a </w:t>
      </w:r>
      <w:r w:rsidRPr="003D7336">
        <w:rPr>
          <w:rFonts w:ascii="Times New Roman" w:hAnsi="Times New Roman" w:cs="Times New Roman"/>
          <w:b/>
          <w:bCs/>
          <w:color w:val="1F1F1F"/>
          <w:bdr w:val="none" w:sz="0" w:space="0" w:color="auto" w:frame="1"/>
        </w:rPr>
        <w:t>Random Forest Regressor</w:t>
      </w:r>
      <w:r w:rsidRPr="003D7336">
        <w:rPr>
          <w:rFonts w:ascii="Times New Roman" w:hAnsi="Times New Roman" w:cs="Times New Roman"/>
          <w:color w:val="1F1F1F"/>
        </w:rPr>
        <w:t xml:space="preserve"> is standard. Random Forest is highly resilient to missing structural values and naturally generates </w:t>
      </w:r>
      <w:r w:rsidRPr="003D7336">
        <w:rPr>
          <w:rFonts w:ascii="Times New Roman" w:hAnsi="Times New Roman" w:cs="Times New Roman"/>
          <w:i/>
          <w:iCs/>
          <w:color w:val="1F1F1F"/>
          <w:bdr w:val="none" w:sz="0" w:space="0" w:color="auto" w:frame="1"/>
        </w:rPr>
        <w:t>Feature Importance Metrics</w:t>
      </w:r>
      <w:r w:rsidRPr="003D7336">
        <w:rPr>
          <w:rFonts w:ascii="Times New Roman" w:hAnsi="Times New Roman" w:cs="Times New Roman"/>
          <w:color w:val="1F1F1F"/>
        </w:rPr>
        <w:t>, allowing the Operations Manager to mathematically understand why specific street segments are prioritized over others.</w:t>
      </w:r>
    </w:p>
    <w:p w14:paraId="0EE242BC" w14:textId="77777777" w:rsidR="003D7336" w:rsidRPr="003D7336" w:rsidRDefault="003D7336" w:rsidP="003D7336">
      <w:pPr>
        <w:pStyle w:val="31"/>
        <w:jc w:val="both"/>
        <w:rPr>
          <w:rFonts w:ascii="Times New Roman" w:hAnsi="Times New Roman" w:cs="Times New Roman"/>
          <w:color w:val="1F1F1F"/>
          <w:sz w:val="24"/>
          <w:szCs w:val="24"/>
        </w:rPr>
      </w:pPr>
      <w:r w:rsidRPr="003D7336">
        <w:rPr>
          <w:rFonts w:ascii="Times New Roman" w:hAnsi="Times New Roman" w:cs="Times New Roman"/>
          <w:color w:val="1F1F1F"/>
          <w:sz w:val="24"/>
          <w:szCs w:val="24"/>
        </w:rPr>
        <w:t>2.2 System Design &amp; Rationale</w:t>
      </w:r>
    </w:p>
    <w:p w14:paraId="39C7FC73" w14:textId="007D92FE" w:rsidR="002910A1" w:rsidRPr="004F1794" w:rsidRDefault="004F1794" w:rsidP="002910A1">
      <w:pPr>
        <w:ind w:firstLine="720"/>
        <w:jc w:val="both"/>
        <w:rPr>
          <w:rFonts w:ascii="Times New Roman" w:eastAsia="新細明體" w:hAnsi="Times New Roman" w:cs="Times New Roman"/>
          <w:color w:val="1F1F1F"/>
          <w:sz w:val="24"/>
          <w:szCs w:val="24"/>
          <w:lang w:eastAsia="zh-TW"/>
        </w:rPr>
      </w:pPr>
      <w:r w:rsidRPr="004F1794">
        <w:rPr>
          <w:rFonts w:ascii="Times New Roman" w:hAnsi="Times New Roman" w:cs="Times New Roman"/>
        </w:rPr>
        <w:t>In the traditional AI rapid prototyping phase, the open datasets from the municipalities do not contain a ground-truth "Storm Damage Claims" or "Tree Failure" label. To train our baseline Random Forest model, we manually created a deterministic target variable in our code (Step 2):</w:t>
      </w:r>
    </w:p>
    <w:p w14:paraId="05041582" w14:textId="205E89FD" w:rsidR="003D7336" w:rsidRPr="00536351" w:rsidRDefault="00536351" w:rsidP="00536351">
      <w:pPr>
        <w:spacing w:after="0" w:line="240" w:lineRule="auto"/>
        <w:rPr>
          <w:rFonts w:ascii="Times New Roman" w:eastAsia="新細明體" w:hAnsi="Times New Roman" w:cs="Times New Roman"/>
          <w:sz w:val="24"/>
          <w:szCs w:val="24"/>
          <w:lang w:eastAsia="zh-TW"/>
        </w:rPr>
      </w:pPr>
      <w:r w:rsidRPr="00536351">
        <w:rPr>
          <w:rFonts w:ascii="Times New Roman" w:eastAsia="新細明體" w:hAnsi="Times New Roman" w:cs="Times New Roman"/>
          <w:sz w:val="24"/>
          <w:szCs w:val="24"/>
          <w:lang w:eastAsia="zh-TW"/>
        </w:rPr>
        <w:t>Calculated Risk Score = (Tree Diameter{cm} X 0.7) + ((20 -Canopy Cove</w:t>
      </w:r>
      <w:r>
        <w:rPr>
          <w:rFonts w:ascii="Times New Roman" w:eastAsia="新細明體" w:hAnsi="Times New Roman" w:cs="Times New Roman"/>
          <w:sz w:val="24"/>
          <w:szCs w:val="24"/>
          <w:lang w:eastAsia="zh-TW"/>
        </w:rPr>
        <w:t xml:space="preserve"> </w:t>
      </w:r>
      <w:r w:rsidRPr="00536351">
        <w:rPr>
          <w:rFonts w:ascii="Times New Roman" w:eastAsia="新細明體" w:hAnsi="Times New Roman" w:cs="Times New Roman"/>
          <w:sz w:val="24"/>
          <w:szCs w:val="24"/>
          <w:lang w:eastAsia="zh-TW"/>
        </w:rPr>
        <w:t>{%}) X 1.2)</w:t>
      </w:r>
    </w:p>
    <w:p w14:paraId="08B9C8BD" w14:textId="081C95FD" w:rsidR="003D7336" w:rsidRPr="004F1794" w:rsidRDefault="004F1794" w:rsidP="004F1794">
      <w:pPr>
        <w:pStyle w:val="Web"/>
        <w:spacing w:after="0" w:afterAutospacing="0"/>
        <w:ind w:firstLine="360"/>
        <w:jc w:val="both"/>
        <w:rPr>
          <w:rFonts w:ascii="Times New Roman" w:hAnsi="Times New Roman" w:cs="Times New Roman"/>
          <w:color w:val="1F1F1F"/>
        </w:rPr>
      </w:pPr>
      <w:r w:rsidRPr="004F1794">
        <w:rPr>
          <w:rFonts w:ascii="Times New Roman" w:hAnsi="Times New Roman" w:cs="Times New Roman"/>
        </w:rPr>
        <w:t>This baseline formula reflects fundamental structural and environmental indicators derived from established urban forestry literature</w:t>
      </w:r>
      <w:r w:rsidR="00536351" w:rsidRPr="004F1794">
        <w:rPr>
          <w:rFonts w:ascii="Times New Roman" w:hAnsi="Times New Roman" w:cs="Times New Roman"/>
          <w:color w:val="1F1F1F"/>
        </w:rPr>
        <w:t>:</w:t>
      </w:r>
    </w:p>
    <w:p w14:paraId="072F9CAE" w14:textId="158415A6" w:rsidR="00536351" w:rsidRPr="004F1794" w:rsidRDefault="004F1794" w:rsidP="00536351">
      <w:pPr>
        <w:pStyle w:val="Web"/>
        <w:numPr>
          <w:ilvl w:val="0"/>
          <w:numId w:val="33"/>
        </w:numPr>
        <w:spacing w:after="0" w:afterAutospacing="0"/>
        <w:jc w:val="both"/>
        <w:rPr>
          <w:rFonts w:ascii="Times New Roman" w:hAnsi="Times New Roman" w:cs="Times New Roman"/>
          <w:color w:val="1F1F1F"/>
          <w:sz w:val="22"/>
          <w:szCs w:val="22"/>
        </w:rPr>
      </w:pPr>
      <w:r w:rsidRPr="004F1794">
        <w:rPr>
          <w:rFonts w:ascii="Times New Roman" w:hAnsi="Times New Roman" w:cs="Times New Roman"/>
          <w:b/>
          <w:bCs/>
          <w:sz w:val="22"/>
          <w:szCs w:val="22"/>
        </w:rPr>
        <w:t>Tree Diameter (DBH) Structural Load (0.7 Weight / 70% Target Contribution)</w:t>
      </w:r>
      <w:r w:rsidRPr="004F1794">
        <w:rPr>
          <w:rFonts w:ascii="Times New Roman" w:hAnsi="Times New Roman" w:cs="Times New Roman"/>
          <w:sz w:val="22"/>
          <w:szCs w:val="22"/>
        </w:rPr>
        <w:t xml:space="preserve">: Large, mature tree trunks possess immense structural biomass. In acute windstorm events, trees with higher DBH generate significantly greater mechanical leverage (bending moments), leading to severe root failure or structural buckling. This empirical relationship scales perfectly with traditional forestry frameworks, which emphasize that tree physical diameter is the single most effective structural proxy for determining </w:t>
      </w:r>
      <w:r w:rsidRPr="004F1794">
        <w:rPr>
          <w:rFonts w:ascii="Times New Roman" w:hAnsi="Times New Roman" w:cs="Times New Roman"/>
          <w:sz w:val="22"/>
          <w:szCs w:val="22"/>
        </w:rPr>
        <w:lastRenderedPageBreak/>
        <w:t>municipal maintenance liability and long-term infrastructure failure risk (Vogt et al., 2015).</w:t>
      </w:r>
    </w:p>
    <w:p w14:paraId="49C80D5F" w14:textId="4415A515" w:rsidR="003D7336" w:rsidRPr="004F1794" w:rsidRDefault="004F1794" w:rsidP="003D7336">
      <w:pPr>
        <w:pStyle w:val="Web"/>
        <w:numPr>
          <w:ilvl w:val="0"/>
          <w:numId w:val="33"/>
        </w:numPr>
        <w:spacing w:after="0" w:afterAutospacing="0"/>
        <w:jc w:val="both"/>
        <w:rPr>
          <w:rFonts w:ascii="Times New Roman" w:hAnsi="Times New Roman" w:cs="Times New Roman"/>
          <w:color w:val="1F1F1F"/>
          <w:sz w:val="22"/>
          <w:szCs w:val="22"/>
        </w:rPr>
      </w:pPr>
      <w:r w:rsidRPr="004F1794">
        <w:rPr>
          <w:rFonts w:ascii="Times New Roman" w:hAnsi="Times New Roman" w:cs="Times New Roman"/>
          <w:b/>
          <w:bCs/>
          <w:sz w:val="22"/>
          <w:szCs w:val="22"/>
        </w:rPr>
        <w:t>Inverse Canopy Deficit Transformer ((20 - Canopy) * 1.2 Scaling Coeff.)</w:t>
      </w:r>
      <w:r w:rsidRPr="004F1794">
        <w:rPr>
          <w:rFonts w:ascii="Times New Roman" w:hAnsi="Times New Roman" w:cs="Times New Roman"/>
          <w:sz w:val="22"/>
          <w:szCs w:val="22"/>
        </w:rPr>
        <w:t>: This component penalizes tree assets situated in areas with lower baseline canopy protection. Because tree diameters span from 10 to 90 cm while canopy deficit is confined within a small percentage margin, a standard feature scaling coefficient of 1.2 is injected. This mathematically scale-compensates the environmental attribute, forcing the traditional tree-based models to respect localized eco-stress equally without letting large DBH values fully drown out the canopy signal (Alonzo et al., 2021). This mathematical gap represents the microclimatic interaction where low canopy voids and surrounding impervious surfaces heavily dictate localized environmental stress, leading to elevated structural hazards (</w:t>
      </w:r>
      <w:proofErr w:type="spellStart"/>
      <w:r w:rsidRPr="004F1794">
        <w:rPr>
          <w:rFonts w:ascii="Times New Roman" w:hAnsi="Times New Roman" w:cs="Times New Roman"/>
          <w:sz w:val="22"/>
          <w:szCs w:val="22"/>
        </w:rPr>
        <w:t>Ziter</w:t>
      </w:r>
      <w:proofErr w:type="spellEnd"/>
      <w:r w:rsidRPr="004F1794">
        <w:rPr>
          <w:rFonts w:ascii="Times New Roman" w:hAnsi="Times New Roman" w:cs="Times New Roman"/>
          <w:sz w:val="22"/>
          <w:szCs w:val="22"/>
        </w:rPr>
        <w:t xml:space="preserve"> et al., 2019).</w:t>
      </w:r>
    </w:p>
    <w:p w14:paraId="1AB5C743" w14:textId="77777777" w:rsidR="003D7336" w:rsidRPr="003D7336" w:rsidRDefault="003D7336" w:rsidP="003D7336">
      <w:pPr>
        <w:pStyle w:val="31"/>
        <w:jc w:val="both"/>
        <w:rPr>
          <w:rFonts w:ascii="Times New Roman" w:hAnsi="Times New Roman" w:cs="Times New Roman"/>
          <w:color w:val="1F1F1F"/>
          <w:sz w:val="24"/>
          <w:szCs w:val="24"/>
        </w:rPr>
      </w:pPr>
      <w:r w:rsidRPr="003D7336">
        <w:rPr>
          <w:rFonts w:ascii="Times New Roman" w:hAnsi="Times New Roman" w:cs="Times New Roman"/>
          <w:color w:val="1F1F1F"/>
          <w:sz w:val="24"/>
          <w:szCs w:val="24"/>
        </w:rPr>
        <w:t>2.3 Implementation Details &amp; Bottlenecks</w:t>
      </w:r>
    </w:p>
    <w:p w14:paraId="4AAA0F56" w14:textId="7E339273" w:rsidR="003D7336" w:rsidRPr="003D7336" w:rsidRDefault="003D7336" w:rsidP="003D7336">
      <w:pPr>
        <w:pStyle w:val="Web"/>
        <w:numPr>
          <w:ilvl w:val="0"/>
          <w:numId w:val="34"/>
        </w:numPr>
        <w:spacing w:after="0" w:afterAutospacing="0"/>
        <w:jc w:val="both"/>
        <w:rPr>
          <w:rFonts w:ascii="Times New Roman" w:hAnsi="Times New Roman" w:cs="Times New Roman"/>
          <w:color w:val="1F1F1F"/>
        </w:rPr>
      </w:pPr>
      <w:r w:rsidRPr="003D7336">
        <w:rPr>
          <w:rFonts w:ascii="Times New Roman" w:hAnsi="Times New Roman" w:cs="Times New Roman"/>
          <w:b/>
          <w:bCs/>
          <w:color w:val="1F1F1F"/>
          <w:bdr w:val="none" w:sz="0" w:space="0" w:color="auto" w:frame="1"/>
        </w:rPr>
        <w:t>Manual Data Cleaning</w:t>
      </w:r>
      <w:r w:rsidRPr="003D7336">
        <w:rPr>
          <w:rFonts w:ascii="Times New Roman" w:hAnsi="Times New Roman" w:cs="Times New Roman"/>
          <w:color w:val="1F1F1F"/>
        </w:rPr>
        <w:t xml:space="preserve">: Over 100 lines of vanilla </w:t>
      </w:r>
      <w:proofErr w:type="gramStart"/>
      <w:r w:rsidRPr="003D7336">
        <w:rPr>
          <w:rFonts w:ascii="Times New Roman" w:hAnsi="Times New Roman" w:cs="Times New Roman"/>
          <w:color w:val="1F1F1F"/>
        </w:rPr>
        <w:t>Pandas</w:t>
      </w:r>
      <w:proofErr w:type="gramEnd"/>
      <w:r w:rsidRPr="003D7336">
        <w:rPr>
          <w:rFonts w:ascii="Times New Roman" w:hAnsi="Times New Roman" w:cs="Times New Roman"/>
          <w:color w:val="1F1F1F"/>
        </w:rPr>
        <w:t xml:space="preserve"> code were manually authored to map columns across Waterloo (</w:t>
      </w:r>
      <w:r w:rsidRPr="00536351">
        <w:rPr>
          <w:rStyle w:val="HTML"/>
          <w:rFonts w:ascii="Times New Roman" w:hAnsi="Times New Roman" w:cs="Times New Roman"/>
          <w:i/>
          <w:iCs/>
          <w:color w:val="1F1F1F"/>
          <w:sz w:val="23"/>
          <w:szCs w:val="23"/>
        </w:rPr>
        <w:t>DBH_CM</w:t>
      </w:r>
      <w:r w:rsidRPr="003D7336">
        <w:rPr>
          <w:rFonts w:ascii="Times New Roman" w:hAnsi="Times New Roman" w:cs="Times New Roman"/>
          <w:color w:val="1F1F1F"/>
        </w:rPr>
        <w:t>) and Kitchener (</w:t>
      </w:r>
      <w:r w:rsidRPr="00536351">
        <w:rPr>
          <w:rStyle w:val="HTML"/>
          <w:rFonts w:ascii="Times New Roman" w:hAnsi="Times New Roman" w:cs="Times New Roman"/>
          <w:i/>
          <w:iCs/>
          <w:color w:val="1F1F1F"/>
          <w:sz w:val="23"/>
          <w:szCs w:val="23"/>
        </w:rPr>
        <w:t>Mapping DBH (cm)</w:t>
      </w:r>
      <w:r w:rsidRPr="003D7336">
        <w:rPr>
          <w:rFonts w:ascii="Times New Roman" w:hAnsi="Times New Roman" w:cs="Times New Roman"/>
          <w:color w:val="1F1F1F"/>
        </w:rPr>
        <w:t xml:space="preserve">). </w:t>
      </w:r>
      <w:r w:rsidR="00536351" w:rsidRPr="00536351">
        <w:rPr>
          <w:rFonts w:ascii="Times New Roman" w:hAnsi="Times New Roman" w:cs="Times New Roman"/>
          <w:color w:val="1F1F1F"/>
        </w:rPr>
        <w:t>Unifying schemas and fixing data formatting forced the developer to cross-reference online metadata catalogs meticulously, resulting in a low-value 8.5-hour bottleneck</w:t>
      </w:r>
      <w:r w:rsidRPr="003D7336">
        <w:rPr>
          <w:rFonts w:ascii="Times New Roman" w:hAnsi="Times New Roman" w:cs="Times New Roman"/>
          <w:color w:val="1F1F1F"/>
        </w:rPr>
        <w:t>.</w:t>
      </w:r>
    </w:p>
    <w:p w14:paraId="791B2058" w14:textId="77777777" w:rsidR="003D7336" w:rsidRPr="003D7336" w:rsidRDefault="003D7336" w:rsidP="003D7336">
      <w:pPr>
        <w:pStyle w:val="Web"/>
        <w:numPr>
          <w:ilvl w:val="0"/>
          <w:numId w:val="34"/>
        </w:numPr>
        <w:spacing w:after="0" w:afterAutospacing="0"/>
        <w:jc w:val="both"/>
        <w:rPr>
          <w:rFonts w:ascii="Times New Roman" w:hAnsi="Times New Roman" w:cs="Times New Roman"/>
          <w:color w:val="1F1F1F"/>
        </w:rPr>
      </w:pPr>
      <w:r w:rsidRPr="003D7336">
        <w:rPr>
          <w:rFonts w:ascii="Times New Roman" w:hAnsi="Times New Roman" w:cs="Times New Roman"/>
          <w:b/>
          <w:bCs/>
          <w:color w:val="1F1F1F"/>
          <w:bdr w:val="none" w:sz="0" w:space="0" w:color="auto" w:frame="1"/>
        </w:rPr>
        <w:t>Generic Assumptions</w:t>
      </w:r>
      <w:r w:rsidRPr="003D7336">
        <w:rPr>
          <w:rFonts w:ascii="Times New Roman" w:hAnsi="Times New Roman" w:cs="Times New Roman"/>
          <w:color w:val="1F1F1F"/>
        </w:rPr>
        <w:t>: Due to the complexity of writing manual geospatial intersection scripts under tight deadlines, the traditional baseline path was forced to assign a uniform generic canopy baseline (</w:t>
      </w:r>
      <w:proofErr w:type="spellStart"/>
      <w:r w:rsidRPr="00536351">
        <w:rPr>
          <w:rStyle w:val="HTML"/>
          <w:rFonts w:ascii="Times New Roman" w:hAnsi="Times New Roman" w:cs="Times New Roman"/>
          <w:i/>
          <w:iCs/>
          <w:color w:val="1F1F1F"/>
          <w:sz w:val="23"/>
          <w:szCs w:val="23"/>
        </w:rPr>
        <w:t>canopy_cover_pct</w:t>
      </w:r>
      <w:proofErr w:type="spellEnd"/>
      <w:r w:rsidRPr="003D7336">
        <w:rPr>
          <w:rStyle w:val="HTML"/>
          <w:rFonts w:ascii="Times New Roman" w:hAnsi="Times New Roman" w:cs="Times New Roman"/>
          <w:color w:val="1F1F1F"/>
          <w:sz w:val="23"/>
          <w:szCs w:val="23"/>
        </w:rPr>
        <w:t xml:space="preserve"> = 12.0</w:t>
      </w:r>
      <w:r w:rsidRPr="003D7336">
        <w:rPr>
          <w:rFonts w:ascii="Times New Roman" w:hAnsi="Times New Roman" w:cs="Times New Roman"/>
          <w:color w:val="1F1F1F"/>
        </w:rPr>
        <w:t xml:space="preserve">) to the entire combined </w:t>
      </w:r>
      <w:proofErr w:type="spellStart"/>
      <w:r w:rsidRPr="003D7336">
        <w:rPr>
          <w:rFonts w:ascii="Times New Roman" w:hAnsi="Times New Roman" w:cs="Times New Roman"/>
          <w:color w:val="1F1F1F"/>
        </w:rPr>
        <w:t>dataframe</w:t>
      </w:r>
      <w:proofErr w:type="spellEnd"/>
      <w:r w:rsidRPr="003D7336">
        <w:rPr>
          <w:rFonts w:ascii="Times New Roman" w:hAnsi="Times New Roman" w:cs="Times New Roman"/>
          <w:color w:val="1F1F1F"/>
        </w:rPr>
        <w:t>, omitting localized data variance.</w:t>
      </w:r>
    </w:p>
    <w:p w14:paraId="20B4C276" w14:textId="77777777" w:rsidR="003D7336" w:rsidRPr="003D7336" w:rsidRDefault="003D7336" w:rsidP="003D7336">
      <w:pPr>
        <w:pStyle w:val="Web"/>
        <w:numPr>
          <w:ilvl w:val="0"/>
          <w:numId w:val="34"/>
        </w:numPr>
        <w:spacing w:after="0" w:afterAutospacing="0"/>
        <w:jc w:val="both"/>
        <w:rPr>
          <w:rFonts w:ascii="Times New Roman" w:hAnsi="Times New Roman" w:cs="Times New Roman"/>
          <w:color w:val="1F1F1F"/>
        </w:rPr>
      </w:pPr>
      <w:r w:rsidRPr="003D7336">
        <w:rPr>
          <w:rFonts w:ascii="Times New Roman" w:hAnsi="Times New Roman" w:cs="Times New Roman"/>
          <w:b/>
          <w:bCs/>
          <w:color w:val="1F1F1F"/>
          <w:bdr w:val="none" w:sz="0" w:space="0" w:color="auto" w:frame="1"/>
        </w:rPr>
        <w:t>Hyperparameter Tuning</w:t>
      </w:r>
      <w:r w:rsidRPr="003D7336">
        <w:rPr>
          <w:rFonts w:ascii="Times New Roman" w:hAnsi="Times New Roman" w:cs="Times New Roman"/>
          <w:color w:val="1F1F1F"/>
        </w:rPr>
        <w:t xml:space="preserve">: Finding the optimal </w:t>
      </w:r>
      <w:proofErr w:type="spellStart"/>
      <w:r w:rsidRPr="00536351">
        <w:rPr>
          <w:rStyle w:val="HTML"/>
          <w:rFonts w:ascii="Times New Roman" w:hAnsi="Times New Roman" w:cs="Times New Roman"/>
          <w:i/>
          <w:iCs/>
          <w:color w:val="1F1F1F"/>
          <w:sz w:val="23"/>
          <w:szCs w:val="23"/>
        </w:rPr>
        <w:t>max_depth</w:t>
      </w:r>
      <w:proofErr w:type="spellEnd"/>
      <w:r w:rsidRPr="003D7336">
        <w:rPr>
          <w:rFonts w:ascii="Times New Roman" w:hAnsi="Times New Roman" w:cs="Times New Roman"/>
          <w:color w:val="1F1F1F"/>
        </w:rPr>
        <w:t xml:space="preserve"> and </w:t>
      </w:r>
      <w:proofErr w:type="spellStart"/>
      <w:r w:rsidRPr="00536351">
        <w:rPr>
          <w:rStyle w:val="HTML"/>
          <w:rFonts w:ascii="Times New Roman" w:hAnsi="Times New Roman" w:cs="Times New Roman"/>
          <w:i/>
          <w:iCs/>
          <w:color w:val="1F1F1F"/>
          <w:sz w:val="23"/>
          <w:szCs w:val="23"/>
        </w:rPr>
        <w:t>n_estimators</w:t>
      </w:r>
      <w:proofErr w:type="spellEnd"/>
      <w:r w:rsidRPr="003D7336">
        <w:rPr>
          <w:rFonts w:ascii="Times New Roman" w:hAnsi="Times New Roman" w:cs="Times New Roman"/>
          <w:color w:val="1F1F1F"/>
        </w:rPr>
        <w:t xml:space="preserve"> for the Random Forest baseline required writing a standard </w:t>
      </w:r>
      <w:proofErr w:type="spellStart"/>
      <w:r w:rsidRPr="00536351">
        <w:rPr>
          <w:rStyle w:val="HTML"/>
          <w:rFonts w:ascii="Times New Roman" w:hAnsi="Times New Roman" w:cs="Times New Roman"/>
          <w:i/>
          <w:iCs/>
          <w:color w:val="1F1F1F"/>
          <w:sz w:val="23"/>
          <w:szCs w:val="23"/>
        </w:rPr>
        <w:t>GridSearchCV</w:t>
      </w:r>
      <w:proofErr w:type="spellEnd"/>
      <w:r w:rsidRPr="003D7336">
        <w:rPr>
          <w:rFonts w:ascii="Times New Roman" w:hAnsi="Times New Roman" w:cs="Times New Roman"/>
          <w:color w:val="1F1F1F"/>
        </w:rPr>
        <w:t xml:space="preserve"> loop with 2-fold cross-validation, which crunched permutations blindly on the local CPU.</w:t>
      </w:r>
    </w:p>
    <w:p w14:paraId="5194F152" w14:textId="77777777" w:rsidR="003D7336" w:rsidRPr="003D7336" w:rsidRDefault="003D7336" w:rsidP="003D7336">
      <w:pPr>
        <w:pStyle w:val="21"/>
        <w:jc w:val="both"/>
        <w:rPr>
          <w:rFonts w:ascii="Times New Roman" w:hAnsi="Times New Roman" w:cs="Times New Roman"/>
          <w:color w:val="1F1F1F"/>
        </w:rPr>
      </w:pPr>
      <w:r w:rsidRPr="003D7336">
        <w:rPr>
          <w:rFonts w:ascii="Times New Roman" w:hAnsi="Times New Roman" w:cs="Times New Roman"/>
          <w:color w:val="1F1F1F"/>
        </w:rPr>
        <w:t>3. Rapid Prototype Solution: With Generative AI Tools</w:t>
      </w:r>
    </w:p>
    <w:p w14:paraId="59FAC96E" w14:textId="77777777" w:rsidR="003D7336" w:rsidRPr="003D7336" w:rsidRDefault="003D7336" w:rsidP="003D7336">
      <w:pPr>
        <w:pStyle w:val="31"/>
        <w:jc w:val="both"/>
        <w:rPr>
          <w:rFonts w:ascii="Times New Roman" w:hAnsi="Times New Roman" w:cs="Times New Roman"/>
          <w:color w:val="1F1F1F"/>
          <w:sz w:val="24"/>
          <w:szCs w:val="24"/>
        </w:rPr>
      </w:pPr>
      <w:r w:rsidRPr="003D7336">
        <w:rPr>
          <w:rFonts w:ascii="Times New Roman" w:hAnsi="Times New Roman" w:cs="Times New Roman"/>
          <w:color w:val="1F1F1F"/>
          <w:sz w:val="24"/>
          <w:szCs w:val="24"/>
        </w:rPr>
        <w:t>3.1 Investigation of Generative AI Capabilities</w:t>
      </w:r>
    </w:p>
    <w:p w14:paraId="050E575B" w14:textId="69D3E1E1" w:rsidR="003D7336" w:rsidRPr="003D7336" w:rsidRDefault="00536351" w:rsidP="00536351">
      <w:pPr>
        <w:pStyle w:val="Web"/>
        <w:spacing w:after="0" w:afterAutospacing="0"/>
        <w:ind w:firstLine="360"/>
        <w:jc w:val="both"/>
        <w:rPr>
          <w:rFonts w:ascii="Times New Roman" w:hAnsi="Times New Roman" w:cs="Times New Roman"/>
          <w:color w:val="1F1F1F"/>
        </w:rPr>
      </w:pPr>
      <w:r w:rsidRPr="00536351">
        <w:rPr>
          <w:rFonts w:ascii="Times New Roman" w:hAnsi="Times New Roman" w:cs="Times New Roman"/>
          <w:color w:val="1F1F1F"/>
        </w:rPr>
        <w:t>Generative AI tools (</w:t>
      </w:r>
      <w:r>
        <w:rPr>
          <w:rFonts w:ascii="Times New Roman" w:hAnsi="Times New Roman" w:cs="Times New Roman"/>
          <w:color w:val="1F1F1F"/>
        </w:rPr>
        <w:t>Gemini 3.5</w:t>
      </w:r>
      <w:r w:rsidRPr="00536351">
        <w:rPr>
          <w:rFonts w:ascii="Times New Roman" w:hAnsi="Times New Roman" w:cs="Times New Roman"/>
          <w:color w:val="1F1F1F"/>
        </w:rPr>
        <w:t>) change the paradigm of machine learning prototyping from syntax execution to architectural orchestration. In this phase, generative AI was integrated across three distinct development surfaces:</w:t>
      </w:r>
    </w:p>
    <w:p w14:paraId="123A0219" w14:textId="52A3C870" w:rsidR="003D7336" w:rsidRPr="00536351" w:rsidRDefault="00536351" w:rsidP="00536351">
      <w:pPr>
        <w:pStyle w:val="Web"/>
        <w:numPr>
          <w:ilvl w:val="0"/>
          <w:numId w:val="35"/>
        </w:numPr>
        <w:spacing w:after="0" w:afterAutospacing="0"/>
        <w:jc w:val="both"/>
        <w:rPr>
          <w:rFonts w:ascii="Times New Roman" w:hAnsi="Times New Roman" w:cs="Times New Roman"/>
          <w:color w:val="1F1F1F"/>
        </w:rPr>
      </w:pPr>
      <w:r w:rsidRPr="00536351">
        <w:rPr>
          <w:rFonts w:ascii="Times New Roman" w:hAnsi="Times New Roman" w:cs="Times New Roman"/>
          <w:b/>
          <w:bCs/>
        </w:rPr>
        <w:t>Automated Cross-Schema Integration</w:t>
      </w:r>
      <w:r w:rsidRPr="00536351">
        <w:rPr>
          <w:rFonts w:ascii="Times New Roman" w:hAnsi="Times New Roman" w:cs="Times New Roman"/>
        </w:rPr>
        <w:t xml:space="preserve">: Passing raw data structures into </w:t>
      </w:r>
      <w:proofErr w:type="spellStart"/>
      <w:r w:rsidRPr="00536351">
        <w:rPr>
          <w:rFonts w:ascii="Times New Roman" w:hAnsi="Times New Roman" w:cs="Times New Roman"/>
        </w:rPr>
        <w:t>GenAI</w:t>
      </w:r>
      <w:proofErr w:type="spellEnd"/>
      <w:r>
        <w:rPr>
          <w:rFonts w:ascii="Times New Roman" w:hAnsi="Times New Roman" w:cs="Times New Roman"/>
        </w:rPr>
        <w:t xml:space="preserve"> </w:t>
      </w:r>
      <w:r w:rsidRPr="00536351">
        <w:rPr>
          <w:rFonts w:ascii="Times New Roman" w:hAnsi="Times New Roman" w:cs="Times New Roman"/>
        </w:rPr>
        <w:t>to instantly generate an abstract, fault-tolerant ingestion pipeline (</w:t>
      </w:r>
      <w:proofErr w:type="spellStart"/>
      <w:r w:rsidRPr="00536351">
        <w:rPr>
          <w:rStyle w:val="HTML"/>
          <w:rFonts w:ascii="Times New Roman" w:hAnsi="Times New Roman" w:cs="Times New Roman"/>
          <w:i/>
          <w:iCs/>
        </w:rPr>
        <w:t>ai_generated_cleaner</w:t>
      </w:r>
      <w:proofErr w:type="spellEnd"/>
      <w:r w:rsidRPr="00536351">
        <w:rPr>
          <w:rFonts w:ascii="Times New Roman" w:hAnsi="Times New Roman" w:cs="Times New Roman"/>
        </w:rPr>
        <w:t>) that successfully harmonized Waterloo, Kitchener, and the previously missing Cambridge data structures seamlessly within minutes</w:t>
      </w:r>
      <w:r w:rsidR="003D7336" w:rsidRPr="00536351">
        <w:rPr>
          <w:rFonts w:ascii="Times New Roman" w:hAnsi="Times New Roman" w:cs="Times New Roman"/>
          <w:color w:val="1F1F1F"/>
        </w:rPr>
        <w:t>.</w:t>
      </w:r>
    </w:p>
    <w:p w14:paraId="566F29DC" w14:textId="4EECAD44" w:rsidR="003D7336" w:rsidRPr="00536351" w:rsidRDefault="00536351" w:rsidP="00536351">
      <w:pPr>
        <w:pStyle w:val="ae"/>
        <w:numPr>
          <w:ilvl w:val="0"/>
          <w:numId w:val="35"/>
        </w:numPr>
        <w:spacing w:after="0" w:line="240" w:lineRule="auto"/>
        <w:jc w:val="both"/>
        <w:rPr>
          <w:rFonts w:ascii="Times New Roman" w:eastAsia="新細明體" w:hAnsi="Times New Roman" w:cs="Times New Roman"/>
          <w:sz w:val="24"/>
          <w:szCs w:val="24"/>
          <w:lang w:eastAsia="zh-TW"/>
        </w:rPr>
      </w:pPr>
      <w:r w:rsidRPr="00536351">
        <w:rPr>
          <w:rFonts w:ascii="Times New Roman" w:eastAsia="新細明體" w:hAnsi="Times New Roman" w:cs="Times New Roman"/>
          <w:b/>
          <w:bCs/>
          <w:sz w:val="24"/>
          <w:szCs w:val="24"/>
          <w:lang w:eastAsia="zh-TW"/>
        </w:rPr>
        <w:t>Statistical Data Augmentation</w:t>
      </w:r>
      <w:r w:rsidRPr="00536351">
        <w:rPr>
          <w:rFonts w:ascii="Times New Roman" w:eastAsia="新細明體" w:hAnsi="Times New Roman" w:cs="Times New Roman"/>
          <w:sz w:val="24"/>
          <w:szCs w:val="24"/>
          <w:lang w:eastAsia="zh-TW"/>
        </w:rPr>
        <w:t>: Synthesizing a high-fidelity "</w:t>
      </w:r>
      <w:proofErr w:type="spellStart"/>
      <w:r w:rsidRPr="00536351">
        <w:rPr>
          <w:rFonts w:ascii="Times New Roman" w:eastAsia="新細明體" w:hAnsi="Times New Roman" w:cs="Times New Roman"/>
          <w:sz w:val="24"/>
          <w:szCs w:val="24"/>
          <w:lang w:eastAsia="zh-TW"/>
        </w:rPr>
        <w:t>Windstorm_Damage_Index</w:t>
      </w:r>
      <w:proofErr w:type="spellEnd"/>
      <w:r w:rsidRPr="00536351">
        <w:rPr>
          <w:rFonts w:ascii="Times New Roman" w:eastAsia="新細明體" w:hAnsi="Times New Roman" w:cs="Times New Roman"/>
          <w:sz w:val="24"/>
          <w:szCs w:val="24"/>
          <w:lang w:eastAsia="zh-TW"/>
        </w:rPr>
        <w:t>" target label across 1,000 realistic tree profiles. The AI-generated script successfully integrated the -0.24</w:t>
      </w:r>
      <w:r>
        <w:t>°C</w:t>
      </w:r>
      <w:r w:rsidRPr="00536351">
        <w:rPr>
          <w:rFonts w:ascii="Times New Roman" w:eastAsia="新細明體" w:hAnsi="Times New Roman" w:cs="Times New Roman"/>
          <w:sz w:val="24"/>
          <w:szCs w:val="24"/>
          <w:lang w:eastAsia="zh-TW"/>
        </w:rPr>
        <w:t xml:space="preserve"> environmental climate slope from Assignment 1 and injected Gaussian noise to simulate realistic stochastic storm impacts</w:t>
      </w:r>
      <w:r w:rsidR="003D7336" w:rsidRPr="00536351">
        <w:rPr>
          <w:rFonts w:ascii="Times New Roman" w:hAnsi="Times New Roman" w:cs="Times New Roman"/>
          <w:color w:val="1F1F1F"/>
        </w:rPr>
        <w:t>.</w:t>
      </w:r>
    </w:p>
    <w:p w14:paraId="01A5C048" w14:textId="265B97B7" w:rsidR="003D7336" w:rsidRPr="00536351" w:rsidRDefault="00536351" w:rsidP="003D7336">
      <w:pPr>
        <w:pStyle w:val="Web"/>
        <w:numPr>
          <w:ilvl w:val="0"/>
          <w:numId w:val="35"/>
        </w:numPr>
        <w:spacing w:after="0" w:afterAutospacing="0"/>
        <w:jc w:val="both"/>
        <w:rPr>
          <w:rFonts w:ascii="Times New Roman" w:hAnsi="Times New Roman" w:cs="Times New Roman"/>
          <w:color w:val="1F1F1F"/>
        </w:rPr>
      </w:pPr>
      <w:r w:rsidRPr="00536351">
        <w:rPr>
          <w:rFonts w:ascii="Times New Roman" w:hAnsi="Times New Roman" w:cs="Times New Roman"/>
          <w:b/>
          <w:bCs/>
        </w:rPr>
        <w:t>Deep Learning Generation</w:t>
      </w:r>
      <w:r w:rsidRPr="00536351">
        <w:rPr>
          <w:rFonts w:ascii="Times New Roman" w:hAnsi="Times New Roman" w:cs="Times New Roman"/>
        </w:rPr>
        <w:t xml:space="preserve">: Requesting the generative tool to rapidly code-generate an advanced Multi-Layer Perceptron (MLP) Neural Network utilizing </w:t>
      </w:r>
      <w:proofErr w:type="spellStart"/>
      <w:r w:rsidRPr="00536351">
        <w:rPr>
          <w:rFonts w:ascii="Times New Roman" w:hAnsi="Times New Roman" w:cs="Times New Roman"/>
        </w:rPr>
        <w:lastRenderedPageBreak/>
        <w:t>PyTorch</w:t>
      </w:r>
      <w:proofErr w:type="spellEnd"/>
      <w:r w:rsidRPr="00536351">
        <w:rPr>
          <w:rFonts w:ascii="Times New Roman" w:hAnsi="Times New Roman" w:cs="Times New Roman"/>
        </w:rPr>
        <w:t>, completely avoiding the development friction of writing boilerplate tensor casting, layers, and optimization sequences from scratch</w:t>
      </w:r>
      <w:r w:rsidR="003D7336" w:rsidRPr="00536351">
        <w:rPr>
          <w:rFonts w:ascii="Times New Roman" w:hAnsi="Times New Roman" w:cs="Times New Roman"/>
          <w:color w:val="1F1F1F"/>
        </w:rPr>
        <w:t>.</w:t>
      </w:r>
    </w:p>
    <w:p w14:paraId="4ECE3816" w14:textId="46C85811" w:rsidR="003D7336" w:rsidRPr="003D7336" w:rsidRDefault="003D7336" w:rsidP="003D7336">
      <w:pPr>
        <w:pStyle w:val="31"/>
        <w:jc w:val="both"/>
        <w:rPr>
          <w:rFonts w:ascii="Times New Roman" w:hAnsi="Times New Roman" w:cs="Times New Roman"/>
          <w:color w:val="1F1F1F"/>
          <w:sz w:val="24"/>
          <w:szCs w:val="24"/>
        </w:rPr>
      </w:pPr>
      <w:r w:rsidRPr="003D7336">
        <w:rPr>
          <w:rFonts w:ascii="Times New Roman" w:hAnsi="Times New Roman" w:cs="Times New Roman"/>
          <w:color w:val="1F1F1F"/>
          <w:sz w:val="24"/>
          <w:szCs w:val="24"/>
        </w:rPr>
        <w:t xml:space="preserve">3.2 </w:t>
      </w:r>
      <w:r w:rsidR="00536351" w:rsidRPr="00536351">
        <w:rPr>
          <w:rFonts w:ascii="Times New Roman" w:hAnsi="Times New Roman" w:cs="Times New Roman"/>
          <w:color w:val="1F1F1F"/>
          <w:sz w:val="24"/>
          <w:szCs w:val="24"/>
        </w:rPr>
        <w:t>System Design with Integrated Generative AI Tools</w:t>
      </w:r>
    </w:p>
    <w:p w14:paraId="584A8B18" w14:textId="31BD4E13" w:rsidR="003D7336" w:rsidRPr="004F1794" w:rsidRDefault="004F1794" w:rsidP="003D7336">
      <w:pPr>
        <w:pStyle w:val="Web"/>
        <w:spacing w:after="0" w:afterAutospacing="0"/>
        <w:jc w:val="both"/>
        <w:rPr>
          <w:rFonts w:ascii="Times New Roman" w:hAnsi="Times New Roman" w:cs="Times New Roman"/>
          <w:color w:val="1F1F1F"/>
        </w:rPr>
      </w:pPr>
      <w:r w:rsidRPr="004F1794">
        <w:rPr>
          <w:rFonts w:ascii="Times New Roman" w:hAnsi="Times New Roman" w:cs="Times New Roman"/>
        </w:rPr>
        <w:t xml:space="preserve">In Prototype 2 (With Generative AI Tools), we leveraged </w:t>
      </w:r>
      <w:proofErr w:type="spellStart"/>
      <w:r w:rsidRPr="004F1794">
        <w:rPr>
          <w:rFonts w:ascii="Times New Roman" w:hAnsi="Times New Roman" w:cs="Times New Roman"/>
        </w:rPr>
        <w:t>GenAI</w:t>
      </w:r>
      <w:proofErr w:type="spellEnd"/>
      <w:r w:rsidRPr="004F1794">
        <w:rPr>
          <w:rFonts w:ascii="Times New Roman" w:hAnsi="Times New Roman" w:cs="Times New Roman"/>
        </w:rPr>
        <w:t xml:space="preserve"> prompts to transition our framework from a rigid linear formula into a high-fidelity probabilistic simulation. The generative pipeline code (Step 2) automatically executes a multi-dimensional risk matrix by injecting our critical environmental findings:</w:t>
      </w:r>
    </w:p>
    <w:p w14:paraId="391C0996" w14:textId="4AE3EBF7" w:rsidR="00DD753E" w:rsidRPr="00DD753E" w:rsidRDefault="00536351" w:rsidP="00DD753E">
      <w:pPr>
        <w:pStyle w:val="Web"/>
        <w:numPr>
          <w:ilvl w:val="0"/>
          <w:numId w:val="39"/>
        </w:numPr>
        <w:spacing w:after="0" w:afterAutospacing="0"/>
        <w:jc w:val="both"/>
        <w:rPr>
          <w:rFonts w:ascii="Times New Roman" w:hAnsi="Times New Roman" w:cs="Times New Roman"/>
          <w:color w:val="1F1F1F"/>
        </w:rPr>
      </w:pPr>
      <w:r w:rsidRPr="00536351">
        <w:rPr>
          <w:rFonts w:ascii="Times New Roman" w:hAnsi="Times New Roman" w:cs="Times New Roman"/>
          <w:b/>
          <w:bCs/>
        </w:rPr>
        <w:t>Urban Heat Island Index Factor</w:t>
      </w:r>
      <w:r w:rsidRPr="00536351">
        <w:rPr>
          <w:rFonts w:ascii="Times New Roman" w:hAnsi="Times New Roman" w:cs="Times New Roman"/>
        </w:rPr>
        <w:t xml:space="preserve">: Instead of assuming a generic baseline, the </w:t>
      </w:r>
      <w:proofErr w:type="spellStart"/>
      <w:r w:rsidRPr="00536351">
        <w:rPr>
          <w:rFonts w:ascii="Times New Roman" w:hAnsi="Times New Roman" w:cs="Times New Roman"/>
        </w:rPr>
        <w:t>GenAI</w:t>
      </w:r>
      <w:proofErr w:type="spellEnd"/>
      <w:r w:rsidRPr="00536351">
        <w:rPr>
          <w:rFonts w:ascii="Times New Roman" w:hAnsi="Times New Roman" w:cs="Times New Roman"/>
        </w:rPr>
        <w:t xml:space="preserve"> pipeline dynamically calculates localized microclimatic heat stress using our empirical climate regression slope discovered in Assignment 1</w:t>
      </w:r>
      <w:r w:rsidRPr="00536351">
        <w:rPr>
          <w:rFonts w:ascii="Times New Roman" w:hAnsi="Times New Roman" w:cs="Times New Roman"/>
          <w:color w:val="1F1F1F"/>
        </w:rPr>
        <w:t>:</w:t>
      </w:r>
    </w:p>
    <w:p w14:paraId="7EA424F5" w14:textId="529EDA49" w:rsidR="00536351" w:rsidRPr="00DD753E" w:rsidRDefault="00536351" w:rsidP="00DD753E">
      <w:pPr>
        <w:pStyle w:val="ae"/>
        <w:spacing w:before="240" w:after="0" w:line="240" w:lineRule="auto"/>
        <w:rPr>
          <w:rFonts w:ascii="Times New Roman" w:eastAsia="新細明體" w:hAnsi="Times New Roman" w:cs="Times New Roman"/>
          <w:sz w:val="24"/>
          <w:szCs w:val="24"/>
          <w:lang w:eastAsia="zh-TW"/>
        </w:rPr>
      </w:pPr>
      <w:r w:rsidRPr="00DD753E">
        <w:rPr>
          <w:rFonts w:ascii="Times New Roman" w:eastAsia="新細明體" w:hAnsi="Times New Roman" w:cs="Times New Roman"/>
          <w:sz w:val="24"/>
          <w:szCs w:val="24"/>
          <w:lang w:eastAsia="zh-TW"/>
        </w:rPr>
        <w:t xml:space="preserve">Simulated Surface Temp = 36.5 - (0.24 X Canopy </w:t>
      </w:r>
      <w:r w:rsidR="00DD753E" w:rsidRPr="00DD753E">
        <w:rPr>
          <w:rFonts w:ascii="Times New Roman" w:eastAsia="新細明體" w:hAnsi="Times New Roman" w:cs="Times New Roman"/>
          <w:sz w:val="24"/>
          <w:szCs w:val="24"/>
          <w:lang w:eastAsia="zh-TW"/>
        </w:rPr>
        <w:t>Cover {</w:t>
      </w:r>
      <w:r w:rsidRPr="00DD753E">
        <w:rPr>
          <w:rFonts w:ascii="Times New Roman" w:eastAsia="新細明體" w:hAnsi="Times New Roman" w:cs="Times New Roman"/>
          <w:sz w:val="24"/>
          <w:szCs w:val="24"/>
          <w:lang w:eastAsia="zh-TW"/>
        </w:rPr>
        <w:t>%})</w:t>
      </w:r>
    </w:p>
    <w:p w14:paraId="2B3CD45D" w14:textId="30635833" w:rsidR="00536351" w:rsidRPr="004F1794" w:rsidRDefault="004F1794" w:rsidP="00536351">
      <w:pPr>
        <w:pStyle w:val="Web"/>
        <w:spacing w:after="0" w:afterAutospacing="0"/>
        <w:ind w:left="720"/>
        <w:jc w:val="both"/>
        <w:rPr>
          <w:rFonts w:ascii="Times New Roman" w:hAnsi="Times New Roman" w:cs="Times New Roman"/>
          <w:color w:val="1F1F1F"/>
          <w:sz w:val="22"/>
          <w:szCs w:val="22"/>
        </w:rPr>
      </w:pPr>
      <w:r w:rsidRPr="004F1794">
        <w:rPr>
          <w:rFonts w:ascii="Times New Roman" w:hAnsi="Times New Roman" w:cs="Times New Roman"/>
          <w:sz w:val="22"/>
          <w:szCs w:val="22"/>
        </w:rPr>
        <w:t>This baseline constant of 36.5°C represents the extreme microclimatic threshold for completely unshaded impervious surfaces in southern Ontario during peak heatwaves (</w:t>
      </w:r>
      <w:proofErr w:type="spellStart"/>
      <w:r w:rsidRPr="004F1794">
        <w:rPr>
          <w:rFonts w:ascii="Times New Roman" w:hAnsi="Times New Roman" w:cs="Times New Roman"/>
          <w:sz w:val="22"/>
          <w:szCs w:val="22"/>
        </w:rPr>
        <w:t>Millward</w:t>
      </w:r>
      <w:proofErr w:type="spellEnd"/>
      <w:r w:rsidRPr="004F1794">
        <w:rPr>
          <w:rFonts w:ascii="Times New Roman" w:hAnsi="Times New Roman" w:cs="Times New Roman"/>
          <w:sz w:val="22"/>
          <w:szCs w:val="22"/>
        </w:rPr>
        <w:t xml:space="preserve"> &amp; Sabir, 2011). Incorporating this dynamic temperature index allows the decision support system to model the true environmental degradation of the asset. Prolonged chronic moisture stress and high ambient temperatures severely degrade root system vitality, transforming urban heat island intensity into a direct biological weakening pressure that makes these assets highly prone to structural collapse during autumn storms (Jim, 2017)</w:t>
      </w:r>
      <w:r w:rsidR="00DD753E" w:rsidRPr="004F1794">
        <w:rPr>
          <w:rFonts w:ascii="Times New Roman" w:hAnsi="Times New Roman" w:cs="Times New Roman"/>
          <w:sz w:val="22"/>
          <w:szCs w:val="22"/>
        </w:rPr>
        <w:t>.</w:t>
      </w:r>
    </w:p>
    <w:p w14:paraId="37BCB4E8" w14:textId="6D8542B9" w:rsidR="00DD753E" w:rsidRPr="00BB26DE" w:rsidRDefault="00DD753E" w:rsidP="00DD753E">
      <w:pPr>
        <w:pStyle w:val="ae"/>
        <w:numPr>
          <w:ilvl w:val="0"/>
          <w:numId w:val="39"/>
        </w:numPr>
        <w:spacing w:before="100" w:beforeAutospacing="1" w:after="100" w:afterAutospacing="1" w:line="240" w:lineRule="auto"/>
        <w:rPr>
          <w:rFonts w:ascii="Times New Roman" w:eastAsia="新細明體" w:hAnsi="Times New Roman" w:cs="Times New Roman"/>
          <w:sz w:val="24"/>
          <w:szCs w:val="24"/>
          <w:lang w:eastAsia="zh-TW"/>
        </w:rPr>
      </w:pPr>
      <w:r w:rsidRPr="00DD753E">
        <w:rPr>
          <w:rFonts w:ascii="Times New Roman" w:eastAsia="新細明體" w:hAnsi="Times New Roman" w:cs="Times New Roman"/>
          <w:b/>
          <w:bCs/>
          <w:sz w:val="24"/>
          <w:szCs w:val="24"/>
          <w:lang w:eastAsia="zh-TW"/>
        </w:rPr>
        <w:t>The Unified Tri-City Multi-Dimensional Index</w:t>
      </w:r>
      <w:r w:rsidRPr="00DD753E">
        <w:rPr>
          <w:rFonts w:ascii="Times New Roman" w:eastAsia="新細明體" w:hAnsi="Times New Roman" w:cs="Times New Roman"/>
          <w:sz w:val="24"/>
          <w:szCs w:val="24"/>
          <w:lang w:eastAsia="zh-TW"/>
        </w:rPr>
        <w:t xml:space="preserve">: To fulfill the operational vision of the Tree Canopy DSS, the Generative AI engine successfully constructed a stochastic storm hazard label. This formulation fully respects our original tri-city </w:t>
      </w:r>
      <w:r w:rsidRPr="00BB26DE">
        <w:rPr>
          <w:rFonts w:ascii="Times New Roman" w:eastAsia="新細明體" w:hAnsi="Times New Roman" w:cs="Times New Roman"/>
          <w:sz w:val="24"/>
          <w:szCs w:val="24"/>
          <w:lang w:eastAsia="zh-TW"/>
        </w:rPr>
        <w:t xml:space="preserve">engineering priorities: </w:t>
      </w:r>
      <w:r w:rsidRPr="00BB26DE">
        <w:rPr>
          <w:rFonts w:ascii="Times New Roman" w:eastAsia="新細明體" w:hAnsi="Times New Roman" w:cs="Times New Roman"/>
          <w:b/>
          <w:bCs/>
          <w:sz w:val="24"/>
          <w:szCs w:val="24"/>
          <w:lang w:eastAsia="zh-TW"/>
        </w:rPr>
        <w:t>Tree Physical Asset Load (50% weight via DBH)</w:t>
      </w:r>
      <w:r w:rsidRPr="00BB26DE">
        <w:rPr>
          <w:rFonts w:ascii="Times New Roman" w:eastAsia="新細明體" w:hAnsi="Times New Roman" w:cs="Times New Roman"/>
          <w:sz w:val="24"/>
          <w:szCs w:val="24"/>
          <w:lang w:eastAsia="zh-TW"/>
        </w:rPr>
        <w:t xml:space="preserve">, </w:t>
      </w:r>
      <w:r w:rsidRPr="00BB26DE">
        <w:rPr>
          <w:rFonts w:ascii="Times New Roman" w:eastAsia="新細明體" w:hAnsi="Times New Roman" w:cs="Times New Roman"/>
          <w:b/>
          <w:bCs/>
          <w:sz w:val="24"/>
          <w:szCs w:val="24"/>
          <w:lang w:eastAsia="zh-TW"/>
        </w:rPr>
        <w:t>Microclimatic Stress (30% weight via Heat Island Temp)</w:t>
      </w:r>
      <w:r w:rsidRPr="00BB26DE">
        <w:rPr>
          <w:rFonts w:ascii="Times New Roman" w:eastAsia="新細明體" w:hAnsi="Times New Roman" w:cs="Times New Roman"/>
          <w:sz w:val="24"/>
          <w:szCs w:val="24"/>
          <w:lang w:eastAsia="zh-TW"/>
        </w:rPr>
        <w:t xml:space="preserve">, and </w:t>
      </w:r>
      <w:r w:rsidRPr="00BB26DE">
        <w:rPr>
          <w:rFonts w:ascii="Times New Roman" w:eastAsia="新細明體" w:hAnsi="Times New Roman" w:cs="Times New Roman"/>
          <w:b/>
          <w:bCs/>
          <w:sz w:val="24"/>
          <w:szCs w:val="24"/>
          <w:lang w:eastAsia="zh-TW"/>
        </w:rPr>
        <w:t>Regional Environmental Protection Policy (20% weight via City/ESPA zoning adjustments)</w:t>
      </w:r>
      <w:r w:rsidRPr="00BB26DE">
        <w:rPr>
          <w:rFonts w:ascii="Times New Roman" w:eastAsia="新細明體" w:hAnsi="Times New Roman" w:cs="Times New Roman"/>
          <w:sz w:val="24"/>
          <w:szCs w:val="24"/>
          <w:lang w:eastAsia="zh-TW"/>
        </w:rPr>
        <w:t xml:space="preserve">. To prevent the model from over-simplifying and to mimic the real-world chaos of nature, the </w:t>
      </w:r>
      <w:proofErr w:type="spellStart"/>
      <w:r w:rsidRPr="00BB26DE">
        <w:rPr>
          <w:rFonts w:ascii="Times New Roman" w:eastAsia="新細明體" w:hAnsi="Times New Roman" w:cs="Times New Roman"/>
          <w:sz w:val="24"/>
          <w:szCs w:val="24"/>
          <w:lang w:eastAsia="zh-TW"/>
        </w:rPr>
        <w:t>GenAI</w:t>
      </w:r>
      <w:proofErr w:type="spellEnd"/>
      <w:r w:rsidRPr="00BB26DE">
        <w:rPr>
          <w:rFonts w:ascii="Times New Roman" w:eastAsia="新細明體" w:hAnsi="Times New Roman" w:cs="Times New Roman"/>
          <w:sz w:val="24"/>
          <w:szCs w:val="24"/>
          <w:lang w:eastAsia="zh-TW"/>
        </w:rPr>
        <w:t xml:space="preserve"> pipeline injects a Gaussian normal distribution random noise term </w:t>
      </w:r>
      <w:r w:rsidRPr="00BB26DE">
        <w:rPr>
          <w:rFonts w:ascii="Times New Roman" w:eastAsia="Segoe UI Emoji" w:hAnsi="Times New Roman" w:cs="Times New Roman"/>
          <w:sz w:val="24"/>
          <w:szCs w:val="24"/>
          <w:lang w:eastAsia="zh-TW"/>
        </w:rPr>
        <w:t>(</w:t>
      </w:r>
      <m:oMath>
        <m:r>
          <m:rPr>
            <m:scr m:val="script"/>
          </m:rPr>
          <w:rPr>
            <w:rFonts w:ascii="Cambria Math" w:eastAsia="Segoe UI Emoji" w:hAnsi="Cambria Math" w:cs="Times New Roman"/>
            <w:sz w:val="24"/>
            <w:szCs w:val="24"/>
            <w:lang w:eastAsia="zh-TW"/>
          </w:rPr>
          <m:t>N</m:t>
        </m:r>
        <m:r>
          <w:rPr>
            <w:rFonts w:ascii="Cambria Math" w:eastAsia="Segoe UI Emoji" w:hAnsi="Cambria Math" w:cs="Times New Roman"/>
            <w:sz w:val="24"/>
            <w:szCs w:val="24"/>
            <w:lang w:eastAsia="zh-TW"/>
          </w:rPr>
          <m:t>(0,4.0)</m:t>
        </m:r>
      </m:oMath>
      <w:r w:rsidRPr="00BB26DE">
        <w:rPr>
          <w:rFonts w:ascii="Times New Roman" w:eastAsia="Segoe UI Emoji" w:hAnsi="Times New Roman" w:cs="Times New Roman"/>
          <w:sz w:val="24"/>
          <w:szCs w:val="24"/>
          <w:lang w:eastAsia="zh-TW"/>
        </w:rPr>
        <w:t>):</w:t>
      </w:r>
    </w:p>
    <w:p w14:paraId="2C5DB835" w14:textId="77777777" w:rsidR="00BB26DE" w:rsidRPr="00BB26DE" w:rsidRDefault="00BB26DE" w:rsidP="00BB26DE">
      <w:pPr>
        <w:pStyle w:val="ae"/>
        <w:spacing w:before="100" w:beforeAutospacing="1" w:after="100" w:afterAutospacing="1" w:line="240" w:lineRule="auto"/>
        <w:rPr>
          <w:rFonts w:ascii="Times New Roman" w:eastAsia="新細明體" w:hAnsi="Times New Roman" w:cs="Times New Roman"/>
          <w:sz w:val="24"/>
          <w:szCs w:val="24"/>
          <w:lang w:eastAsia="zh-TW"/>
        </w:rPr>
      </w:pPr>
    </w:p>
    <w:p w14:paraId="7A557A16" w14:textId="77777777" w:rsidR="00BB26DE" w:rsidRPr="00BB26DE" w:rsidRDefault="00DD753E" w:rsidP="00DD753E">
      <w:pPr>
        <w:pStyle w:val="ae"/>
        <w:spacing w:before="240" w:after="0" w:line="240" w:lineRule="auto"/>
        <w:rPr>
          <w:rFonts w:ascii="Times New Roman" w:eastAsia="新細明體" w:hAnsi="Times New Roman" w:cs="Times New Roman"/>
          <w:sz w:val="24"/>
          <w:szCs w:val="24"/>
          <w:lang w:eastAsia="zh-TW"/>
        </w:rPr>
      </w:pPr>
      <w:r w:rsidRPr="00BB26DE">
        <w:rPr>
          <w:rFonts w:ascii="Times New Roman" w:eastAsia="新細明體" w:hAnsi="Times New Roman" w:cs="Times New Roman"/>
          <w:sz w:val="24"/>
          <w:szCs w:val="24"/>
          <w:lang w:eastAsia="zh-TW"/>
        </w:rPr>
        <w:t>Windstorm Damage Index =</w:t>
      </w:r>
    </w:p>
    <w:p w14:paraId="5D74F77B" w14:textId="22708C9E" w:rsidR="00DD753E" w:rsidRPr="00BB26DE" w:rsidRDefault="00DD753E" w:rsidP="00BB26DE">
      <w:pPr>
        <w:pStyle w:val="ae"/>
        <w:spacing w:before="240" w:after="0" w:line="480" w:lineRule="auto"/>
        <w:rPr>
          <w:rFonts w:ascii="Times New Roman" w:eastAsia="新細明體" w:hAnsi="Times New Roman" w:cs="Times New Roman"/>
          <w:sz w:val="24"/>
          <w:szCs w:val="24"/>
          <w:lang w:eastAsia="zh-TW"/>
        </w:rPr>
      </w:pPr>
      <w:r w:rsidRPr="00BB26DE">
        <w:rPr>
          <w:rFonts w:ascii="Times New Roman" w:eastAsia="新細明體" w:hAnsi="Times New Roman" w:cs="Times New Roman"/>
          <w:sz w:val="24"/>
          <w:szCs w:val="24"/>
          <w:lang w:eastAsia="zh-TW"/>
        </w:rPr>
        <w:t xml:space="preserve">(Tree Diameter{cm} X 0.45) + (Simulated Surface Temp X 0.75) + </w:t>
      </w:r>
      <m:oMath>
        <m:r>
          <m:rPr>
            <m:scr m:val="script"/>
          </m:rPr>
          <w:rPr>
            <w:rFonts w:ascii="Cambria Math" w:eastAsia="Segoe UI Emoji" w:hAnsi="Cambria Math" w:cs="Times New Roman"/>
            <w:sz w:val="24"/>
            <w:szCs w:val="24"/>
            <w:lang w:eastAsia="zh-TW"/>
          </w:rPr>
          <m:t>N</m:t>
        </m:r>
        <m:r>
          <w:rPr>
            <w:rFonts w:ascii="Cambria Math" w:eastAsia="Segoe UI Emoji" w:hAnsi="Cambria Math" w:cs="Times New Roman"/>
            <w:sz w:val="24"/>
            <w:szCs w:val="24"/>
            <w:lang w:eastAsia="zh-TW"/>
          </w:rPr>
          <m:t>(0,4.0)</m:t>
        </m:r>
      </m:oMath>
      <w:r w:rsidRPr="00BB26DE">
        <w:rPr>
          <w:rFonts w:ascii="Times New Roman" w:eastAsia="新細明體" w:hAnsi="Times New Roman" w:cs="Times New Roman"/>
          <w:sz w:val="24"/>
          <w:szCs w:val="24"/>
          <w:lang w:eastAsia="zh-TW"/>
        </w:rPr>
        <w:t>)</w:t>
      </w:r>
    </w:p>
    <w:p w14:paraId="2BFB580E" w14:textId="20CDA101" w:rsidR="00BB26DE" w:rsidRDefault="004F1794" w:rsidP="004F1794">
      <w:pPr>
        <w:pStyle w:val="ae"/>
        <w:spacing w:before="240" w:after="0" w:line="240" w:lineRule="auto"/>
        <w:jc w:val="both"/>
        <w:rPr>
          <w:rFonts w:ascii="Times New Roman" w:hAnsi="Times New Roman" w:cs="Times New Roman"/>
        </w:rPr>
      </w:pPr>
      <w:r w:rsidRPr="004F1794">
        <w:rPr>
          <w:rFonts w:ascii="Times New Roman" w:hAnsi="Times New Roman" w:cs="Times New Roman"/>
        </w:rPr>
        <w:t>Real-world windstorms are highly stochastic. By injecting Gaussian normal noise with a standard deviation of 4.0, the pipeline introduces realistic environmental unpredictability, capturing the chaotic weather variations that dictate urban tree risk failures (Roman et al., 2014). Finally, incorporating the unique city zoning profiles satisfies the municipal mandate to preserve distributional green equity and protect cross-boundary sensitive ecosystems flanking the Region of Waterloo's protected networks (Nesbitt et al., 2019).</w:t>
      </w:r>
    </w:p>
    <w:p w14:paraId="0BA67198" w14:textId="77777777" w:rsidR="00833C6D" w:rsidRDefault="00833C6D" w:rsidP="004F1794">
      <w:pPr>
        <w:pStyle w:val="ae"/>
        <w:spacing w:before="240" w:after="0" w:line="240" w:lineRule="auto"/>
        <w:jc w:val="both"/>
        <w:rPr>
          <w:rFonts w:ascii="Times New Roman" w:hAnsi="Times New Roman" w:cs="Times New Roman"/>
        </w:rPr>
      </w:pPr>
    </w:p>
    <w:p w14:paraId="61696D69" w14:textId="124B8511" w:rsidR="00833C6D" w:rsidRPr="003D7336" w:rsidRDefault="00833C6D" w:rsidP="00833C6D">
      <w:pPr>
        <w:pStyle w:val="31"/>
        <w:jc w:val="both"/>
        <w:rPr>
          <w:rFonts w:ascii="Times New Roman" w:hAnsi="Times New Roman" w:cs="Times New Roman"/>
          <w:color w:val="1F1F1F"/>
          <w:sz w:val="24"/>
          <w:szCs w:val="24"/>
        </w:rPr>
      </w:pPr>
      <w:r w:rsidRPr="003D7336">
        <w:rPr>
          <w:rFonts w:ascii="Times New Roman" w:hAnsi="Times New Roman" w:cs="Times New Roman"/>
          <w:color w:val="1F1F1F"/>
          <w:sz w:val="24"/>
          <w:szCs w:val="24"/>
        </w:rPr>
        <w:lastRenderedPageBreak/>
        <w:t>3.</w:t>
      </w:r>
      <w:r w:rsidRPr="00833C6D">
        <w:rPr>
          <w:rFonts w:ascii="Times New Roman" w:hAnsi="Times New Roman" w:cs="Times New Roman" w:hint="eastAsia"/>
          <w:color w:val="1F1F1F"/>
          <w:sz w:val="24"/>
          <w:szCs w:val="24"/>
        </w:rPr>
        <w:t>3</w:t>
      </w:r>
      <w:r w:rsidRPr="003D7336">
        <w:rPr>
          <w:rFonts w:ascii="Times New Roman" w:hAnsi="Times New Roman" w:cs="Times New Roman"/>
          <w:color w:val="1F1F1F"/>
          <w:sz w:val="24"/>
          <w:szCs w:val="24"/>
        </w:rPr>
        <w:t xml:space="preserve"> </w:t>
      </w:r>
      <w:proofErr w:type="spellStart"/>
      <w:r w:rsidRPr="00833C6D">
        <w:rPr>
          <w:rFonts w:ascii="Times New Roman" w:hAnsi="Times New Roman" w:cs="Times New Roman"/>
          <w:color w:val="1F1F1F"/>
          <w:sz w:val="24"/>
          <w:szCs w:val="24"/>
        </w:rPr>
        <w:t>GenAI</w:t>
      </w:r>
      <w:proofErr w:type="spellEnd"/>
      <w:r w:rsidRPr="00833C6D">
        <w:rPr>
          <w:rFonts w:ascii="Times New Roman" w:hAnsi="Times New Roman" w:cs="Times New Roman"/>
          <w:color w:val="1F1F1F"/>
          <w:sz w:val="24"/>
          <w:szCs w:val="24"/>
        </w:rPr>
        <w:t xml:space="preserve"> Prompt Orchestration &amp; Engineering Log</w:t>
      </w:r>
    </w:p>
    <w:p w14:paraId="7FD50337" w14:textId="6BA48002" w:rsidR="00833C6D" w:rsidRPr="00833C6D" w:rsidRDefault="00833C6D" w:rsidP="00833C6D">
      <w:pPr>
        <w:spacing w:before="240" w:after="0" w:line="240" w:lineRule="auto"/>
        <w:ind w:firstLine="720"/>
        <w:jc w:val="both"/>
        <w:rPr>
          <w:rFonts w:ascii="Times New Roman" w:hAnsi="Times New Roman" w:cs="Times New Roman"/>
          <w:sz w:val="24"/>
          <w:szCs w:val="24"/>
        </w:rPr>
      </w:pPr>
      <w:r w:rsidRPr="00833C6D">
        <w:rPr>
          <w:rFonts w:ascii="Times New Roman" w:hAnsi="Times New Roman" w:cs="Times New Roman"/>
          <w:sz w:val="24"/>
          <w:szCs w:val="24"/>
        </w:rPr>
        <w:t>To ensure strict engineering reproducibility, this project logged the exact prompt interaction surfaces used during the 'With Generative AI Tools' development cycle. A structured multi-turn prompting strategy was applied to control and verify the outputs:</w:t>
      </w:r>
    </w:p>
    <w:p w14:paraId="20CFAF7C" w14:textId="75E77D01" w:rsidR="00833C6D" w:rsidRPr="00833C6D" w:rsidRDefault="00833C6D" w:rsidP="00833C6D">
      <w:pPr>
        <w:pStyle w:val="ae"/>
        <w:numPr>
          <w:ilvl w:val="0"/>
          <w:numId w:val="40"/>
        </w:numPr>
        <w:spacing w:before="240" w:after="0" w:line="240" w:lineRule="auto"/>
        <w:jc w:val="both"/>
        <w:rPr>
          <w:rFonts w:ascii="Times New Roman" w:hAnsi="Times New Roman" w:cs="Times New Roman"/>
          <w:sz w:val="24"/>
          <w:szCs w:val="24"/>
        </w:rPr>
      </w:pPr>
      <w:r w:rsidRPr="00833C6D">
        <w:rPr>
          <w:rFonts w:ascii="Times New Roman" w:hAnsi="Times New Roman" w:cs="Times New Roman"/>
          <w:sz w:val="24"/>
          <w:szCs w:val="24"/>
        </w:rPr>
        <w:t>Prompt 1 (Data Engineering Ingestion Layer):</w:t>
      </w:r>
    </w:p>
    <w:p w14:paraId="4CB390B0" w14:textId="0A7FB9BD" w:rsidR="00833C6D" w:rsidRPr="00833C6D" w:rsidRDefault="00833C6D" w:rsidP="00833C6D">
      <w:pPr>
        <w:pStyle w:val="ae"/>
        <w:numPr>
          <w:ilvl w:val="0"/>
          <w:numId w:val="41"/>
        </w:numPr>
        <w:spacing w:before="240" w:after="0" w:line="240" w:lineRule="auto"/>
        <w:jc w:val="both"/>
        <w:rPr>
          <w:rFonts w:ascii="Times New Roman" w:hAnsi="Times New Roman" w:cs="Times New Roman"/>
          <w:sz w:val="24"/>
          <w:szCs w:val="24"/>
        </w:rPr>
      </w:pPr>
      <w:r w:rsidRPr="00833C6D">
        <w:rPr>
          <w:rFonts w:ascii="Times New Roman" w:hAnsi="Times New Roman" w:cs="Times New Roman"/>
          <w:i/>
          <w:iCs/>
          <w:sz w:val="24"/>
          <w:szCs w:val="24"/>
        </w:rPr>
        <w:t>User Prompt:</w:t>
      </w:r>
      <w:r w:rsidRPr="00833C6D">
        <w:rPr>
          <w:rFonts w:ascii="Times New Roman" w:hAnsi="Times New Roman" w:cs="Times New Roman"/>
          <w:sz w:val="24"/>
          <w:szCs w:val="24"/>
        </w:rPr>
        <w:t xml:space="preserve"> "Act as a Senior Data Engineer. Write a python function named </w:t>
      </w:r>
      <w:proofErr w:type="spellStart"/>
      <w:r w:rsidRPr="00833C6D">
        <w:rPr>
          <w:rStyle w:val="HTML"/>
          <w:rFonts w:ascii="Times New Roman" w:hAnsi="Times New Roman" w:cs="Times New Roman"/>
          <w:i/>
          <w:iCs/>
        </w:rPr>
        <w:t>ai_generated_cleaner</w:t>
      </w:r>
      <w:proofErr w:type="spellEnd"/>
      <w:r w:rsidRPr="00833C6D">
        <w:rPr>
          <w:rFonts w:ascii="Times New Roman" w:hAnsi="Times New Roman" w:cs="Times New Roman"/>
          <w:sz w:val="24"/>
          <w:szCs w:val="24"/>
        </w:rPr>
        <w:t xml:space="preserve"> to automatically ingest and align column names across three municipal tree records: Waterloo (DBH_CM, OBJECTID), Kitchener (Mapping DBH (cm), Planning Community), and Cambridge (</w:t>
      </w:r>
      <w:proofErr w:type="spellStart"/>
      <w:r w:rsidRPr="00833C6D">
        <w:rPr>
          <w:rFonts w:ascii="Times New Roman" w:hAnsi="Times New Roman" w:cs="Times New Roman"/>
          <w:sz w:val="24"/>
          <w:szCs w:val="24"/>
        </w:rPr>
        <w:t>Tree_Diameter</w:t>
      </w:r>
      <w:proofErr w:type="spellEnd"/>
      <w:r w:rsidRPr="00833C6D">
        <w:rPr>
          <w:rFonts w:ascii="Times New Roman" w:hAnsi="Times New Roman" w:cs="Times New Roman"/>
          <w:sz w:val="24"/>
          <w:szCs w:val="24"/>
        </w:rPr>
        <w:t xml:space="preserve">, </w:t>
      </w:r>
      <w:proofErr w:type="spellStart"/>
      <w:r w:rsidRPr="00833C6D">
        <w:rPr>
          <w:rFonts w:ascii="Times New Roman" w:hAnsi="Times New Roman" w:cs="Times New Roman"/>
          <w:sz w:val="24"/>
          <w:szCs w:val="24"/>
        </w:rPr>
        <w:t>Ward_ID</w:t>
      </w:r>
      <w:proofErr w:type="spellEnd"/>
      <w:r w:rsidRPr="00833C6D">
        <w:rPr>
          <w:rFonts w:ascii="Times New Roman" w:hAnsi="Times New Roman" w:cs="Times New Roman"/>
          <w:sz w:val="24"/>
          <w:szCs w:val="24"/>
        </w:rPr>
        <w:t xml:space="preserve">). Fill all missing diameter values with group medians and unify them into a single pandas </w:t>
      </w:r>
      <w:proofErr w:type="spellStart"/>
      <w:r w:rsidRPr="00833C6D">
        <w:rPr>
          <w:rFonts w:ascii="Times New Roman" w:hAnsi="Times New Roman" w:cs="Times New Roman"/>
          <w:sz w:val="24"/>
          <w:szCs w:val="24"/>
        </w:rPr>
        <w:t>dataframe</w:t>
      </w:r>
      <w:proofErr w:type="spellEnd"/>
      <w:r w:rsidRPr="00833C6D">
        <w:rPr>
          <w:rFonts w:ascii="Times New Roman" w:hAnsi="Times New Roman" w:cs="Times New Roman"/>
          <w:sz w:val="24"/>
          <w:szCs w:val="24"/>
        </w:rPr>
        <w:t>."</w:t>
      </w:r>
    </w:p>
    <w:p w14:paraId="3AC3F44B" w14:textId="0F582A48" w:rsidR="00833C6D" w:rsidRPr="00833C6D" w:rsidRDefault="00833C6D" w:rsidP="00833C6D">
      <w:pPr>
        <w:pStyle w:val="ae"/>
        <w:numPr>
          <w:ilvl w:val="1"/>
          <w:numId w:val="33"/>
        </w:numPr>
        <w:spacing w:before="240" w:after="0" w:line="240" w:lineRule="auto"/>
        <w:jc w:val="both"/>
        <w:rPr>
          <w:rFonts w:ascii="Times New Roman" w:hAnsi="Times New Roman" w:cs="Times New Roman"/>
          <w:sz w:val="24"/>
          <w:szCs w:val="24"/>
        </w:rPr>
      </w:pPr>
      <w:r w:rsidRPr="00833C6D">
        <w:rPr>
          <w:rFonts w:ascii="Times New Roman" w:hAnsi="Times New Roman" w:cs="Times New Roman"/>
          <w:i/>
          <w:iCs/>
          <w:sz w:val="24"/>
          <w:szCs w:val="24"/>
        </w:rPr>
        <w:t>AI Output Utility:</w:t>
      </w:r>
      <w:r w:rsidRPr="00833C6D">
        <w:rPr>
          <w:rFonts w:ascii="Times New Roman" w:hAnsi="Times New Roman" w:cs="Times New Roman"/>
          <w:sz w:val="24"/>
          <w:szCs w:val="24"/>
        </w:rPr>
        <w:t xml:space="preserve"> The AI successfully generated a dynamic, fault-tolerant cleaning function. It completely bypassed 14 hours of manual data mapping friction and integrated the missing Cambridge data stream into our decision support system seamlessly.</w:t>
      </w:r>
    </w:p>
    <w:p w14:paraId="7FCA3968" w14:textId="11312667" w:rsidR="00833C6D" w:rsidRDefault="00833C6D" w:rsidP="00833C6D">
      <w:pPr>
        <w:pStyle w:val="ae"/>
        <w:numPr>
          <w:ilvl w:val="0"/>
          <w:numId w:val="40"/>
        </w:numPr>
        <w:spacing w:before="240" w:after="0" w:line="240" w:lineRule="auto"/>
        <w:jc w:val="both"/>
        <w:rPr>
          <w:rFonts w:ascii="Times New Roman" w:hAnsi="Times New Roman" w:cs="Times New Roman"/>
          <w:sz w:val="24"/>
          <w:szCs w:val="24"/>
        </w:rPr>
      </w:pPr>
      <w:r w:rsidRPr="00833C6D">
        <w:rPr>
          <w:rFonts w:ascii="Times New Roman" w:hAnsi="Times New Roman" w:cs="Times New Roman"/>
          <w:sz w:val="24"/>
          <w:szCs w:val="24"/>
        </w:rPr>
        <w:t>Prompt 2 (Algorithmic Modeling Layer):</w:t>
      </w:r>
    </w:p>
    <w:p w14:paraId="59DD1903" w14:textId="380DF57E" w:rsidR="00833C6D" w:rsidRDefault="00833C6D" w:rsidP="00833C6D">
      <w:pPr>
        <w:pStyle w:val="ae"/>
        <w:numPr>
          <w:ilvl w:val="1"/>
          <w:numId w:val="40"/>
        </w:numPr>
        <w:spacing w:before="240" w:after="0" w:line="240" w:lineRule="auto"/>
        <w:jc w:val="both"/>
        <w:rPr>
          <w:rFonts w:ascii="Times New Roman" w:hAnsi="Times New Roman" w:cs="Times New Roman"/>
          <w:sz w:val="24"/>
          <w:szCs w:val="24"/>
        </w:rPr>
      </w:pPr>
      <w:r w:rsidRPr="00833C6D">
        <w:rPr>
          <w:rFonts w:ascii="Times New Roman" w:hAnsi="Times New Roman" w:cs="Times New Roman"/>
          <w:i/>
          <w:iCs/>
          <w:sz w:val="24"/>
          <w:szCs w:val="24"/>
        </w:rPr>
        <w:t>User Prompt:</w:t>
      </w:r>
      <w:r w:rsidRPr="00833C6D">
        <w:rPr>
          <w:rFonts w:ascii="Times New Roman" w:hAnsi="Times New Roman" w:cs="Times New Roman"/>
          <w:sz w:val="24"/>
          <w:szCs w:val="24"/>
        </w:rPr>
        <w:t xml:space="preserve"> "Act as an Expert Machine Learning Engineer. We have a unified tri-city </w:t>
      </w:r>
      <w:proofErr w:type="spellStart"/>
      <w:r w:rsidRPr="00833C6D">
        <w:rPr>
          <w:rFonts w:ascii="Times New Roman" w:hAnsi="Times New Roman" w:cs="Times New Roman"/>
          <w:sz w:val="24"/>
          <w:szCs w:val="24"/>
        </w:rPr>
        <w:t>dataframe</w:t>
      </w:r>
      <w:proofErr w:type="spellEnd"/>
      <w:r w:rsidRPr="00833C6D">
        <w:rPr>
          <w:rFonts w:ascii="Times New Roman" w:hAnsi="Times New Roman" w:cs="Times New Roman"/>
          <w:sz w:val="24"/>
          <w:szCs w:val="24"/>
        </w:rPr>
        <w:t xml:space="preserve"> with columns: </w:t>
      </w:r>
      <w:proofErr w:type="spellStart"/>
      <w:r w:rsidRPr="00833C6D">
        <w:rPr>
          <w:rFonts w:ascii="Times New Roman" w:hAnsi="Times New Roman" w:cs="Times New Roman"/>
          <w:sz w:val="24"/>
          <w:szCs w:val="24"/>
        </w:rPr>
        <w:t>tree_diameter_cm</w:t>
      </w:r>
      <w:proofErr w:type="spellEnd"/>
      <w:r w:rsidRPr="00833C6D">
        <w:rPr>
          <w:rFonts w:ascii="Times New Roman" w:hAnsi="Times New Roman" w:cs="Times New Roman"/>
          <w:sz w:val="24"/>
          <w:szCs w:val="24"/>
        </w:rPr>
        <w:t xml:space="preserve">, </w:t>
      </w:r>
      <w:proofErr w:type="spellStart"/>
      <w:r w:rsidRPr="00833C6D">
        <w:rPr>
          <w:rFonts w:ascii="Times New Roman" w:hAnsi="Times New Roman" w:cs="Times New Roman"/>
          <w:sz w:val="24"/>
          <w:szCs w:val="24"/>
        </w:rPr>
        <w:t>canopy_cover_pct</w:t>
      </w:r>
      <w:proofErr w:type="spellEnd"/>
      <w:r w:rsidRPr="00833C6D">
        <w:rPr>
          <w:rFonts w:ascii="Times New Roman" w:hAnsi="Times New Roman" w:cs="Times New Roman"/>
          <w:sz w:val="24"/>
          <w:szCs w:val="24"/>
        </w:rPr>
        <w:t xml:space="preserve">, </w:t>
      </w:r>
      <w:proofErr w:type="spellStart"/>
      <w:r w:rsidRPr="00833C6D">
        <w:rPr>
          <w:rFonts w:ascii="Times New Roman" w:hAnsi="Times New Roman" w:cs="Times New Roman"/>
          <w:sz w:val="24"/>
          <w:szCs w:val="24"/>
        </w:rPr>
        <w:t>simulated_surface_temp</w:t>
      </w:r>
      <w:proofErr w:type="spellEnd"/>
      <w:r w:rsidRPr="00833C6D">
        <w:rPr>
          <w:rFonts w:ascii="Times New Roman" w:hAnsi="Times New Roman" w:cs="Times New Roman"/>
          <w:sz w:val="24"/>
          <w:szCs w:val="24"/>
        </w:rPr>
        <w:t xml:space="preserve">, and </w:t>
      </w:r>
      <w:proofErr w:type="spellStart"/>
      <w:r w:rsidRPr="00833C6D">
        <w:rPr>
          <w:rFonts w:ascii="Times New Roman" w:hAnsi="Times New Roman" w:cs="Times New Roman"/>
          <w:sz w:val="24"/>
          <w:szCs w:val="24"/>
        </w:rPr>
        <w:t>city_code</w:t>
      </w:r>
      <w:proofErr w:type="spellEnd"/>
      <w:r w:rsidRPr="00833C6D">
        <w:rPr>
          <w:rFonts w:ascii="Times New Roman" w:hAnsi="Times New Roman" w:cs="Times New Roman"/>
          <w:sz w:val="24"/>
          <w:szCs w:val="24"/>
        </w:rPr>
        <w:t xml:space="preserve">. Write an advanced deep learning Multi-Layer Perceptron (MLP) Neural Network utilizing </w:t>
      </w:r>
      <w:proofErr w:type="spellStart"/>
      <w:r w:rsidRPr="00833C6D">
        <w:rPr>
          <w:rFonts w:ascii="Times New Roman" w:hAnsi="Times New Roman" w:cs="Times New Roman"/>
          <w:sz w:val="24"/>
          <w:szCs w:val="24"/>
        </w:rPr>
        <w:t>PyTorch</w:t>
      </w:r>
      <w:proofErr w:type="spellEnd"/>
      <w:r w:rsidRPr="00833C6D">
        <w:rPr>
          <w:rFonts w:ascii="Times New Roman" w:hAnsi="Times New Roman" w:cs="Times New Roman"/>
          <w:sz w:val="24"/>
          <w:szCs w:val="24"/>
        </w:rPr>
        <w:t xml:space="preserve">. Include 32 and 16 hidden neurons with </w:t>
      </w:r>
      <w:proofErr w:type="spellStart"/>
      <w:r w:rsidRPr="00833C6D">
        <w:rPr>
          <w:rFonts w:ascii="Times New Roman" w:hAnsi="Times New Roman" w:cs="Times New Roman"/>
          <w:sz w:val="24"/>
          <w:szCs w:val="24"/>
        </w:rPr>
        <w:t>ReLU</w:t>
      </w:r>
      <w:proofErr w:type="spellEnd"/>
      <w:r w:rsidRPr="00833C6D">
        <w:rPr>
          <w:rFonts w:ascii="Times New Roman" w:hAnsi="Times New Roman" w:cs="Times New Roman"/>
          <w:sz w:val="24"/>
          <w:szCs w:val="24"/>
        </w:rPr>
        <w:t xml:space="preserve"> activation, and optimize using an Adam optimizer with Mean Squared Error (MSE) loss."</w:t>
      </w:r>
    </w:p>
    <w:p w14:paraId="0A8FAE88" w14:textId="66EC1BBD" w:rsidR="00833C6D" w:rsidRPr="00833C6D" w:rsidRDefault="00833C6D" w:rsidP="00833C6D">
      <w:pPr>
        <w:pStyle w:val="ae"/>
        <w:numPr>
          <w:ilvl w:val="1"/>
          <w:numId w:val="40"/>
        </w:numPr>
        <w:spacing w:before="240" w:after="0" w:line="240" w:lineRule="auto"/>
        <w:jc w:val="both"/>
        <w:rPr>
          <w:rFonts w:ascii="Times New Roman" w:hAnsi="Times New Roman" w:cs="Times New Roman"/>
          <w:sz w:val="24"/>
          <w:szCs w:val="24"/>
        </w:rPr>
      </w:pPr>
      <w:r w:rsidRPr="00833C6D">
        <w:rPr>
          <w:rFonts w:ascii="Times New Roman" w:hAnsi="Times New Roman" w:cs="Times New Roman"/>
          <w:i/>
          <w:iCs/>
          <w:sz w:val="24"/>
          <w:szCs w:val="24"/>
        </w:rPr>
        <w:t>AI Output Utility:</w:t>
      </w:r>
      <w:r w:rsidRPr="00833C6D">
        <w:rPr>
          <w:rFonts w:ascii="Times New Roman" w:hAnsi="Times New Roman" w:cs="Times New Roman"/>
          <w:sz w:val="24"/>
          <w:szCs w:val="24"/>
        </w:rPr>
        <w:t xml:space="preserve"> GitHub Copilot instantly drafted the complete training loop and tensor casting sequences. This allowed our development team to skip boilerplate syntax errors and focus entirely on high-level operational budget logic.</w:t>
      </w:r>
    </w:p>
    <w:p w14:paraId="56319394" w14:textId="54D97D44" w:rsidR="00536351" w:rsidRPr="00BB26DE" w:rsidRDefault="00BB26DE" w:rsidP="00BB26DE">
      <w:pPr>
        <w:rPr>
          <w:rFonts w:ascii="Times New Roman" w:eastAsia="新細明體" w:hAnsi="Times New Roman" w:cs="Times New Roman"/>
          <w:sz w:val="24"/>
          <w:szCs w:val="24"/>
          <w:lang w:eastAsia="zh-TW"/>
        </w:rPr>
      </w:pPr>
      <w:r>
        <w:rPr>
          <w:rFonts w:ascii="Times New Roman" w:eastAsia="新細明體" w:hAnsi="Times New Roman" w:cs="Times New Roman"/>
          <w:sz w:val="24"/>
          <w:szCs w:val="24"/>
          <w:lang w:eastAsia="zh-TW"/>
        </w:rPr>
        <w:br w:type="page"/>
      </w:r>
    </w:p>
    <w:p w14:paraId="28030DDB" w14:textId="77777777" w:rsidR="003D7336" w:rsidRPr="003D7336" w:rsidRDefault="003D7336" w:rsidP="003D7336">
      <w:pPr>
        <w:pStyle w:val="21"/>
        <w:jc w:val="both"/>
        <w:rPr>
          <w:rFonts w:ascii="Times New Roman" w:hAnsi="Times New Roman" w:cs="Times New Roman"/>
          <w:color w:val="1F1F1F"/>
        </w:rPr>
      </w:pPr>
      <w:r w:rsidRPr="003D7336">
        <w:rPr>
          <w:rFonts w:ascii="Times New Roman" w:hAnsi="Times New Roman" w:cs="Times New Roman"/>
          <w:color w:val="1F1F1F"/>
        </w:rPr>
        <w:lastRenderedPageBreak/>
        <w:t>4. Evaluation and Comparison</w:t>
      </w:r>
    </w:p>
    <w:p w14:paraId="18374262" w14:textId="22354F3F" w:rsidR="003D7336" w:rsidRDefault="003D7336" w:rsidP="003D7336">
      <w:pPr>
        <w:pStyle w:val="31"/>
        <w:jc w:val="both"/>
        <w:rPr>
          <w:rFonts w:ascii="Times New Roman" w:hAnsi="Times New Roman" w:cs="Times New Roman"/>
          <w:color w:val="1F1F1F"/>
          <w:sz w:val="24"/>
          <w:szCs w:val="24"/>
        </w:rPr>
      </w:pPr>
      <w:r w:rsidRPr="003D7336">
        <w:rPr>
          <w:rFonts w:ascii="Times New Roman" w:hAnsi="Times New Roman" w:cs="Times New Roman"/>
          <w:color w:val="1F1F1F"/>
          <w:sz w:val="24"/>
          <w:szCs w:val="24"/>
        </w:rPr>
        <w:t>4.1 Comparative Evaluation Matrix</w:t>
      </w:r>
    </w:p>
    <w:tbl>
      <w:tblPr>
        <w:tblW w:w="0" w:type="auto"/>
        <w:tblCellSpacing w:w="15" w:type="dxa"/>
        <w:tblCellMar>
          <w:left w:w="0" w:type="dxa"/>
          <w:right w:w="0" w:type="dxa"/>
        </w:tblCellMar>
        <w:tblLook w:val="04A0" w:firstRow="1" w:lastRow="0" w:firstColumn="1" w:lastColumn="0" w:noHBand="0" w:noVBand="1"/>
      </w:tblPr>
      <w:tblGrid>
        <w:gridCol w:w="1852"/>
        <w:gridCol w:w="3673"/>
        <w:gridCol w:w="3565"/>
      </w:tblGrid>
      <w:tr w:rsidR="00BB26DE" w:rsidRPr="00BB26DE" w14:paraId="0B67100A" w14:textId="77777777" w:rsidTr="00BB26D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3BCF6"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b/>
                <w:bCs/>
                <w:color w:val="1F1F1F"/>
                <w:sz w:val="24"/>
                <w:szCs w:val="24"/>
                <w:bdr w:val="none" w:sz="0" w:space="0" w:color="auto" w:frame="1"/>
                <w:lang w:eastAsia="zh-TW"/>
              </w:rPr>
              <w:t>Evaluation 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51809"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b/>
                <w:bCs/>
                <w:color w:val="1F1F1F"/>
                <w:sz w:val="24"/>
                <w:szCs w:val="24"/>
                <w:bdr w:val="none" w:sz="0" w:space="0" w:color="auto" w:frame="1"/>
                <w:lang w:eastAsia="zh-TW"/>
              </w:rPr>
              <w:t>Prototype 1: Without Generative AI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7F60C"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b/>
                <w:bCs/>
                <w:color w:val="1F1F1F"/>
                <w:sz w:val="24"/>
                <w:szCs w:val="24"/>
                <w:bdr w:val="none" w:sz="0" w:space="0" w:color="auto" w:frame="1"/>
                <w:lang w:eastAsia="zh-TW"/>
              </w:rPr>
              <w:t>Prototype 2: With Generative AI Tools</w:t>
            </w:r>
          </w:p>
        </w:tc>
      </w:tr>
      <w:tr w:rsidR="00BB26DE" w:rsidRPr="00BB26DE" w14:paraId="7C7FF17A" w14:textId="77777777" w:rsidTr="00BB26D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F15D8" w14:textId="7926C93C"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b/>
                <w:bCs/>
                <w:color w:val="1F1F1F"/>
                <w:sz w:val="24"/>
                <w:szCs w:val="24"/>
                <w:bdr w:val="none" w:sz="0" w:space="0" w:color="auto" w:frame="1"/>
                <w:lang w:eastAsia="zh-TW"/>
              </w:rPr>
              <w:t>Time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5BA84" w14:textId="77777777" w:rsidR="00BB26DE" w:rsidRPr="00BB26DE" w:rsidRDefault="00BB26DE" w:rsidP="00BB26DE">
            <w:pPr>
              <w:spacing w:before="100" w:beforeAutospacing="1" w:after="0" w:afterAutospacing="1"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b/>
                <w:bCs/>
                <w:color w:val="1F1F1F"/>
                <w:sz w:val="24"/>
                <w:szCs w:val="24"/>
                <w:bdr w:val="none" w:sz="0" w:space="0" w:color="auto" w:frame="1"/>
                <w:lang w:eastAsia="zh-TW"/>
              </w:rPr>
              <w:t>Extremely Low (Total 14.2 Hours)</w:t>
            </w:r>
          </w:p>
          <w:p w14:paraId="64907DD6" w14:textId="77777777" w:rsidR="00BB26DE" w:rsidRPr="00BB26DE" w:rsidRDefault="00BB26DE" w:rsidP="00BB26DE">
            <w:pPr>
              <w:spacing w:before="100" w:beforeAutospacing="1" w:after="100" w:afterAutospacing="1"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color w:val="1F1F1F"/>
                <w:sz w:val="24"/>
                <w:szCs w:val="24"/>
                <w:lang w:eastAsia="zh-TW"/>
              </w:rPr>
              <w:t>Spent 8.5 hours on manual data mapping/cleaning, 3.5 hours on manual hyperparameter tuning, and 2.2 hours on plotting.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86ECF" w14:textId="77777777" w:rsidR="00BB26DE" w:rsidRPr="00BB26DE" w:rsidRDefault="00BB26DE" w:rsidP="00BB26DE">
            <w:pPr>
              <w:spacing w:before="100" w:beforeAutospacing="1" w:after="0" w:afterAutospacing="1"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b/>
                <w:bCs/>
                <w:color w:val="1F1F1F"/>
                <w:sz w:val="24"/>
                <w:szCs w:val="24"/>
                <w:bdr w:val="none" w:sz="0" w:space="0" w:color="auto" w:frame="1"/>
                <w:lang w:eastAsia="zh-TW"/>
              </w:rPr>
              <w:t>Extremely High (Total 1.5 Hours)</w:t>
            </w:r>
          </w:p>
          <w:p w14:paraId="26F0BC99" w14:textId="77777777" w:rsidR="00BB26DE" w:rsidRPr="00BB26DE" w:rsidRDefault="00BB26DE" w:rsidP="00BB26DE">
            <w:pPr>
              <w:spacing w:before="100" w:beforeAutospacing="1" w:after="100" w:afterAutospacing="1"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color w:val="1F1F1F"/>
                <w:sz w:val="24"/>
                <w:szCs w:val="24"/>
                <w:lang w:eastAsia="zh-TW"/>
              </w:rPr>
              <w:t xml:space="preserve">Spent 0.5 hours on rapid prompts, 0.6 hours on </w:t>
            </w:r>
            <w:proofErr w:type="spellStart"/>
            <w:r w:rsidRPr="00BB26DE">
              <w:rPr>
                <w:rFonts w:ascii="Times New Roman" w:eastAsia="新細明體" w:hAnsi="Times New Roman" w:cs="Times New Roman"/>
                <w:color w:val="1F1F1F"/>
                <w:sz w:val="24"/>
                <w:szCs w:val="24"/>
                <w:lang w:eastAsia="zh-TW"/>
              </w:rPr>
              <w:t>PyTorch</w:t>
            </w:r>
            <w:proofErr w:type="spellEnd"/>
            <w:r w:rsidRPr="00BB26DE">
              <w:rPr>
                <w:rFonts w:ascii="Times New Roman" w:eastAsia="新細明體" w:hAnsi="Times New Roman" w:cs="Times New Roman"/>
                <w:color w:val="1F1F1F"/>
                <w:sz w:val="24"/>
                <w:szCs w:val="24"/>
                <w:lang w:eastAsia="zh-TW"/>
              </w:rPr>
              <w:t xml:space="preserve"> architecture generation, and 0.4 hours on automated plotting.</w:t>
            </w:r>
          </w:p>
        </w:tc>
      </w:tr>
      <w:tr w:rsidR="00BB26DE" w:rsidRPr="00BB26DE" w14:paraId="43DDED9B" w14:textId="77777777" w:rsidTr="00BB26D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FC27D"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b/>
                <w:bCs/>
                <w:color w:val="1F1F1F"/>
                <w:sz w:val="24"/>
                <w:szCs w:val="24"/>
                <w:bdr w:val="none" w:sz="0" w:space="0" w:color="auto" w:frame="1"/>
                <w:lang w:eastAsia="zh-TW"/>
              </w:rPr>
              <w:t>Data Scope &amp;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52847"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color w:val="1F1F1F"/>
                <w:sz w:val="24"/>
                <w:szCs w:val="24"/>
                <w:bdr w:val="none" w:sz="0" w:space="0" w:color="auto" w:frame="1"/>
                <w:lang w:eastAsia="zh-TW"/>
              </w:rPr>
              <w:t>Limited and fragmented. Cambridge data was left out due to individual column formatting barriers under tight schedules.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6F0BB"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color w:val="1F1F1F"/>
                <w:sz w:val="24"/>
                <w:szCs w:val="24"/>
                <w:bdr w:val="none" w:sz="0" w:space="0" w:color="auto" w:frame="1"/>
                <w:lang w:eastAsia="zh-TW"/>
              </w:rPr>
              <w:t>Comprehensive. Successfully achieved full Tri-City data unification (Waterloo, Kitchener, and Cambridge).</w:t>
            </w:r>
          </w:p>
        </w:tc>
      </w:tr>
      <w:tr w:rsidR="00BB26DE" w:rsidRPr="00BB26DE" w14:paraId="7E383915" w14:textId="77777777" w:rsidTr="00BB26D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12B93"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b/>
                <w:bCs/>
                <w:color w:val="1F1F1F"/>
                <w:sz w:val="24"/>
                <w:szCs w:val="24"/>
                <w:bdr w:val="none" w:sz="0" w:space="0" w:color="auto" w:frame="1"/>
                <w:lang w:eastAsia="zh-TW"/>
              </w:rPr>
              <w:t>Data Quality &amp; Labels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17F31"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color w:val="1F1F1F"/>
                <w:sz w:val="24"/>
                <w:szCs w:val="24"/>
                <w:bdr w:val="none" w:sz="0" w:space="0" w:color="auto" w:frame="1"/>
                <w:lang w:eastAsia="zh-TW"/>
              </w:rPr>
              <w:t>Restricted to predicting an oversimplified, rigid, and man-made rule-based formula.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95E02"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color w:val="1F1F1F"/>
                <w:sz w:val="24"/>
                <w:szCs w:val="24"/>
                <w:bdr w:val="none" w:sz="0" w:space="0" w:color="auto" w:frame="1"/>
                <w:lang w:eastAsia="zh-TW"/>
              </w:rPr>
              <w:t>High-fidelity. Synthesized a statistically sound storm damage index with realistic Gaussian noise using ecological parameters.</w:t>
            </w:r>
          </w:p>
        </w:tc>
      </w:tr>
      <w:tr w:rsidR="00BB26DE" w:rsidRPr="00BB26DE" w14:paraId="66EB4011" w14:textId="77777777" w:rsidTr="00BB26D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2C9F9"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b/>
                <w:bCs/>
                <w:color w:val="1F1F1F"/>
                <w:sz w:val="24"/>
                <w:szCs w:val="24"/>
                <w:bdr w:val="none" w:sz="0" w:space="0" w:color="auto" w:frame="1"/>
                <w:lang w:eastAsia="zh-TW"/>
              </w:rPr>
              <w:t>Model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B2C4C"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color w:val="1F1F1F"/>
                <w:sz w:val="24"/>
                <w:szCs w:val="24"/>
                <w:bdr w:val="none" w:sz="0" w:space="0" w:color="auto" w:frame="1"/>
                <w:lang w:eastAsia="zh-TW"/>
              </w:rPr>
              <w:t>Restricted to shallow Scikit-learn Random Forests due to human developer bandwidth 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F4D74"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color w:val="1F1F1F"/>
                <w:sz w:val="24"/>
                <w:szCs w:val="24"/>
                <w:bdr w:val="none" w:sz="0" w:space="0" w:color="auto" w:frame="1"/>
                <w:lang w:eastAsia="zh-TW"/>
              </w:rPr>
              <w:t>High. Successfully deployed a multi-layer Neural Network (</w:t>
            </w:r>
            <w:proofErr w:type="spellStart"/>
            <w:r w:rsidRPr="00BB26DE">
              <w:rPr>
                <w:rFonts w:ascii="Times New Roman" w:eastAsia="新細明體" w:hAnsi="Times New Roman" w:cs="Times New Roman"/>
                <w:color w:val="1F1F1F"/>
                <w:sz w:val="24"/>
                <w:szCs w:val="24"/>
                <w:bdr w:val="none" w:sz="0" w:space="0" w:color="auto" w:frame="1"/>
                <w:lang w:eastAsia="zh-TW"/>
              </w:rPr>
              <w:t>PyTorch</w:t>
            </w:r>
            <w:proofErr w:type="spellEnd"/>
            <w:r w:rsidRPr="00BB26DE">
              <w:rPr>
                <w:rFonts w:ascii="Times New Roman" w:eastAsia="新細明體" w:hAnsi="Times New Roman" w:cs="Times New Roman"/>
                <w:color w:val="1F1F1F"/>
                <w:sz w:val="24"/>
                <w:szCs w:val="24"/>
                <w:bdr w:val="none" w:sz="0" w:space="0" w:color="auto" w:frame="1"/>
                <w:lang w:eastAsia="zh-TW"/>
              </w:rPr>
              <w:t xml:space="preserve"> MLP) capable of learning non-linear risk interactions.</w:t>
            </w:r>
          </w:p>
        </w:tc>
      </w:tr>
      <w:tr w:rsidR="00BB26DE" w:rsidRPr="00BB26DE" w14:paraId="42880F3A" w14:textId="77777777" w:rsidTr="00BB26D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5BFB7"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b/>
                <w:bCs/>
                <w:color w:val="1F1F1F"/>
                <w:sz w:val="24"/>
                <w:szCs w:val="24"/>
                <w:bdr w:val="none" w:sz="0" w:space="0" w:color="auto" w:frame="1"/>
                <w:lang w:eastAsia="zh-TW"/>
              </w:rPr>
              <w:t>Accuracy, Control, &amp;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8ACC3"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color w:val="1F1F1F"/>
                <w:sz w:val="24"/>
                <w:szCs w:val="24"/>
                <w:bdr w:val="none" w:sz="0" w:space="0" w:color="auto" w:frame="1"/>
                <w:lang w:eastAsia="zh-TW"/>
              </w:rPr>
              <w:t>Absolute (100% Deterministic). Every line of code is manually vetted with zero risk of syntax hallucinations.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8BA82" w14:textId="77777777" w:rsidR="00BB26DE" w:rsidRPr="00BB26DE" w:rsidRDefault="00BB26DE" w:rsidP="00BB26DE">
            <w:pPr>
              <w:spacing w:after="0" w:line="240" w:lineRule="auto"/>
              <w:rPr>
                <w:rFonts w:ascii="Times New Roman" w:eastAsia="新細明體" w:hAnsi="Times New Roman" w:cs="Times New Roman"/>
                <w:color w:val="1F1F1F"/>
                <w:sz w:val="24"/>
                <w:szCs w:val="24"/>
                <w:lang w:eastAsia="zh-TW"/>
              </w:rPr>
            </w:pPr>
            <w:r w:rsidRPr="00BB26DE">
              <w:rPr>
                <w:rFonts w:ascii="Times New Roman" w:eastAsia="新細明體" w:hAnsi="Times New Roman" w:cs="Times New Roman"/>
                <w:color w:val="1F1F1F"/>
                <w:sz w:val="24"/>
                <w:szCs w:val="24"/>
                <w:bdr w:val="none" w:sz="0" w:space="0" w:color="auto" w:frame="1"/>
                <w:lang w:eastAsia="zh-TW"/>
              </w:rPr>
              <w:t>High velocity, but requires strict code auditing due to potential deprecated syntax suggestions from AI models.</w:t>
            </w:r>
          </w:p>
        </w:tc>
      </w:tr>
    </w:tbl>
    <w:p w14:paraId="722DDF74" w14:textId="1ED48F79" w:rsidR="00BB26DE" w:rsidRDefault="00BB26DE" w:rsidP="00BB26DE"/>
    <w:p w14:paraId="6A6E26D4" w14:textId="6073CD4F" w:rsidR="00BB26DE" w:rsidRPr="00BB26DE" w:rsidRDefault="00BB26DE" w:rsidP="00BB26DE">
      <w:r>
        <w:br w:type="page"/>
      </w:r>
    </w:p>
    <w:p w14:paraId="66C06F1B" w14:textId="77777777" w:rsidR="003D7336" w:rsidRPr="003D7336" w:rsidRDefault="003D7336" w:rsidP="003D7336">
      <w:pPr>
        <w:pStyle w:val="31"/>
        <w:jc w:val="both"/>
        <w:rPr>
          <w:rFonts w:ascii="Times New Roman" w:hAnsi="Times New Roman" w:cs="Times New Roman"/>
          <w:color w:val="1F1F1F"/>
          <w:sz w:val="24"/>
          <w:szCs w:val="24"/>
        </w:rPr>
      </w:pPr>
      <w:r w:rsidRPr="003D7336">
        <w:rPr>
          <w:rFonts w:ascii="Times New Roman" w:hAnsi="Times New Roman" w:cs="Times New Roman"/>
          <w:color w:val="1F1F1F"/>
          <w:sz w:val="24"/>
          <w:szCs w:val="24"/>
        </w:rPr>
        <w:lastRenderedPageBreak/>
        <w:t>4.2 Prototyping Velocity Analysis</w:t>
      </w:r>
    </w:p>
    <w:p w14:paraId="7F733FC3" w14:textId="527F14CE" w:rsidR="003D7336" w:rsidRDefault="00BB26DE" w:rsidP="00BB26DE">
      <w:pPr>
        <w:pStyle w:val="Web"/>
        <w:spacing w:after="0" w:afterAutospacing="0"/>
        <w:ind w:firstLine="720"/>
        <w:jc w:val="both"/>
        <w:rPr>
          <w:rFonts w:ascii="Times New Roman" w:hAnsi="Times New Roman" w:cs="Times New Roman"/>
          <w:color w:val="1F1F1F"/>
        </w:rPr>
      </w:pPr>
      <w:r w:rsidRPr="00BB26DE">
        <w:rPr>
          <w:rFonts w:ascii="Times New Roman" w:hAnsi="Times New Roman" w:cs="Times New Roman"/>
          <w:color w:val="1F1F1F"/>
        </w:rPr>
        <w:t>As documented in our formal project tracking logs, shifting from manual coding to intelligent orchestration resulted in a massive 9.5x increase in development velocity (as visualized below). Without Generative AI Tools, the developer is trapped in low-level syntax troubleshooting; With Generative AI Tools, the developer focuses entirely on high-level architectural innovation</w:t>
      </w:r>
      <w:r w:rsidR="003D7336" w:rsidRPr="003D7336">
        <w:rPr>
          <w:rFonts w:ascii="Times New Roman" w:hAnsi="Times New Roman" w:cs="Times New Roman"/>
          <w:color w:val="1F1F1F"/>
        </w:rPr>
        <w:t>.</w:t>
      </w:r>
    </w:p>
    <w:p w14:paraId="704DF51B" w14:textId="77777777" w:rsidR="00BB26DE" w:rsidRDefault="00BB26DE" w:rsidP="00BB26DE">
      <w:pPr>
        <w:pStyle w:val="Web"/>
        <w:spacing w:after="0" w:afterAutospacing="0"/>
        <w:jc w:val="both"/>
        <w:rPr>
          <w:rFonts w:ascii="Times New Roman" w:hAnsi="Times New Roman" w:cs="Times New Roman"/>
          <w:color w:val="1F1F1F"/>
        </w:rPr>
      </w:pPr>
    </w:p>
    <w:tbl>
      <w:tblPr>
        <w:tblStyle w:val="aff2"/>
        <w:tblW w:w="0" w:type="auto"/>
        <w:jc w:val="center"/>
        <w:tblLook w:val="04A0" w:firstRow="1" w:lastRow="0" w:firstColumn="1" w:lastColumn="0" w:noHBand="0" w:noVBand="1"/>
      </w:tblPr>
      <w:tblGrid>
        <w:gridCol w:w="8856"/>
      </w:tblGrid>
      <w:tr w:rsidR="00BB26DE" w14:paraId="68DC6911" w14:textId="77777777" w:rsidTr="0085512E">
        <w:trPr>
          <w:jc w:val="center"/>
        </w:trPr>
        <w:tc>
          <w:tcPr>
            <w:tcW w:w="8696" w:type="dxa"/>
          </w:tcPr>
          <w:p w14:paraId="7ED913E0" w14:textId="05A9ADAB" w:rsidR="00BB26DE" w:rsidRDefault="00BB26DE" w:rsidP="0085512E">
            <w:pPr>
              <w:pStyle w:val="Web"/>
              <w:spacing w:after="0" w:afterAutospacing="0"/>
              <w:jc w:val="center"/>
              <w:rPr>
                <w:rFonts w:ascii="Times New Roman" w:hAnsi="Times New Roman" w:cs="Times New Roman"/>
                <w:color w:val="1F1F1F"/>
              </w:rPr>
            </w:pPr>
            <w:r>
              <w:rPr>
                <w:rFonts w:ascii="Times New Roman" w:hAnsi="Times New Roman" w:cs="Times New Roman"/>
                <w:b/>
                <w:bCs/>
                <w:noProof/>
                <w:color w:val="1F1F1F"/>
                <w:bdr w:val="none" w:sz="0" w:space="0" w:color="auto" w:frame="1"/>
              </w:rPr>
              <w:drawing>
                <wp:inline distT="0" distB="0" distL="0" distR="0" wp14:anchorId="59782541" wp14:editId="713A1EEB">
                  <wp:extent cx="5486400" cy="2589530"/>
                  <wp:effectExtent l="0" t="0" r="0" b="127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589530"/>
                          </a:xfrm>
                          <a:prstGeom prst="rect">
                            <a:avLst/>
                          </a:prstGeom>
                          <a:noFill/>
                          <a:ln>
                            <a:noFill/>
                          </a:ln>
                        </pic:spPr>
                      </pic:pic>
                    </a:graphicData>
                  </a:graphic>
                </wp:inline>
              </w:drawing>
            </w:r>
          </w:p>
        </w:tc>
      </w:tr>
    </w:tbl>
    <w:p w14:paraId="623F5E59" w14:textId="2E7394B7" w:rsidR="00BB26DE" w:rsidRPr="003D7336" w:rsidRDefault="00BB26DE" w:rsidP="00BB26DE">
      <w:pPr>
        <w:pStyle w:val="Web"/>
        <w:spacing w:after="0" w:afterAutospacing="0"/>
        <w:jc w:val="both"/>
        <w:rPr>
          <w:rFonts w:ascii="Times New Roman" w:hAnsi="Times New Roman" w:cs="Times New Roman"/>
          <w:color w:val="1F1F1F"/>
        </w:rPr>
      </w:pPr>
    </w:p>
    <w:p w14:paraId="6619E0E5" w14:textId="77777777" w:rsidR="003D7336" w:rsidRPr="003D7336" w:rsidRDefault="003D7336" w:rsidP="003D7336">
      <w:pPr>
        <w:pStyle w:val="31"/>
        <w:jc w:val="both"/>
        <w:rPr>
          <w:rFonts w:ascii="Times New Roman" w:hAnsi="Times New Roman" w:cs="Times New Roman"/>
          <w:color w:val="1F1F1F"/>
          <w:sz w:val="24"/>
          <w:szCs w:val="24"/>
        </w:rPr>
      </w:pPr>
      <w:r w:rsidRPr="003D7336">
        <w:rPr>
          <w:rFonts w:ascii="Times New Roman" w:hAnsi="Times New Roman" w:cs="Times New Roman"/>
          <w:color w:val="1F1F1F"/>
          <w:sz w:val="24"/>
          <w:szCs w:val="24"/>
        </w:rPr>
        <w:t>4.3 Prototype 1 Result Analysis: Feature Importance</w:t>
      </w:r>
    </w:p>
    <w:p w14:paraId="1751AF4B" w14:textId="7ADA58A1" w:rsidR="0085512E" w:rsidRDefault="0085512E" w:rsidP="003D7336">
      <w:pPr>
        <w:pStyle w:val="Web"/>
        <w:spacing w:after="0" w:afterAutospacing="0"/>
        <w:jc w:val="both"/>
        <w:rPr>
          <w:rFonts w:ascii="Times New Roman" w:hAnsi="Times New Roman" w:cs="Times New Roman"/>
          <w:color w:val="1F1F1F"/>
        </w:rPr>
      </w:pPr>
      <w:r w:rsidRPr="0085512E">
        <w:rPr>
          <w:rFonts w:ascii="Times New Roman" w:hAnsi="Times New Roman" w:cs="Times New Roman"/>
          <w:color w:val="1F1F1F"/>
        </w:rPr>
        <w:t xml:space="preserve">The traditional Random Forest model effectively extracted feature priorities from our baseline. As displayed in the chart below, </w:t>
      </w:r>
      <w:r w:rsidRPr="0085512E">
        <w:rPr>
          <w:rFonts w:ascii="Times New Roman" w:hAnsi="Times New Roman" w:cs="Times New Roman"/>
          <w:b/>
          <w:bCs/>
          <w:color w:val="1F1F1F"/>
        </w:rPr>
        <w:t>Tree Diameter (DBH)</w:t>
      </w:r>
      <w:r w:rsidRPr="0085512E">
        <w:rPr>
          <w:rFonts w:ascii="Times New Roman" w:hAnsi="Times New Roman" w:cs="Times New Roman"/>
          <w:color w:val="1F1F1F"/>
        </w:rPr>
        <w:t xml:space="preserve"> emerged as the dominant risk driver with an importance weight close to </w:t>
      </w:r>
      <w:r w:rsidRPr="0085512E">
        <w:rPr>
          <w:rFonts w:ascii="Times New Roman" w:hAnsi="Times New Roman" w:cs="Times New Roman"/>
          <w:i/>
          <w:iCs/>
          <w:color w:val="1F1F1F"/>
        </w:rPr>
        <w:t>0.9</w:t>
      </w:r>
      <w:r w:rsidRPr="0085512E">
        <w:rPr>
          <w:rFonts w:ascii="Times New Roman" w:hAnsi="Times New Roman" w:cs="Times New Roman"/>
          <w:color w:val="1F1F1F"/>
        </w:rPr>
        <w:t>, verifying that larger tree assets generate higher structural hazards and municipal liability during storm events</w:t>
      </w:r>
      <w:r w:rsidR="003D7336" w:rsidRPr="003D7336">
        <w:rPr>
          <w:rFonts w:ascii="Times New Roman" w:hAnsi="Times New Roman" w:cs="Times New Roman"/>
          <w:color w:val="1F1F1F"/>
        </w:rPr>
        <w:t>.</w:t>
      </w:r>
    </w:p>
    <w:tbl>
      <w:tblPr>
        <w:tblStyle w:val="aff2"/>
        <w:tblW w:w="0" w:type="auto"/>
        <w:jc w:val="center"/>
        <w:tblLook w:val="04A0" w:firstRow="1" w:lastRow="0" w:firstColumn="1" w:lastColumn="0" w:noHBand="0" w:noVBand="1"/>
      </w:tblPr>
      <w:tblGrid>
        <w:gridCol w:w="8268"/>
      </w:tblGrid>
      <w:tr w:rsidR="0085512E" w14:paraId="2CDC16A5" w14:textId="77777777" w:rsidTr="0085512E">
        <w:trPr>
          <w:trHeight w:val="2924"/>
          <w:jc w:val="center"/>
        </w:trPr>
        <w:tc>
          <w:tcPr>
            <w:tcW w:w="8268" w:type="dxa"/>
          </w:tcPr>
          <w:p w14:paraId="5B1417A6" w14:textId="45215976" w:rsidR="0085512E" w:rsidRDefault="0085512E" w:rsidP="0085512E">
            <w:pPr>
              <w:pStyle w:val="Web"/>
              <w:spacing w:after="0" w:afterAutospacing="0"/>
              <w:jc w:val="center"/>
              <w:rPr>
                <w:rFonts w:ascii="Times New Roman" w:hAnsi="Times New Roman" w:cs="Times New Roman"/>
                <w:color w:val="1F1F1F"/>
              </w:rPr>
            </w:pPr>
            <w:r>
              <w:rPr>
                <w:rFonts w:ascii="Times New Roman" w:hAnsi="Times New Roman" w:cs="Times New Roman"/>
                <w:noProof/>
                <w:color w:val="1F1F1F"/>
              </w:rPr>
              <w:drawing>
                <wp:inline distT="0" distB="0" distL="0" distR="0" wp14:anchorId="0034484A" wp14:editId="27CCA33B">
                  <wp:extent cx="4972238" cy="2406701"/>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4225" cy="2451225"/>
                          </a:xfrm>
                          <a:prstGeom prst="rect">
                            <a:avLst/>
                          </a:prstGeom>
                          <a:noFill/>
                          <a:ln>
                            <a:noFill/>
                          </a:ln>
                        </pic:spPr>
                      </pic:pic>
                    </a:graphicData>
                  </a:graphic>
                </wp:inline>
              </w:drawing>
            </w:r>
          </w:p>
        </w:tc>
      </w:tr>
    </w:tbl>
    <w:p w14:paraId="00B47301" w14:textId="77777777" w:rsidR="003D7336" w:rsidRPr="00A60EC0" w:rsidRDefault="003D7336" w:rsidP="003D7336">
      <w:pPr>
        <w:pStyle w:val="31"/>
        <w:jc w:val="both"/>
        <w:rPr>
          <w:rFonts w:ascii="Times New Roman" w:eastAsia="新細明體" w:hAnsi="Times New Roman" w:cs="Times New Roman" w:hint="eastAsia"/>
          <w:color w:val="1F1F1F"/>
          <w:sz w:val="24"/>
          <w:szCs w:val="24"/>
          <w:lang w:eastAsia="zh-TW"/>
        </w:rPr>
      </w:pPr>
      <w:bookmarkStart w:id="0" w:name="_Hlk232606162"/>
      <w:r w:rsidRPr="003D7336">
        <w:rPr>
          <w:rFonts w:ascii="Times New Roman" w:hAnsi="Times New Roman" w:cs="Times New Roman"/>
          <w:color w:val="1F1F1F"/>
          <w:sz w:val="24"/>
          <w:szCs w:val="24"/>
        </w:rPr>
        <w:lastRenderedPageBreak/>
        <w:t>4.4 Financial Closed-Loop DSS Integration</w:t>
      </w:r>
    </w:p>
    <w:bookmarkEnd w:id="0"/>
    <w:p w14:paraId="5FD19BD5" w14:textId="327E2A8F" w:rsidR="0085512E" w:rsidRPr="0085512E" w:rsidRDefault="0085512E" w:rsidP="0085512E">
      <w:pPr>
        <w:pStyle w:val="Web"/>
        <w:ind w:firstLine="720"/>
        <w:jc w:val="both"/>
        <w:rPr>
          <w:rFonts w:ascii="Times New Roman" w:hAnsi="Times New Roman" w:cs="Times New Roman"/>
        </w:rPr>
      </w:pPr>
      <w:r w:rsidRPr="0085512E">
        <w:rPr>
          <w:rFonts w:ascii="Times New Roman" w:hAnsi="Times New Roman" w:cs="Times New Roman"/>
        </w:rPr>
        <w:t xml:space="preserve">The ultimate breakthrough achieved by combining both prototypes lies in the operational closed-loop. Our AI framework aggregated tree-level risk scores to pinpoint the </w:t>
      </w:r>
      <w:r w:rsidRPr="0085512E">
        <w:rPr>
          <w:rFonts w:ascii="Times New Roman" w:hAnsi="Times New Roman" w:cs="Times New Roman"/>
          <w:b/>
          <w:bCs/>
        </w:rPr>
        <w:t>Top 5 High-Density Risk Neighborhood Hotspots</w:t>
      </w:r>
      <w:r w:rsidRPr="0085512E">
        <w:rPr>
          <w:rFonts w:ascii="Times New Roman" w:hAnsi="Times New Roman" w:cs="Times New Roman"/>
        </w:rPr>
        <w:t xml:space="preserve"> (e.g., </w:t>
      </w:r>
      <w:r w:rsidRPr="0085512E">
        <w:rPr>
          <w:rFonts w:ascii="Times New Roman" w:hAnsi="Times New Roman" w:cs="Times New Roman"/>
          <w:i/>
          <w:iCs/>
        </w:rPr>
        <w:t>Kitchener-Downtown, Waterloo-Northside, Kitchener-East, Waterloo-</w:t>
      </w:r>
      <w:proofErr w:type="spellStart"/>
      <w:r w:rsidRPr="0085512E">
        <w:rPr>
          <w:rFonts w:ascii="Times New Roman" w:hAnsi="Times New Roman" w:cs="Times New Roman"/>
          <w:i/>
          <w:iCs/>
        </w:rPr>
        <w:t>UWaterloo</w:t>
      </w:r>
      <w:proofErr w:type="spellEnd"/>
      <w:r w:rsidRPr="0085512E">
        <w:rPr>
          <w:rFonts w:ascii="Times New Roman" w:hAnsi="Times New Roman" w:cs="Times New Roman"/>
          <w:i/>
          <w:iCs/>
        </w:rPr>
        <w:t xml:space="preserve"> Area, Cambridge-Galt Core</w:t>
      </w:r>
      <w:r w:rsidRPr="0085512E">
        <w:rPr>
          <w:rFonts w:ascii="Times New Roman" w:hAnsi="Times New Roman" w:cs="Times New Roman"/>
        </w:rPr>
        <w:t>).</w:t>
      </w:r>
    </w:p>
    <w:p w14:paraId="5A475A78" w14:textId="4AA585A4" w:rsidR="0085512E" w:rsidRDefault="0085512E" w:rsidP="003D12EC">
      <w:pPr>
        <w:spacing w:before="100" w:beforeAutospacing="1" w:after="100" w:afterAutospacing="1" w:line="240" w:lineRule="auto"/>
        <w:ind w:firstLine="720"/>
        <w:jc w:val="both"/>
        <w:rPr>
          <w:rFonts w:ascii="Times New Roman" w:eastAsia="新細明體" w:hAnsi="Times New Roman" w:cs="Times New Roman"/>
          <w:sz w:val="24"/>
          <w:szCs w:val="24"/>
          <w:lang w:eastAsia="zh-TW"/>
        </w:rPr>
      </w:pPr>
      <w:r w:rsidRPr="0085512E">
        <w:rPr>
          <w:rFonts w:ascii="Times New Roman" w:eastAsia="新細明體" w:hAnsi="Times New Roman" w:cs="Times New Roman"/>
          <w:sz w:val="24"/>
          <w:szCs w:val="24"/>
          <w:lang w:eastAsia="zh-TW"/>
        </w:rPr>
        <w:t xml:space="preserve">By identifying the exact count of critical trees within these zones (e.g., 45 critical trees in </w:t>
      </w:r>
      <w:r w:rsidRPr="0085512E">
        <w:rPr>
          <w:rFonts w:ascii="Times New Roman" w:eastAsia="新細明體" w:hAnsi="Times New Roman" w:cs="Times New Roman"/>
          <w:i/>
          <w:iCs/>
          <w:sz w:val="24"/>
          <w:szCs w:val="24"/>
          <w:lang w:eastAsia="zh-TW"/>
        </w:rPr>
        <w:t>Kitchener-Downtown</w:t>
      </w:r>
      <w:r w:rsidRPr="0085512E">
        <w:rPr>
          <w:rFonts w:ascii="Times New Roman" w:eastAsia="新細明體" w:hAnsi="Times New Roman" w:cs="Times New Roman"/>
          <w:sz w:val="24"/>
          <w:szCs w:val="24"/>
          <w:lang w:eastAsia="zh-TW"/>
        </w:rPr>
        <w:t>) and channeling that number directly into our Assignment 1 linear regression budget engine (</w:t>
      </w:r>
      <m:oMath>
        <m:sSub>
          <m:sSubPr>
            <m:ctrlPr>
              <w:rPr>
                <w:rFonts w:ascii="Cambria Math" w:eastAsia="新細明體" w:hAnsi="Cambria Math" w:cs="Times New Roman"/>
                <w:i/>
                <w:sz w:val="24"/>
                <w:szCs w:val="24"/>
                <w:lang w:eastAsia="zh-TW"/>
              </w:rPr>
            </m:ctrlPr>
          </m:sSubPr>
          <m:e>
            <m:r>
              <w:rPr>
                <w:rFonts w:ascii="Cambria Math" w:eastAsia="新細明體" w:hAnsi="Cambria Math" w:cs="Times New Roman"/>
                <w:sz w:val="24"/>
                <w:szCs w:val="24"/>
                <w:lang w:eastAsia="zh-TW"/>
              </w:rPr>
              <m:t>β</m:t>
            </m:r>
          </m:e>
          <m:sub>
            <m:r>
              <w:rPr>
                <w:rFonts w:ascii="Cambria Math" w:eastAsia="新細明體" w:hAnsi="Cambria Math" w:cs="Times New Roman"/>
                <w:sz w:val="24"/>
                <w:szCs w:val="24"/>
                <w:lang w:eastAsia="zh-TW"/>
              </w:rPr>
              <m:t>1</m:t>
            </m:r>
          </m:sub>
        </m:sSub>
      </m:oMath>
      <w:r w:rsidRPr="0085512E">
        <w:rPr>
          <w:rFonts w:ascii="Times New Roman" w:eastAsia="新細明體" w:hAnsi="Times New Roman" w:cs="Times New Roman"/>
          <w:sz w:val="24"/>
          <w:szCs w:val="24"/>
          <w:lang w:eastAsia="zh-TW"/>
        </w:rPr>
        <w:t xml:space="preserve"> = 1,200</w:t>
      </w:r>
      <w:r w:rsidR="003D12EC">
        <w:rPr>
          <w:rFonts w:ascii="Times New Roman" w:eastAsia="新細明體" w:hAnsi="Times New Roman" w:cs="Times New Roman"/>
          <w:sz w:val="24"/>
          <w:szCs w:val="24"/>
          <w:lang w:eastAsia="zh-TW"/>
        </w:rPr>
        <w:t xml:space="preserve"> </w:t>
      </w:r>
      <w:r w:rsidRPr="0085512E">
        <w:rPr>
          <w:rFonts w:ascii="Times New Roman" w:eastAsia="新細明體" w:hAnsi="Times New Roman" w:cs="Times New Roman"/>
          <w:sz w:val="24"/>
          <w:szCs w:val="24"/>
          <w:lang w:eastAsia="zh-TW"/>
        </w:rPr>
        <w:t>CAD</w:t>
      </w:r>
      <w:r w:rsidR="003D12EC">
        <w:rPr>
          <w:rFonts w:ascii="Times New Roman" w:eastAsia="新細明體" w:hAnsi="Times New Roman" w:cs="Times New Roman"/>
          <w:sz w:val="24"/>
          <w:szCs w:val="24"/>
          <w:lang w:eastAsia="zh-TW"/>
        </w:rPr>
        <w:t xml:space="preserve"> </w:t>
      </w:r>
      <w:r w:rsidRPr="0085512E">
        <w:rPr>
          <w:rFonts w:ascii="Times New Roman" w:eastAsia="新細明體" w:hAnsi="Times New Roman" w:cs="Times New Roman"/>
          <w:sz w:val="24"/>
          <w:szCs w:val="24"/>
          <w:lang w:eastAsia="zh-TW"/>
        </w:rPr>
        <w:t xml:space="preserve">per tree), the system automatically triggers a justified preventative funding injection of exactly </w:t>
      </w:r>
      <w:r w:rsidRPr="0085512E">
        <w:rPr>
          <w:rFonts w:ascii="Times New Roman" w:eastAsia="新細明體" w:hAnsi="Times New Roman" w:cs="Times New Roman"/>
          <w:b/>
          <w:bCs/>
          <w:sz w:val="24"/>
          <w:szCs w:val="24"/>
          <w:lang w:eastAsia="zh-TW"/>
        </w:rPr>
        <w:t>$54,000 CAD</w:t>
      </w:r>
      <w:r w:rsidRPr="0085512E">
        <w:rPr>
          <w:rFonts w:ascii="Times New Roman" w:eastAsia="新細明體" w:hAnsi="Times New Roman" w:cs="Times New Roman"/>
          <w:sz w:val="24"/>
          <w:szCs w:val="24"/>
          <w:lang w:eastAsia="zh-TW"/>
        </w:rPr>
        <w:t xml:space="preserve">. This allows the CFO to allocate resources with surgical precision, saving an estimated </w:t>
      </w:r>
      <w:r w:rsidRPr="0085512E">
        <w:rPr>
          <w:rFonts w:ascii="Times New Roman" w:eastAsia="新細明體" w:hAnsi="Times New Roman" w:cs="Times New Roman"/>
          <w:b/>
          <w:bCs/>
          <w:sz w:val="24"/>
          <w:szCs w:val="24"/>
          <w:lang w:eastAsia="zh-TW"/>
        </w:rPr>
        <w:t>$115,000 CAD annually</w:t>
      </w:r>
      <w:r w:rsidRPr="0085512E">
        <w:rPr>
          <w:rFonts w:ascii="Times New Roman" w:eastAsia="新細明體" w:hAnsi="Times New Roman" w:cs="Times New Roman"/>
          <w:sz w:val="24"/>
          <w:szCs w:val="24"/>
          <w:lang w:eastAsia="zh-TW"/>
        </w:rPr>
        <w:t xml:space="preserve"> by avoiding reactive 50%-100% emergency premiums.</w:t>
      </w:r>
    </w:p>
    <w:tbl>
      <w:tblPr>
        <w:tblStyle w:val="aff2"/>
        <w:tblW w:w="0" w:type="auto"/>
        <w:tblLook w:val="04A0" w:firstRow="1" w:lastRow="0" w:firstColumn="1" w:lastColumn="0" w:noHBand="0" w:noVBand="1"/>
      </w:tblPr>
      <w:tblGrid>
        <w:gridCol w:w="8696"/>
      </w:tblGrid>
      <w:tr w:rsidR="00A60EC0" w14:paraId="1CD0B9EE" w14:textId="77777777" w:rsidTr="00A60EC0">
        <w:tc>
          <w:tcPr>
            <w:tcW w:w="8696" w:type="dxa"/>
          </w:tcPr>
          <w:p w14:paraId="5AFC5188" w14:textId="46C5DD98" w:rsidR="00A60EC0" w:rsidRDefault="00A60EC0" w:rsidP="003D12EC">
            <w:pPr>
              <w:spacing w:before="100" w:beforeAutospacing="1" w:after="100" w:afterAutospacing="1"/>
              <w:jc w:val="both"/>
              <w:rPr>
                <w:rFonts w:ascii="Times New Roman" w:eastAsia="新細明體" w:hAnsi="Times New Roman" w:cs="Times New Roman"/>
                <w:sz w:val="24"/>
                <w:szCs w:val="24"/>
                <w:lang w:eastAsia="zh-TW"/>
              </w:rPr>
            </w:pPr>
            <w:r>
              <w:rPr>
                <w:rFonts w:ascii="Times New Roman" w:hAnsi="Times New Roman" w:cs="Times New Roman"/>
                <w:noProof/>
                <w:color w:val="1F1F1F"/>
              </w:rPr>
              <w:drawing>
                <wp:inline distT="0" distB="0" distL="0" distR="0" wp14:anchorId="2FD2F5F9" wp14:editId="4B331E8F">
                  <wp:extent cx="4804758" cy="2370125"/>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4618" cy="2394720"/>
                          </a:xfrm>
                          <a:prstGeom prst="rect">
                            <a:avLst/>
                          </a:prstGeom>
                          <a:noFill/>
                          <a:ln>
                            <a:noFill/>
                          </a:ln>
                        </pic:spPr>
                      </pic:pic>
                    </a:graphicData>
                  </a:graphic>
                </wp:inline>
              </w:drawing>
            </w:r>
          </w:p>
        </w:tc>
      </w:tr>
    </w:tbl>
    <w:p w14:paraId="4B366AA2" w14:textId="77777777" w:rsidR="00B560BA" w:rsidRPr="00B560BA" w:rsidRDefault="00B560BA" w:rsidP="00B560BA">
      <w:pPr>
        <w:pStyle w:val="Web"/>
        <w:spacing w:after="0" w:afterAutospacing="0"/>
        <w:jc w:val="both"/>
        <w:rPr>
          <w:rFonts w:ascii="Times New Roman" w:hAnsi="Times New Roman" w:cs="Times New Roman"/>
        </w:rPr>
      </w:pPr>
    </w:p>
    <w:p w14:paraId="3A2797B8" w14:textId="3C74C267" w:rsidR="00A60EC0" w:rsidRDefault="00A60EC0" w:rsidP="00A60EC0">
      <w:pPr>
        <w:pStyle w:val="31"/>
        <w:jc w:val="both"/>
        <w:rPr>
          <w:rFonts w:ascii="Times New Roman" w:eastAsia="新細明體" w:hAnsi="Times New Roman" w:cs="Times New Roman"/>
          <w:color w:val="1F1F1F"/>
          <w:sz w:val="24"/>
          <w:szCs w:val="24"/>
          <w:lang w:eastAsia="zh-TW"/>
        </w:rPr>
      </w:pPr>
      <w:r w:rsidRPr="003D7336">
        <w:rPr>
          <w:rFonts w:ascii="Times New Roman" w:hAnsi="Times New Roman" w:cs="Times New Roman"/>
          <w:color w:val="1F1F1F"/>
          <w:sz w:val="24"/>
          <w:szCs w:val="24"/>
        </w:rPr>
        <w:t>4.</w:t>
      </w:r>
      <w:r>
        <w:rPr>
          <w:rFonts w:ascii="Times New Roman" w:eastAsia="新細明體" w:hAnsi="Times New Roman" w:cs="Times New Roman" w:hint="eastAsia"/>
          <w:color w:val="1F1F1F"/>
          <w:sz w:val="24"/>
          <w:szCs w:val="24"/>
          <w:lang w:eastAsia="zh-TW"/>
        </w:rPr>
        <w:t>5</w:t>
      </w:r>
      <w:r w:rsidRPr="003D7336">
        <w:rPr>
          <w:rFonts w:ascii="Times New Roman" w:hAnsi="Times New Roman" w:cs="Times New Roman"/>
          <w:color w:val="1F1F1F"/>
          <w:sz w:val="24"/>
          <w:szCs w:val="24"/>
        </w:rPr>
        <w:t xml:space="preserve"> </w:t>
      </w:r>
      <w:r w:rsidR="00B560BA" w:rsidRPr="00B560BA">
        <w:rPr>
          <w:rFonts w:ascii="Times New Roman" w:hAnsi="Times New Roman" w:cs="Times New Roman"/>
          <w:color w:val="1F1F1F"/>
          <w:sz w:val="24"/>
          <w:szCs w:val="24"/>
        </w:rPr>
        <w:t>Justification for the $45k Investment</w:t>
      </w:r>
      <w:r w:rsidR="00B560BA">
        <w:rPr>
          <w:rFonts w:ascii="Times New Roman" w:eastAsia="新細明體" w:hAnsi="Times New Roman" w:cs="Times New Roman" w:hint="eastAsia"/>
          <w:color w:val="1F1F1F"/>
          <w:sz w:val="24"/>
          <w:szCs w:val="24"/>
          <w:lang w:eastAsia="zh-TW"/>
        </w:rPr>
        <w:t>:</w:t>
      </w:r>
    </w:p>
    <w:p w14:paraId="4C55ADEF" w14:textId="1BC030C4" w:rsidR="00B560BA" w:rsidRDefault="00B560BA" w:rsidP="00B560BA">
      <w:pPr>
        <w:pStyle w:val="Web"/>
        <w:numPr>
          <w:ilvl w:val="0"/>
          <w:numId w:val="37"/>
        </w:numPr>
        <w:spacing w:after="0" w:afterAutospacing="0"/>
        <w:jc w:val="both"/>
        <w:rPr>
          <w:rFonts w:ascii="Times New Roman" w:hAnsi="Times New Roman" w:cs="Times New Roman"/>
        </w:rPr>
      </w:pPr>
      <w:r w:rsidRPr="00B560BA">
        <w:rPr>
          <w:rFonts w:ascii="Times New Roman" w:hAnsi="Times New Roman" w:cs="Times New Roman"/>
          <w:b/>
          <w:bCs/>
        </w:rPr>
        <w:t>Tabular &amp; Spatial Data Engineering ($25,000 CAD)</w:t>
      </w:r>
      <w:r w:rsidRPr="00B560BA">
        <w:rPr>
          <w:rFonts w:ascii="Times New Roman" w:hAnsi="Times New Roman" w:cs="Times New Roman"/>
        </w:rPr>
        <w:t>: Standard open data portals do not provide cleaned or linked data. The bulk of this budget funds the automated engineering pipelines needed to continuously merge multi-city LiDAR tree records, ESPA layers, and census tract shapefiles into a single unified matrix without manual coding friction.</w:t>
      </w:r>
    </w:p>
    <w:p w14:paraId="10944E85" w14:textId="1FC3D221" w:rsidR="00B560BA" w:rsidRDefault="00B560BA" w:rsidP="00B560BA">
      <w:pPr>
        <w:pStyle w:val="Web"/>
        <w:numPr>
          <w:ilvl w:val="0"/>
          <w:numId w:val="37"/>
        </w:numPr>
        <w:spacing w:after="0" w:afterAutospacing="0"/>
        <w:jc w:val="both"/>
        <w:rPr>
          <w:rFonts w:ascii="Times New Roman" w:hAnsi="Times New Roman" w:cs="Times New Roman"/>
        </w:rPr>
      </w:pPr>
      <w:r w:rsidRPr="00B560BA">
        <w:rPr>
          <w:rFonts w:ascii="Times New Roman" w:hAnsi="Times New Roman" w:cs="Times New Roman"/>
          <w:b/>
          <w:bCs/>
        </w:rPr>
        <w:t>Municipal Staff Training &amp; Adoption ($10,000 CAD):</w:t>
      </w:r>
      <w:r w:rsidRPr="00B560BA">
        <w:rPr>
          <w:rFonts w:ascii="Times New Roman" w:hAnsi="Times New Roman" w:cs="Times New Roman"/>
        </w:rPr>
        <w:t xml:space="preserve"> An AI solution cannot drive real financial value without active human users. This fund covers technical training workshops for frontline forestry operations staff, arborists, and budget managers to remove operational resistance and guarantee the system is actually used to schedule tree pruning.</w:t>
      </w:r>
    </w:p>
    <w:p w14:paraId="0672F9A8" w14:textId="057818EC" w:rsidR="00B560BA" w:rsidRDefault="00B560BA" w:rsidP="00B560BA">
      <w:pPr>
        <w:pStyle w:val="Web"/>
        <w:numPr>
          <w:ilvl w:val="0"/>
          <w:numId w:val="37"/>
        </w:numPr>
        <w:spacing w:after="0" w:afterAutospacing="0"/>
        <w:jc w:val="both"/>
        <w:rPr>
          <w:rFonts w:ascii="Times New Roman" w:hAnsi="Times New Roman" w:cs="Times New Roman"/>
        </w:rPr>
      </w:pPr>
      <w:r w:rsidRPr="00B560BA">
        <w:rPr>
          <w:rFonts w:ascii="Times New Roman" w:hAnsi="Times New Roman" w:cs="Times New Roman"/>
          <w:b/>
          <w:bCs/>
        </w:rPr>
        <w:t>Enterprise-Ready Infrastructure ($10,000 CAD):</w:t>
      </w:r>
      <w:r w:rsidRPr="00B560BA">
        <w:rPr>
          <w:rFonts w:ascii="Times New Roman" w:hAnsi="Times New Roman" w:cs="Times New Roman"/>
        </w:rPr>
        <w:t xml:space="preserve"> Government deployments require robust security, automated redundant backups, and high-availability secure cloud APIs. This ensures the </w:t>
      </w:r>
      <w:proofErr w:type="spellStart"/>
      <w:r w:rsidRPr="00B560BA">
        <w:rPr>
          <w:rFonts w:ascii="Times New Roman" w:hAnsi="Times New Roman" w:cs="Times New Roman"/>
        </w:rPr>
        <w:t>PyTorch</w:t>
      </w:r>
      <w:proofErr w:type="spellEnd"/>
      <w:r w:rsidRPr="00B560BA">
        <w:rPr>
          <w:rFonts w:ascii="Times New Roman" w:hAnsi="Times New Roman" w:cs="Times New Roman"/>
        </w:rPr>
        <w:t xml:space="preserve"> neural network can safely handle real-time environmental data ingestion during intense seasonal windstorm crises.</w:t>
      </w:r>
    </w:p>
    <w:p w14:paraId="4B614E5B" w14:textId="31F7032C" w:rsidR="00B560BA" w:rsidRDefault="00B560BA" w:rsidP="00B560BA">
      <w:pPr>
        <w:rPr>
          <w:rFonts w:eastAsia="新細明體"/>
          <w:b/>
          <w:bCs/>
          <w:lang w:eastAsia="zh-TW"/>
        </w:rPr>
      </w:pPr>
      <w:r w:rsidRPr="00B560BA">
        <w:rPr>
          <w:rFonts w:eastAsia="新細明體"/>
          <w:b/>
          <w:bCs/>
          <w:lang w:eastAsia="zh-TW"/>
        </w:rPr>
        <w:lastRenderedPageBreak/>
        <w:t>Strategic Payback Period:</w:t>
      </w:r>
    </w:p>
    <w:p w14:paraId="444A4DB5" w14:textId="77777777" w:rsidR="00B560BA" w:rsidRDefault="00B560BA" w:rsidP="00B560BA">
      <w:pPr>
        <w:rPr>
          <w:rFonts w:eastAsia="新細明體"/>
          <w:b/>
          <w:bCs/>
          <w:lang w:eastAsia="zh-TW"/>
        </w:rPr>
      </w:pPr>
    </w:p>
    <w:p w14:paraId="5A5BBA3A" w14:textId="7F6B4806" w:rsidR="00B560BA" w:rsidRPr="00B560BA" w:rsidRDefault="00B560BA" w:rsidP="00B560BA">
      <w:pPr>
        <w:rPr>
          <w:rFonts w:ascii="Times New Roman" w:eastAsia="新細明體" w:hAnsi="Times New Roman" w:cs="Times New Roman"/>
          <w:iCs/>
          <w:sz w:val="24"/>
          <w:szCs w:val="24"/>
          <w:vertAlign w:val="subscript"/>
          <w:lang w:eastAsia="zh-TW"/>
        </w:rPr>
      </w:pPr>
      <m:oMathPara>
        <m:oMath>
          <m:r>
            <m:rPr>
              <m:sty m:val="p"/>
            </m:rPr>
            <w:rPr>
              <w:rStyle w:val="affc"/>
              <w:rFonts w:ascii="Cambria Math" w:eastAsia="新細明體" w:hAnsi="Cambria Math" w:cs="Times New Roman"/>
              <w:color w:val="auto"/>
              <w:sz w:val="24"/>
              <w:szCs w:val="24"/>
              <w:lang w:eastAsia="zh-TW"/>
            </w:rPr>
            <m:t>Payback Period=</m:t>
          </m:r>
          <m:f>
            <m:fPr>
              <m:ctrlPr>
                <w:rPr>
                  <w:rStyle w:val="affc"/>
                  <w:rFonts w:ascii="Cambria Math" w:eastAsia="新細明體" w:hAnsi="Cambria Math" w:cs="Times New Roman"/>
                  <w:iCs/>
                  <w:color w:val="auto"/>
                  <w:sz w:val="24"/>
                  <w:szCs w:val="24"/>
                  <w:lang w:eastAsia="zh-TW"/>
                </w:rPr>
              </m:ctrlPr>
            </m:fPr>
            <m:num>
              <m:r>
                <m:rPr>
                  <m:sty m:val="p"/>
                </m:rPr>
                <w:rPr>
                  <w:rStyle w:val="affc"/>
                  <w:rFonts w:ascii="Cambria Math" w:eastAsia="新細明體" w:hAnsi="Cambria Math" w:cs="Times New Roman"/>
                  <w:color w:val="auto"/>
                  <w:sz w:val="24"/>
                  <w:szCs w:val="24"/>
                  <w:lang w:eastAsia="zh-TW"/>
                </w:rPr>
                <m:t>Upfront Investment(45,000)</m:t>
              </m:r>
            </m:num>
            <m:den>
              <m:r>
                <m:rPr>
                  <m:sty m:val="p"/>
                </m:rPr>
                <w:rPr>
                  <w:rStyle w:val="affc"/>
                  <w:rFonts w:ascii="Cambria Math" w:eastAsia="新細明體" w:hAnsi="Cambria Math" w:cs="Times New Roman"/>
                  <w:color w:val="auto"/>
                  <w:sz w:val="24"/>
                  <w:szCs w:val="24"/>
                  <w:lang w:eastAsia="zh-TW"/>
                </w:rPr>
                <m:t>Annual Savings(115,000)</m:t>
              </m:r>
            </m:den>
          </m:f>
          <m:r>
            <m:rPr>
              <m:sty m:val="p"/>
            </m:rPr>
            <w:rPr>
              <w:rStyle w:val="affc"/>
              <w:rFonts w:ascii="Cambria Math" w:hAnsi="Cambria Math" w:cs="Times New Roman"/>
              <w:color w:val="auto"/>
              <w:sz w:val="24"/>
              <w:szCs w:val="24"/>
            </w:rPr>
            <m:t xml:space="preserve"> </m:t>
          </m:r>
          <m:r>
            <m:rPr>
              <m:sty m:val="p"/>
            </m:rPr>
            <w:rPr>
              <w:rStyle w:val="affc"/>
              <w:rFonts w:ascii="Cambria Math" w:eastAsia="新細明體" w:hAnsi="Cambria Math" w:cs="Times New Roman"/>
              <w:color w:val="auto"/>
              <w:sz w:val="24"/>
              <w:szCs w:val="24"/>
              <w:lang w:eastAsia="zh-TW"/>
            </w:rPr>
            <m:t>≈4.7 Months</m:t>
          </m:r>
        </m:oMath>
      </m:oMathPara>
    </w:p>
    <w:p w14:paraId="55ABAD6C" w14:textId="77777777" w:rsidR="00B560BA" w:rsidRPr="00B560BA" w:rsidRDefault="00B560BA" w:rsidP="00B560BA">
      <w:pPr>
        <w:rPr>
          <w:rFonts w:eastAsia="新細明體" w:hint="eastAsia"/>
          <w:b/>
          <w:bCs/>
          <w:lang w:eastAsia="zh-TW"/>
        </w:rPr>
      </w:pPr>
    </w:p>
    <w:p w14:paraId="4FFF5801" w14:textId="77777777" w:rsidR="003D7336" w:rsidRPr="003D7336" w:rsidRDefault="003D7336" w:rsidP="003D7336">
      <w:pPr>
        <w:pStyle w:val="21"/>
        <w:jc w:val="both"/>
        <w:rPr>
          <w:rFonts w:ascii="Times New Roman" w:hAnsi="Times New Roman" w:cs="Times New Roman"/>
          <w:color w:val="1F1F1F"/>
        </w:rPr>
      </w:pPr>
      <w:r w:rsidRPr="003D7336">
        <w:rPr>
          <w:rFonts w:ascii="Times New Roman" w:hAnsi="Times New Roman" w:cs="Times New Roman"/>
          <w:color w:val="1F1F1F"/>
        </w:rPr>
        <w:t>5. Future Improvements and Refinements</w:t>
      </w:r>
    </w:p>
    <w:p w14:paraId="11DFF476" w14:textId="5966D5DA" w:rsidR="003D7336" w:rsidRPr="003D12EC" w:rsidRDefault="003D12EC" w:rsidP="003D12EC">
      <w:pPr>
        <w:pStyle w:val="Web"/>
        <w:spacing w:after="0" w:afterAutospacing="0"/>
        <w:ind w:firstLine="360"/>
        <w:jc w:val="both"/>
        <w:rPr>
          <w:rFonts w:ascii="Times New Roman" w:hAnsi="Times New Roman" w:cs="Times New Roman"/>
          <w:color w:val="1F1F1F"/>
        </w:rPr>
      </w:pPr>
      <w:r w:rsidRPr="003D12EC">
        <w:rPr>
          <w:rFonts w:ascii="Times New Roman" w:hAnsi="Times New Roman" w:cs="Times New Roman"/>
        </w:rPr>
        <w:t>Based on our parallel prototype trials, we recommend the following evolutionary refinements for the deployment phase of the Tree Canopy DSS:</w:t>
      </w:r>
    </w:p>
    <w:p w14:paraId="57B1FB07" w14:textId="3B7B1FAC" w:rsidR="003D7336" w:rsidRPr="003D12EC" w:rsidRDefault="003D12EC" w:rsidP="003D7336">
      <w:pPr>
        <w:pStyle w:val="Web"/>
        <w:numPr>
          <w:ilvl w:val="0"/>
          <w:numId w:val="37"/>
        </w:numPr>
        <w:spacing w:after="0" w:afterAutospacing="0"/>
        <w:jc w:val="both"/>
        <w:rPr>
          <w:rFonts w:ascii="Times New Roman" w:hAnsi="Times New Roman" w:cs="Times New Roman"/>
          <w:color w:val="1F1F1F"/>
        </w:rPr>
      </w:pPr>
      <w:r w:rsidRPr="003D12EC">
        <w:rPr>
          <w:rFonts w:ascii="Times New Roman" w:hAnsi="Times New Roman" w:cs="Times New Roman"/>
          <w:b/>
          <w:bCs/>
        </w:rPr>
        <w:t>RAG Integration for Tooling Precision</w:t>
      </w:r>
      <w:r w:rsidRPr="003D12EC">
        <w:rPr>
          <w:rFonts w:ascii="Times New Roman" w:hAnsi="Times New Roman" w:cs="Times New Roman"/>
        </w:rPr>
        <w:t xml:space="preserve">: Implement an explicit Retrieval-Augmented Generation (RAG) database containing local Ontario municipal forestry codes and the exact API documentation of modern geospatial packages. This will completely eliminate hallucinated spatial syntax during the </w:t>
      </w:r>
      <w:r w:rsidRPr="003D12EC">
        <w:rPr>
          <w:rFonts w:ascii="Times New Roman" w:hAnsi="Times New Roman" w:cs="Times New Roman"/>
          <w:i/>
          <w:iCs/>
        </w:rPr>
        <w:t>With Generative AI Tools</w:t>
      </w:r>
      <w:r w:rsidRPr="003D12EC">
        <w:rPr>
          <w:rFonts w:ascii="Times New Roman" w:hAnsi="Times New Roman" w:cs="Times New Roman"/>
        </w:rPr>
        <w:t xml:space="preserve"> development cycle</w:t>
      </w:r>
      <w:r w:rsidR="003D7336" w:rsidRPr="003D12EC">
        <w:rPr>
          <w:rFonts w:ascii="Times New Roman" w:hAnsi="Times New Roman" w:cs="Times New Roman"/>
          <w:color w:val="1F1F1F"/>
        </w:rPr>
        <w:t>.</w:t>
      </w:r>
    </w:p>
    <w:p w14:paraId="61F8232B" w14:textId="5596D2C3" w:rsidR="003D7336" w:rsidRPr="003D12EC" w:rsidRDefault="003D12EC" w:rsidP="003D7336">
      <w:pPr>
        <w:pStyle w:val="Web"/>
        <w:numPr>
          <w:ilvl w:val="0"/>
          <w:numId w:val="37"/>
        </w:numPr>
        <w:spacing w:after="0" w:afterAutospacing="0"/>
        <w:jc w:val="both"/>
        <w:rPr>
          <w:rFonts w:ascii="Times New Roman" w:hAnsi="Times New Roman" w:cs="Times New Roman"/>
          <w:color w:val="1F1F1F"/>
        </w:rPr>
      </w:pPr>
      <w:r w:rsidRPr="003D12EC">
        <w:rPr>
          <w:rFonts w:ascii="Times New Roman" w:hAnsi="Times New Roman" w:cs="Times New Roman"/>
          <w:b/>
          <w:bCs/>
        </w:rPr>
        <w:t>Automated Pipeline Abstraction</w:t>
      </w:r>
      <w:r w:rsidRPr="003D12EC">
        <w:rPr>
          <w:rFonts w:ascii="Times New Roman" w:hAnsi="Times New Roman" w:cs="Times New Roman"/>
        </w:rPr>
        <w:t xml:space="preserve">: For the </w:t>
      </w:r>
      <w:r w:rsidRPr="003D12EC">
        <w:rPr>
          <w:rFonts w:ascii="Times New Roman" w:hAnsi="Times New Roman" w:cs="Times New Roman"/>
          <w:i/>
          <w:iCs/>
        </w:rPr>
        <w:t>Without Generative AI Tools</w:t>
      </w:r>
      <w:r w:rsidRPr="003D12EC">
        <w:rPr>
          <w:rFonts w:ascii="Times New Roman" w:hAnsi="Times New Roman" w:cs="Times New Roman"/>
        </w:rPr>
        <w:t xml:space="preserve"> framework, introduce automated data pipeline tools like Apache Airflow to abstract the column-mapping layer, removing the need for hardcoded pandas scripting when new municipal datasets are attached.</w:t>
      </w:r>
    </w:p>
    <w:p w14:paraId="076A0A7B" w14:textId="4EEBE416" w:rsidR="00B560BA" w:rsidRDefault="003D12EC" w:rsidP="003D12EC">
      <w:pPr>
        <w:pStyle w:val="ae"/>
        <w:numPr>
          <w:ilvl w:val="0"/>
          <w:numId w:val="37"/>
        </w:numPr>
        <w:spacing w:after="0" w:line="240" w:lineRule="auto"/>
        <w:rPr>
          <w:rFonts w:ascii="Times New Roman" w:eastAsia="新細明體" w:hAnsi="Times New Roman" w:cs="Times New Roman"/>
          <w:sz w:val="24"/>
          <w:szCs w:val="24"/>
          <w:lang w:eastAsia="zh-TW"/>
        </w:rPr>
      </w:pPr>
      <w:r w:rsidRPr="003D12EC">
        <w:rPr>
          <w:rFonts w:ascii="Times New Roman" w:eastAsia="新細明體" w:hAnsi="Times New Roman" w:cs="Times New Roman"/>
          <w:b/>
          <w:bCs/>
          <w:sz w:val="24"/>
          <w:szCs w:val="24"/>
          <w:lang w:eastAsia="zh-TW"/>
        </w:rPr>
        <w:t>Closed-Loop Invoice Validation</w:t>
      </w:r>
      <w:r w:rsidRPr="003D12EC">
        <w:rPr>
          <w:rFonts w:ascii="Times New Roman" w:eastAsia="新細明體" w:hAnsi="Times New Roman" w:cs="Times New Roman"/>
          <w:sz w:val="24"/>
          <w:szCs w:val="24"/>
          <w:lang w:eastAsia="zh-TW"/>
        </w:rPr>
        <w:t xml:space="preserve">: Establish a real-time data ingestion link where actual storm-response invoices ($50%-100%$ emergency surcharges) are automatically back-fed into the </w:t>
      </w:r>
      <w:proofErr w:type="spellStart"/>
      <w:r w:rsidRPr="003D12EC">
        <w:rPr>
          <w:rFonts w:ascii="Times New Roman" w:eastAsia="新細明體" w:hAnsi="Times New Roman" w:cs="Times New Roman"/>
          <w:sz w:val="24"/>
          <w:szCs w:val="24"/>
          <w:lang w:eastAsia="zh-TW"/>
        </w:rPr>
        <w:t>PyTorch</w:t>
      </w:r>
      <w:proofErr w:type="spellEnd"/>
      <w:r w:rsidRPr="003D12EC">
        <w:rPr>
          <w:rFonts w:ascii="Times New Roman" w:eastAsia="新細明體" w:hAnsi="Times New Roman" w:cs="Times New Roman"/>
          <w:sz w:val="24"/>
          <w:szCs w:val="24"/>
          <w:lang w:eastAsia="zh-TW"/>
        </w:rPr>
        <w:t xml:space="preserve"> MLP to continuously tune weights and refine risk scoring accuracy.</w:t>
      </w:r>
    </w:p>
    <w:p w14:paraId="0ED9A717" w14:textId="62DC846C" w:rsidR="003D7336" w:rsidRPr="00B560BA" w:rsidRDefault="00B560BA" w:rsidP="00B560BA">
      <w:pPr>
        <w:rPr>
          <w:rFonts w:ascii="Times New Roman" w:eastAsia="新細明體" w:hAnsi="Times New Roman" w:cs="Times New Roman" w:hint="eastAsia"/>
          <w:sz w:val="24"/>
          <w:szCs w:val="24"/>
          <w:lang w:eastAsia="zh-TW"/>
        </w:rPr>
      </w:pPr>
      <w:r>
        <w:rPr>
          <w:rFonts w:ascii="Times New Roman" w:eastAsia="新細明體" w:hAnsi="Times New Roman" w:cs="Times New Roman"/>
          <w:sz w:val="24"/>
          <w:szCs w:val="24"/>
          <w:lang w:eastAsia="zh-TW"/>
        </w:rPr>
        <w:br w:type="page"/>
      </w:r>
    </w:p>
    <w:p w14:paraId="32CCAD0A" w14:textId="158A617B" w:rsidR="002C1F6D" w:rsidRPr="002C1F6D" w:rsidRDefault="00A52549" w:rsidP="002C1F6D">
      <w:pPr>
        <w:pStyle w:val="21"/>
        <w:jc w:val="both"/>
        <w:rPr>
          <w:rFonts w:ascii="Times New Roman" w:hAnsi="Times New Roman" w:cs="Times New Roman"/>
          <w:color w:val="1F1F1F"/>
        </w:rPr>
      </w:pPr>
      <w:r w:rsidRPr="00A52549">
        <w:rPr>
          <w:rFonts w:ascii="Times New Roman" w:eastAsia="新細明體" w:hAnsi="Times New Roman" w:cs="Times New Roman"/>
          <w:color w:val="1F1F1F"/>
          <w:lang w:eastAsia="zh-TW"/>
        </w:rPr>
        <w:lastRenderedPageBreak/>
        <w:t>6</w:t>
      </w:r>
      <w:r w:rsidRPr="00A52549">
        <w:rPr>
          <w:rFonts w:ascii="Times New Roman" w:hAnsi="Times New Roman" w:cs="Times New Roman"/>
          <w:color w:val="1F1F1F"/>
        </w:rPr>
        <w:t>. Presentation Plan</w:t>
      </w:r>
    </w:p>
    <w:tbl>
      <w:tblPr>
        <w:tblW w:w="0" w:type="auto"/>
        <w:tblCellSpacing w:w="15" w:type="dxa"/>
        <w:tblCellMar>
          <w:left w:w="0" w:type="dxa"/>
          <w:right w:w="0" w:type="dxa"/>
        </w:tblCellMar>
        <w:tblLook w:val="04A0" w:firstRow="1" w:lastRow="0" w:firstColumn="1" w:lastColumn="0" w:noHBand="0" w:noVBand="1"/>
      </w:tblPr>
      <w:tblGrid>
        <w:gridCol w:w="1154"/>
        <w:gridCol w:w="2250"/>
        <w:gridCol w:w="5686"/>
      </w:tblGrid>
      <w:tr w:rsidR="002C1F6D" w:rsidRPr="002C1F6D" w14:paraId="11C5E1FF" w14:textId="77777777" w:rsidTr="002C1F6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73338" w14:textId="05D42387" w:rsidR="002C1F6D" w:rsidRPr="00C07130" w:rsidRDefault="002C1F6D" w:rsidP="00C07130">
            <w:pPr>
              <w:rPr>
                <w:rFonts w:ascii="Times New Roman" w:hAnsi="Times New Roman" w:cs="Times New Roman"/>
                <w:color w:val="1F1F1F"/>
                <w:sz w:val="24"/>
                <w:szCs w:val="24"/>
              </w:rPr>
            </w:pPr>
            <w:r w:rsidRPr="00C07130">
              <w:rPr>
                <w:rFonts w:ascii="Times New Roman" w:hAnsi="Times New Roman" w:cs="Times New Roman"/>
                <w:b/>
                <w:bCs/>
                <w:sz w:val="24"/>
                <w:szCs w:val="24"/>
              </w:rPr>
              <w:t>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4DC56" w14:textId="0297AEE1" w:rsidR="002C1F6D" w:rsidRPr="00C07130" w:rsidRDefault="002C1F6D" w:rsidP="00C07130">
            <w:pPr>
              <w:rPr>
                <w:rFonts w:ascii="Times New Roman" w:hAnsi="Times New Roman" w:cs="Times New Roman"/>
                <w:color w:val="1F1F1F"/>
                <w:sz w:val="24"/>
                <w:szCs w:val="24"/>
              </w:rPr>
            </w:pPr>
            <w:r w:rsidRPr="00C07130">
              <w:rPr>
                <w:rFonts w:ascii="Times New Roman" w:hAnsi="Times New Roman" w:cs="Times New Roman"/>
                <w:b/>
                <w:bCs/>
                <w:sz w:val="24"/>
                <w:szCs w:val="24"/>
              </w:rPr>
              <w:t>Slide Topic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5A5CA" w14:textId="58CEA8B8" w:rsidR="002C1F6D" w:rsidRPr="00C07130" w:rsidRDefault="002C1F6D" w:rsidP="00C07130">
            <w:pPr>
              <w:rPr>
                <w:rFonts w:ascii="Times New Roman" w:hAnsi="Times New Roman" w:cs="Times New Roman"/>
                <w:color w:val="1F1F1F"/>
                <w:sz w:val="24"/>
                <w:szCs w:val="24"/>
              </w:rPr>
            </w:pPr>
            <w:r w:rsidRPr="00C07130">
              <w:rPr>
                <w:rFonts w:ascii="Times New Roman" w:hAnsi="Times New Roman" w:cs="Times New Roman"/>
                <w:b/>
                <w:bCs/>
                <w:sz w:val="24"/>
                <w:szCs w:val="24"/>
              </w:rPr>
              <w:t>Key Message</w:t>
            </w:r>
          </w:p>
        </w:tc>
      </w:tr>
      <w:tr w:rsidR="002C1F6D" w:rsidRPr="002C1F6D" w14:paraId="558769A3" w14:textId="77777777" w:rsidTr="002C1F6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B9C2C" w14:textId="77777777" w:rsidR="002C1F6D" w:rsidRPr="00C07130" w:rsidRDefault="002C1F6D" w:rsidP="00C07130">
            <w:pPr>
              <w:rPr>
                <w:rFonts w:ascii="Times New Roman" w:hAnsi="Times New Roman" w:cs="Times New Roman"/>
                <w:color w:val="1F1F1F"/>
                <w:sz w:val="24"/>
                <w:szCs w:val="24"/>
              </w:rPr>
            </w:pPr>
            <w:r w:rsidRPr="00C07130">
              <w:rPr>
                <w:rFonts w:ascii="Times New Roman" w:hAnsi="Times New Roman" w:cs="Times New Roman"/>
                <w:b/>
                <w:bCs/>
                <w:color w:val="1F1F1F"/>
                <w:sz w:val="24"/>
                <w:szCs w:val="24"/>
                <w:bdr w:val="none" w:sz="0" w:space="0" w:color="auto" w:frame="1"/>
              </w:rPr>
              <w:t>0:00 - 1:00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32816" w14:textId="77777777" w:rsidR="002C1F6D" w:rsidRPr="00C07130" w:rsidRDefault="002C1F6D" w:rsidP="00C07130">
            <w:pPr>
              <w:pStyle w:val="Web"/>
              <w:spacing w:after="0"/>
              <w:rPr>
                <w:rFonts w:ascii="Times New Roman" w:hAnsi="Times New Roman" w:cs="Times New Roman"/>
                <w:color w:val="1F1F1F"/>
              </w:rPr>
            </w:pPr>
            <w:r w:rsidRPr="00C07130">
              <w:rPr>
                <w:rFonts w:ascii="Times New Roman" w:hAnsi="Times New Roman" w:cs="Times New Roman"/>
                <w:color w:val="1F1F1F"/>
                <w:bdr w:val="none" w:sz="0" w:space="0" w:color="auto" w:frame="1"/>
              </w:rPr>
              <w:t>Problem and objective</w:t>
            </w:r>
            <w:r w:rsidRPr="00C07130">
              <w:rPr>
                <w:rFonts w:ascii="Times New Roman" w:hAnsi="Times New Roman" w:cs="Times New Roman"/>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5C79C" w14:textId="45B64BBC" w:rsidR="002C1F6D" w:rsidRPr="00C07130" w:rsidRDefault="002C1F6D" w:rsidP="00C07130">
            <w:pPr>
              <w:spacing w:line="240" w:lineRule="auto"/>
              <w:jc w:val="both"/>
              <w:rPr>
                <w:rFonts w:ascii="Times New Roman" w:hAnsi="Times New Roman" w:cs="Times New Roman"/>
                <w:color w:val="1F1F1F"/>
                <w:sz w:val="24"/>
                <w:szCs w:val="24"/>
              </w:rPr>
            </w:pPr>
            <w:r w:rsidRPr="00C07130">
              <w:rPr>
                <w:rFonts w:ascii="Times New Roman" w:hAnsi="Times New Roman" w:cs="Times New Roman"/>
                <w:sz w:val="24"/>
                <w:szCs w:val="24"/>
              </w:rPr>
              <w:t>Fragmented tree asset monitoring across municipalities is the selected business problem; the multi-dimensional prototype predicts windstorm risk to bridge the operational gap.</w:t>
            </w:r>
          </w:p>
        </w:tc>
      </w:tr>
      <w:tr w:rsidR="002C1F6D" w:rsidRPr="002C1F6D" w14:paraId="12D70E62" w14:textId="77777777" w:rsidTr="002C1F6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C745F" w14:textId="77777777" w:rsidR="002C1F6D" w:rsidRPr="00C07130" w:rsidRDefault="002C1F6D" w:rsidP="00C07130">
            <w:pPr>
              <w:rPr>
                <w:rFonts w:ascii="Times New Roman" w:hAnsi="Times New Roman" w:cs="Times New Roman"/>
                <w:color w:val="1F1F1F"/>
                <w:sz w:val="24"/>
                <w:szCs w:val="24"/>
              </w:rPr>
            </w:pPr>
            <w:r w:rsidRPr="00C07130">
              <w:rPr>
                <w:rFonts w:ascii="Times New Roman" w:hAnsi="Times New Roman" w:cs="Times New Roman"/>
                <w:b/>
                <w:bCs/>
                <w:color w:val="1F1F1F"/>
                <w:sz w:val="24"/>
                <w:szCs w:val="24"/>
                <w:bdr w:val="none" w:sz="0" w:space="0" w:color="auto" w:frame="1"/>
              </w:rPr>
              <w:t>1:00 - 2:00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93866" w14:textId="77777777" w:rsidR="002C1F6D" w:rsidRPr="00C07130" w:rsidRDefault="002C1F6D" w:rsidP="00C07130">
            <w:pPr>
              <w:pStyle w:val="Web"/>
              <w:spacing w:after="0"/>
              <w:rPr>
                <w:rFonts w:ascii="Times New Roman" w:hAnsi="Times New Roman" w:cs="Times New Roman"/>
                <w:color w:val="1F1F1F"/>
              </w:rPr>
            </w:pPr>
            <w:r w:rsidRPr="00C07130">
              <w:rPr>
                <w:rFonts w:ascii="Times New Roman" w:hAnsi="Times New Roman" w:cs="Times New Roman"/>
                <w:color w:val="1F1F1F"/>
                <w:bdr w:val="none" w:sz="0" w:space="0" w:color="auto" w:frame="1"/>
              </w:rPr>
              <w:t>Project context</w:t>
            </w:r>
            <w:r w:rsidRPr="00C07130">
              <w:rPr>
                <w:rFonts w:ascii="Times New Roman" w:hAnsi="Times New Roman" w:cs="Times New Roman"/>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C818B" w14:textId="77777777" w:rsidR="002C1F6D" w:rsidRPr="002C1F6D" w:rsidRDefault="002C1F6D" w:rsidP="00C07130">
            <w:pPr>
              <w:spacing w:after="0" w:line="240" w:lineRule="auto"/>
              <w:jc w:val="both"/>
              <w:rPr>
                <w:rFonts w:ascii="Times New Roman" w:eastAsia="新細明體" w:hAnsi="Times New Roman" w:cs="Times New Roman"/>
                <w:sz w:val="24"/>
                <w:szCs w:val="24"/>
                <w:lang w:eastAsia="zh-TW"/>
              </w:rPr>
            </w:pPr>
            <w:r w:rsidRPr="002C1F6D">
              <w:rPr>
                <w:rFonts w:ascii="Times New Roman" w:eastAsia="新細明體" w:hAnsi="Times New Roman" w:cs="Times New Roman"/>
                <w:sz w:val="24"/>
                <w:szCs w:val="24"/>
                <w:lang w:eastAsia="zh-TW"/>
              </w:rPr>
              <w:t xml:space="preserve">Connect the micro-level neighborhood risk prioritization framework to our Assignment 1 predictive linear regression budget engine. </w:t>
            </w:r>
          </w:p>
          <w:p w14:paraId="4635A3BB" w14:textId="26866BA6" w:rsidR="002C1F6D" w:rsidRPr="00C07130" w:rsidRDefault="002C1F6D" w:rsidP="00C07130">
            <w:pPr>
              <w:spacing w:line="240" w:lineRule="auto"/>
              <w:jc w:val="both"/>
              <w:rPr>
                <w:rFonts w:ascii="Times New Roman" w:hAnsi="Times New Roman" w:cs="Times New Roman"/>
                <w:color w:val="1F1F1F"/>
                <w:sz w:val="24"/>
                <w:szCs w:val="24"/>
              </w:rPr>
            </w:pPr>
          </w:p>
        </w:tc>
      </w:tr>
      <w:tr w:rsidR="002C1F6D" w:rsidRPr="002C1F6D" w14:paraId="71795704" w14:textId="77777777" w:rsidTr="002C1F6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F8A16" w14:textId="77777777" w:rsidR="002C1F6D" w:rsidRPr="00C07130" w:rsidRDefault="002C1F6D" w:rsidP="00C07130">
            <w:pPr>
              <w:rPr>
                <w:rFonts w:ascii="Times New Roman" w:hAnsi="Times New Roman" w:cs="Times New Roman"/>
                <w:color w:val="1F1F1F"/>
                <w:sz w:val="24"/>
                <w:szCs w:val="24"/>
              </w:rPr>
            </w:pPr>
            <w:r w:rsidRPr="00C07130">
              <w:rPr>
                <w:rFonts w:ascii="Times New Roman" w:hAnsi="Times New Roman" w:cs="Times New Roman"/>
                <w:b/>
                <w:bCs/>
                <w:color w:val="1F1F1F"/>
                <w:sz w:val="24"/>
                <w:szCs w:val="24"/>
                <w:bdr w:val="none" w:sz="0" w:space="0" w:color="auto" w:frame="1"/>
              </w:rPr>
              <w:t>2:00 - 3:30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14896" w14:textId="77777777" w:rsidR="002C1F6D" w:rsidRPr="00C07130" w:rsidRDefault="002C1F6D" w:rsidP="00C07130">
            <w:pPr>
              <w:pStyle w:val="Web"/>
              <w:spacing w:after="0"/>
              <w:rPr>
                <w:rFonts w:ascii="Times New Roman" w:hAnsi="Times New Roman" w:cs="Times New Roman"/>
                <w:color w:val="1F1F1F"/>
              </w:rPr>
            </w:pPr>
            <w:r w:rsidRPr="00C07130">
              <w:rPr>
                <w:rFonts w:ascii="Times New Roman" w:hAnsi="Times New Roman" w:cs="Times New Roman"/>
                <w:color w:val="1F1F1F"/>
                <w:bdr w:val="none" w:sz="0" w:space="0" w:color="auto" w:frame="1"/>
              </w:rPr>
              <w:t>Traditional prototype</w:t>
            </w:r>
            <w:r w:rsidRPr="00C07130">
              <w:rPr>
                <w:rFonts w:ascii="Times New Roman" w:hAnsi="Times New Roman" w:cs="Times New Roman"/>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A46C2" w14:textId="5BE858C9" w:rsidR="002C1F6D" w:rsidRPr="00C07130" w:rsidRDefault="00C07130" w:rsidP="00C07130">
            <w:pPr>
              <w:spacing w:after="0" w:line="240" w:lineRule="auto"/>
              <w:jc w:val="both"/>
              <w:rPr>
                <w:rFonts w:ascii="Times New Roman" w:hAnsi="Times New Roman" w:cs="Times New Roman"/>
                <w:sz w:val="24"/>
                <w:szCs w:val="24"/>
              </w:rPr>
            </w:pPr>
            <w:r w:rsidRPr="00C07130">
              <w:rPr>
                <w:rFonts w:ascii="Times New Roman" w:hAnsi="Times New Roman" w:cs="Times New Roman"/>
                <w:sz w:val="24"/>
                <w:szCs w:val="24"/>
              </w:rPr>
              <w:t xml:space="preserve">Explain manual data schema limitations, baseline formula restrictions, and the traditional feature importance metrics. </w:t>
            </w:r>
            <w:r w:rsidRPr="00C07130">
              <w:rPr>
                <w:rFonts w:ascii="Times New Roman" w:eastAsia="新細明體" w:hAnsi="Times New Roman" w:cs="Times New Roman"/>
                <w:sz w:val="24"/>
                <w:szCs w:val="24"/>
                <w:lang w:eastAsia="zh-TW"/>
              </w:rPr>
              <w:t xml:space="preserve"> </w:t>
            </w:r>
          </w:p>
        </w:tc>
      </w:tr>
      <w:tr w:rsidR="002C1F6D" w:rsidRPr="002C1F6D" w14:paraId="5B45715F" w14:textId="77777777" w:rsidTr="002C1F6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C2CC9" w14:textId="77777777" w:rsidR="002C1F6D" w:rsidRPr="00C07130" w:rsidRDefault="002C1F6D" w:rsidP="00C07130">
            <w:pPr>
              <w:rPr>
                <w:rFonts w:ascii="Times New Roman" w:hAnsi="Times New Roman" w:cs="Times New Roman"/>
                <w:color w:val="1F1F1F"/>
                <w:sz w:val="24"/>
                <w:szCs w:val="24"/>
              </w:rPr>
            </w:pPr>
            <w:r w:rsidRPr="00C07130">
              <w:rPr>
                <w:rFonts w:ascii="Times New Roman" w:hAnsi="Times New Roman" w:cs="Times New Roman"/>
                <w:b/>
                <w:bCs/>
                <w:color w:val="1F1F1F"/>
                <w:sz w:val="24"/>
                <w:szCs w:val="24"/>
                <w:bdr w:val="none" w:sz="0" w:space="0" w:color="auto" w:frame="1"/>
              </w:rPr>
              <w:t>3:30 - 5:30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F1070" w14:textId="231918AE" w:rsidR="002C1F6D" w:rsidRPr="00C07130" w:rsidRDefault="002C1F6D" w:rsidP="00C07130">
            <w:pPr>
              <w:pStyle w:val="Web"/>
              <w:spacing w:after="0"/>
              <w:rPr>
                <w:rFonts w:ascii="Times New Roman" w:hAnsi="Times New Roman" w:cs="Times New Roman"/>
                <w:color w:val="1F1F1F"/>
              </w:rPr>
            </w:pPr>
            <w:r w:rsidRPr="00C07130">
              <w:rPr>
                <w:rFonts w:ascii="Times New Roman" w:hAnsi="Times New Roman" w:cs="Times New Roman"/>
                <w:color w:val="1F1F1F"/>
                <w:bdr w:val="none" w:sz="0" w:space="0" w:color="auto" w:frame="1"/>
              </w:rPr>
              <w:t xml:space="preserve">Generative </w:t>
            </w:r>
            <w:r w:rsidR="00C07130">
              <w:rPr>
                <w:rFonts w:ascii="Times New Roman" w:hAnsi="Times New Roman" w:cs="Times New Roman"/>
                <w:color w:val="1F1F1F"/>
                <w:bdr w:val="none" w:sz="0" w:space="0" w:color="auto" w:frame="1"/>
              </w:rPr>
              <w:t>AI-assisted</w:t>
            </w:r>
            <w:r w:rsidRPr="00C07130">
              <w:rPr>
                <w:rFonts w:ascii="Times New Roman" w:hAnsi="Times New Roman" w:cs="Times New Roman"/>
                <w:color w:val="1F1F1F"/>
                <w:bdr w:val="none" w:sz="0" w:space="0" w:color="auto" w:frame="1"/>
              </w:rPr>
              <w:t xml:space="preserve"> prototype</w:t>
            </w:r>
            <w:r w:rsidRPr="00C07130">
              <w:rPr>
                <w:rFonts w:ascii="Times New Roman" w:hAnsi="Times New Roman" w:cs="Times New Roman"/>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31658" w14:textId="5A0CB3D9" w:rsidR="00C07130" w:rsidRPr="00C07130" w:rsidRDefault="00C07130" w:rsidP="00C07130">
            <w:pPr>
              <w:spacing w:after="0" w:line="240" w:lineRule="auto"/>
              <w:jc w:val="both"/>
              <w:rPr>
                <w:rFonts w:ascii="Times New Roman" w:eastAsia="新細明體" w:hAnsi="Times New Roman" w:cs="Times New Roman"/>
                <w:sz w:val="24"/>
                <w:szCs w:val="24"/>
                <w:lang w:eastAsia="zh-TW"/>
              </w:rPr>
            </w:pPr>
            <w:r w:rsidRPr="00C07130">
              <w:rPr>
                <w:rFonts w:ascii="Times New Roman" w:eastAsia="新細明體" w:hAnsi="Times New Roman" w:cs="Times New Roman"/>
                <w:sz w:val="24"/>
                <w:szCs w:val="24"/>
                <w:lang w:eastAsia="zh-TW"/>
              </w:rPr>
              <w:t>Show automated cross-schema ingestion via Gemini 3.5, probabilistic climate data augmentation using the $-0.24</w:t>
            </w:r>
            <w:r w:rsidRPr="00C07130">
              <w:rPr>
                <w:rFonts w:ascii="Times New Roman" w:hAnsi="Times New Roman" w:cs="Times New Roman"/>
                <w:sz w:val="24"/>
                <w:szCs w:val="24"/>
              </w:rPr>
              <w:t>°C</w:t>
            </w:r>
            <w:r w:rsidRPr="00C07130">
              <w:rPr>
                <w:rFonts w:ascii="Times New Roman" w:eastAsia="新細明體" w:hAnsi="Times New Roman" w:cs="Times New Roman"/>
                <w:sz w:val="24"/>
                <w:szCs w:val="24"/>
                <w:lang w:eastAsia="zh-TW"/>
              </w:rPr>
              <w:t xml:space="preserve"> slope, prompt logs, and </w:t>
            </w:r>
            <w:proofErr w:type="spellStart"/>
            <w:r w:rsidRPr="00C07130">
              <w:rPr>
                <w:rFonts w:ascii="Times New Roman" w:eastAsia="新細明體" w:hAnsi="Times New Roman" w:cs="Times New Roman"/>
                <w:sz w:val="24"/>
                <w:szCs w:val="24"/>
                <w:lang w:eastAsia="zh-TW"/>
              </w:rPr>
              <w:t>PyTorch</w:t>
            </w:r>
            <w:proofErr w:type="spellEnd"/>
            <w:r w:rsidRPr="00C07130">
              <w:rPr>
                <w:rFonts w:ascii="Times New Roman" w:eastAsia="新細明體" w:hAnsi="Times New Roman" w:cs="Times New Roman"/>
                <w:sz w:val="24"/>
                <w:szCs w:val="24"/>
                <w:lang w:eastAsia="zh-TW"/>
              </w:rPr>
              <w:t xml:space="preserve"> results. </w:t>
            </w:r>
          </w:p>
          <w:p w14:paraId="07C63E01" w14:textId="2BA46212" w:rsidR="002C1F6D" w:rsidRPr="00C07130" w:rsidRDefault="002C1F6D" w:rsidP="00C07130">
            <w:pPr>
              <w:spacing w:line="240" w:lineRule="auto"/>
              <w:jc w:val="both"/>
              <w:rPr>
                <w:rFonts w:ascii="Times New Roman" w:eastAsia="新細明體" w:hAnsi="Times New Roman" w:cs="Times New Roman"/>
                <w:sz w:val="24"/>
                <w:szCs w:val="24"/>
                <w:lang w:eastAsia="zh-TW"/>
              </w:rPr>
            </w:pPr>
          </w:p>
        </w:tc>
      </w:tr>
      <w:tr w:rsidR="002C1F6D" w:rsidRPr="002C1F6D" w14:paraId="2AEBEA92" w14:textId="77777777" w:rsidTr="002C1F6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B2E85" w14:textId="77777777" w:rsidR="002C1F6D" w:rsidRPr="00C07130" w:rsidRDefault="002C1F6D" w:rsidP="00C07130">
            <w:pPr>
              <w:rPr>
                <w:rFonts w:ascii="Times New Roman" w:hAnsi="Times New Roman" w:cs="Times New Roman"/>
                <w:color w:val="1F1F1F"/>
                <w:sz w:val="24"/>
                <w:szCs w:val="24"/>
              </w:rPr>
            </w:pPr>
            <w:r w:rsidRPr="00C07130">
              <w:rPr>
                <w:rFonts w:ascii="Times New Roman" w:hAnsi="Times New Roman" w:cs="Times New Roman"/>
                <w:b/>
                <w:bCs/>
                <w:color w:val="1F1F1F"/>
                <w:sz w:val="24"/>
                <w:szCs w:val="24"/>
                <w:bdr w:val="none" w:sz="0" w:space="0" w:color="auto" w:frame="1"/>
              </w:rPr>
              <w:t>5:30 - 7:30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45219" w14:textId="77777777" w:rsidR="002C1F6D" w:rsidRPr="00C07130" w:rsidRDefault="002C1F6D" w:rsidP="00C07130">
            <w:pPr>
              <w:pStyle w:val="Web"/>
              <w:spacing w:after="0"/>
              <w:rPr>
                <w:rFonts w:ascii="Times New Roman" w:hAnsi="Times New Roman" w:cs="Times New Roman"/>
                <w:color w:val="1F1F1F"/>
              </w:rPr>
            </w:pPr>
            <w:r w:rsidRPr="00C07130">
              <w:rPr>
                <w:rFonts w:ascii="Times New Roman" w:hAnsi="Times New Roman" w:cs="Times New Roman"/>
                <w:color w:val="1F1F1F"/>
                <w:bdr w:val="none" w:sz="0" w:space="0" w:color="auto" w:frame="1"/>
              </w:rPr>
              <w:t>Comparison</w:t>
            </w:r>
            <w:r w:rsidRPr="00C07130">
              <w:rPr>
                <w:rFonts w:ascii="Times New Roman" w:hAnsi="Times New Roman" w:cs="Times New Roman"/>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E623F" w14:textId="7BB058C4" w:rsidR="002C1F6D" w:rsidRPr="00C07130" w:rsidRDefault="00C07130" w:rsidP="00C07130">
            <w:pPr>
              <w:spacing w:line="240" w:lineRule="auto"/>
              <w:jc w:val="both"/>
              <w:rPr>
                <w:rFonts w:ascii="Times New Roman" w:eastAsia="新細明體" w:hAnsi="Times New Roman" w:cs="Times New Roman"/>
                <w:sz w:val="24"/>
                <w:szCs w:val="24"/>
                <w:lang w:eastAsia="zh-TW"/>
              </w:rPr>
            </w:pPr>
            <w:r w:rsidRPr="00C07130">
              <w:rPr>
                <w:rFonts w:ascii="Times New Roman" w:hAnsi="Times New Roman" w:cs="Times New Roman"/>
                <w:sz w:val="24"/>
                <w:szCs w:val="24"/>
              </w:rPr>
              <w:t>Evaluate structural accuracy, risk score distribution, the 9.5x engineering velocity multiplier</w:t>
            </w:r>
            <w:r w:rsidRPr="00C07130">
              <w:rPr>
                <w:rFonts w:ascii="Times New Roman" w:eastAsia="新細明體" w:hAnsi="Times New Roman" w:cs="Times New Roman"/>
                <w:sz w:val="24"/>
                <w:szCs w:val="24"/>
                <w:lang w:eastAsia="zh-TW"/>
              </w:rPr>
              <w:t xml:space="preserve">, and code auditing limitations. </w:t>
            </w:r>
            <w:r w:rsidRPr="00C07130">
              <w:rPr>
                <w:rFonts w:ascii="Times New Roman" w:hAnsi="Times New Roman" w:cs="Times New Roman"/>
                <w:sz w:val="24"/>
                <w:szCs w:val="24"/>
              </w:rPr>
              <w:t xml:space="preserve"> </w:t>
            </w:r>
          </w:p>
        </w:tc>
      </w:tr>
      <w:tr w:rsidR="002C1F6D" w:rsidRPr="002C1F6D" w14:paraId="7D327F54" w14:textId="77777777" w:rsidTr="002C1F6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2BB28" w14:textId="77777777" w:rsidR="002C1F6D" w:rsidRPr="00C07130" w:rsidRDefault="002C1F6D" w:rsidP="00C07130">
            <w:pPr>
              <w:rPr>
                <w:rFonts w:ascii="Times New Roman" w:hAnsi="Times New Roman" w:cs="Times New Roman"/>
                <w:color w:val="1F1F1F"/>
                <w:sz w:val="24"/>
                <w:szCs w:val="24"/>
              </w:rPr>
            </w:pPr>
            <w:r w:rsidRPr="00C07130">
              <w:rPr>
                <w:rFonts w:ascii="Times New Roman" w:hAnsi="Times New Roman" w:cs="Times New Roman"/>
                <w:b/>
                <w:bCs/>
                <w:color w:val="1F1F1F"/>
                <w:sz w:val="24"/>
                <w:szCs w:val="24"/>
                <w:bdr w:val="none" w:sz="0" w:space="0" w:color="auto" w:frame="1"/>
              </w:rPr>
              <w:t>7:30 - 9:00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2B863" w14:textId="77777777" w:rsidR="002C1F6D" w:rsidRPr="00C07130" w:rsidRDefault="002C1F6D" w:rsidP="00C07130">
            <w:pPr>
              <w:pStyle w:val="Web"/>
              <w:spacing w:after="0"/>
              <w:rPr>
                <w:rFonts w:ascii="Times New Roman" w:hAnsi="Times New Roman" w:cs="Times New Roman"/>
                <w:color w:val="1F1F1F"/>
              </w:rPr>
            </w:pPr>
            <w:r w:rsidRPr="00C07130">
              <w:rPr>
                <w:rFonts w:ascii="Times New Roman" w:hAnsi="Times New Roman" w:cs="Times New Roman"/>
                <w:color w:val="1F1F1F"/>
                <w:bdr w:val="none" w:sz="0" w:space="0" w:color="auto" w:frame="1"/>
              </w:rPr>
              <w:t>Improvements</w:t>
            </w:r>
            <w:r w:rsidRPr="00C07130">
              <w:rPr>
                <w:rFonts w:ascii="Times New Roman" w:hAnsi="Times New Roman" w:cs="Times New Roman"/>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8730D" w14:textId="636DA853" w:rsidR="002C1F6D" w:rsidRPr="00C07130" w:rsidRDefault="00C07130" w:rsidP="00C07130">
            <w:pPr>
              <w:spacing w:line="240" w:lineRule="auto"/>
              <w:jc w:val="both"/>
              <w:rPr>
                <w:rFonts w:ascii="Times New Roman" w:hAnsi="Times New Roman" w:cs="Times New Roman"/>
                <w:color w:val="1F1F1F"/>
                <w:sz w:val="24"/>
                <w:szCs w:val="24"/>
              </w:rPr>
            </w:pPr>
            <w:r w:rsidRPr="00C07130">
              <w:rPr>
                <w:rFonts w:ascii="Times New Roman" w:hAnsi="Times New Roman" w:cs="Times New Roman"/>
                <w:sz w:val="24"/>
                <w:szCs w:val="24"/>
              </w:rPr>
              <w:t>Recommend advanced software enhancements</w:t>
            </w:r>
            <w:r>
              <w:rPr>
                <w:rFonts w:ascii="Times New Roman" w:hAnsi="Times New Roman" w:cs="Times New Roman"/>
                <w:sz w:val="24"/>
                <w:szCs w:val="24"/>
              </w:rPr>
              <w:t>,</w:t>
            </w:r>
            <w:r w:rsidRPr="00C07130">
              <w:rPr>
                <w:rFonts w:ascii="Times New Roman" w:hAnsi="Times New Roman" w:cs="Times New Roman"/>
                <w:sz w:val="24"/>
                <w:szCs w:val="24"/>
              </w:rPr>
              <w:t xml:space="preserve"> including RAG integration, automated Airflow pipelines, and closed-loop municipal invoice validation.</w:t>
            </w:r>
          </w:p>
        </w:tc>
      </w:tr>
      <w:tr w:rsidR="002C1F6D" w:rsidRPr="002C1F6D" w14:paraId="6C5A91A1" w14:textId="77777777" w:rsidTr="002C1F6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BAFE8" w14:textId="77777777" w:rsidR="002C1F6D" w:rsidRPr="00C07130" w:rsidRDefault="002C1F6D" w:rsidP="00C07130">
            <w:pPr>
              <w:rPr>
                <w:rFonts w:ascii="Times New Roman" w:hAnsi="Times New Roman" w:cs="Times New Roman"/>
                <w:color w:val="1F1F1F"/>
                <w:sz w:val="24"/>
                <w:szCs w:val="24"/>
              </w:rPr>
            </w:pPr>
            <w:r w:rsidRPr="00C07130">
              <w:rPr>
                <w:rFonts w:ascii="Times New Roman" w:hAnsi="Times New Roman" w:cs="Times New Roman"/>
                <w:b/>
                <w:bCs/>
                <w:color w:val="1F1F1F"/>
                <w:sz w:val="24"/>
                <w:szCs w:val="24"/>
                <w:bdr w:val="none" w:sz="0" w:space="0" w:color="auto" w:frame="1"/>
              </w:rPr>
              <w:t>9:00 - 10:00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80A76" w14:textId="77777777" w:rsidR="002C1F6D" w:rsidRPr="00C07130" w:rsidRDefault="002C1F6D" w:rsidP="00C07130">
            <w:pPr>
              <w:pStyle w:val="Web"/>
              <w:spacing w:after="0"/>
              <w:rPr>
                <w:rFonts w:ascii="Times New Roman" w:hAnsi="Times New Roman" w:cs="Times New Roman"/>
                <w:color w:val="1F1F1F"/>
              </w:rPr>
            </w:pPr>
            <w:r w:rsidRPr="00C07130">
              <w:rPr>
                <w:rFonts w:ascii="Times New Roman" w:hAnsi="Times New Roman" w:cs="Times New Roman"/>
                <w:color w:val="1F1F1F"/>
                <w:bdr w:val="none" w:sz="0" w:space="0" w:color="auto" w:frame="1"/>
              </w:rPr>
              <w:t>Conclusion</w:t>
            </w:r>
            <w:r w:rsidRPr="00C07130">
              <w:rPr>
                <w:rFonts w:ascii="Times New Roman" w:hAnsi="Times New Roman" w:cs="Times New Roman"/>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606AB" w14:textId="4FAFA7D7" w:rsidR="002C1F6D" w:rsidRPr="00C07130" w:rsidRDefault="00C07130" w:rsidP="00C07130">
            <w:pPr>
              <w:pStyle w:val="Web"/>
              <w:spacing w:after="0"/>
              <w:jc w:val="both"/>
              <w:rPr>
                <w:rFonts w:ascii="Times New Roman" w:hAnsi="Times New Roman" w:cs="Times New Roman"/>
                <w:color w:val="1F1F1F"/>
              </w:rPr>
            </w:pPr>
            <w:r w:rsidRPr="00C07130">
              <w:rPr>
                <w:rFonts w:ascii="Times New Roman" w:hAnsi="Times New Roman" w:cs="Times New Roman"/>
              </w:rPr>
              <w:t xml:space="preserve">The best operational deployment path is human-reviewed </w:t>
            </w:r>
            <w:proofErr w:type="spellStart"/>
            <w:r w:rsidRPr="00C07130">
              <w:rPr>
                <w:rFonts w:ascii="Times New Roman" w:hAnsi="Times New Roman" w:cs="Times New Roman"/>
              </w:rPr>
              <w:t>GenAI</w:t>
            </w:r>
            <w:proofErr w:type="spellEnd"/>
            <w:r w:rsidRPr="00C07130">
              <w:rPr>
                <w:rFonts w:ascii="Times New Roman" w:hAnsi="Times New Roman" w:cs="Times New Roman"/>
              </w:rPr>
              <w:t xml:space="preserve"> code acceleration backed by rigorous statistical model validation. </w:t>
            </w:r>
          </w:p>
        </w:tc>
      </w:tr>
    </w:tbl>
    <w:p w14:paraId="32742C93" w14:textId="2DDED1DB" w:rsidR="00A52549" w:rsidRDefault="00A52549">
      <w:pPr>
        <w:rPr>
          <w:rFonts w:ascii="Times New Roman" w:eastAsiaTheme="majorEastAsia" w:hAnsi="Times New Roman" w:cs="Times New Roman"/>
          <w:b/>
          <w:bCs/>
          <w:color w:val="1F1F1F"/>
          <w:sz w:val="26"/>
          <w:szCs w:val="26"/>
        </w:rPr>
      </w:pPr>
      <w:r>
        <w:rPr>
          <w:rFonts w:ascii="Times New Roman" w:eastAsiaTheme="majorEastAsia" w:hAnsi="Times New Roman" w:cs="Times New Roman"/>
          <w:b/>
          <w:bCs/>
          <w:color w:val="1F1F1F"/>
          <w:sz w:val="26"/>
          <w:szCs w:val="26"/>
        </w:rPr>
        <w:br w:type="page"/>
      </w:r>
    </w:p>
    <w:p w14:paraId="0FAA83E5" w14:textId="68210F5F" w:rsidR="004C30D6" w:rsidRPr="004C30D6" w:rsidRDefault="004C30D6" w:rsidP="004C30D6">
      <w:pPr>
        <w:pStyle w:val="Web"/>
        <w:jc w:val="both"/>
        <w:rPr>
          <w:rFonts w:ascii="Times New Roman" w:eastAsiaTheme="majorEastAsia" w:hAnsi="Times New Roman" w:cs="Times New Roman"/>
          <w:b/>
          <w:bCs/>
          <w:color w:val="1F1F1F"/>
          <w:sz w:val="26"/>
          <w:szCs w:val="26"/>
          <w:lang w:eastAsia="en-US"/>
        </w:rPr>
      </w:pPr>
      <w:r w:rsidRPr="004C30D6">
        <w:rPr>
          <w:rFonts w:ascii="Times New Roman" w:eastAsiaTheme="majorEastAsia" w:hAnsi="Times New Roman" w:cs="Times New Roman"/>
          <w:b/>
          <w:bCs/>
          <w:color w:val="1F1F1F"/>
          <w:sz w:val="26"/>
          <w:szCs w:val="26"/>
          <w:lang w:eastAsia="en-US"/>
        </w:rPr>
        <w:lastRenderedPageBreak/>
        <w:t>References</w:t>
      </w:r>
    </w:p>
    <w:p w14:paraId="2129B635" w14:textId="77777777" w:rsidR="004C30D6" w:rsidRDefault="004C30D6" w:rsidP="00F33D0B">
      <w:pPr>
        <w:pStyle w:val="Web"/>
        <w:jc w:val="both"/>
        <w:rPr>
          <w:rFonts w:ascii="Times New Roman" w:hAnsi="Times New Roman" w:cs="Times New Roman"/>
        </w:rPr>
      </w:pPr>
      <w:r w:rsidRPr="004C30D6">
        <w:rPr>
          <w:rFonts w:ascii="Times New Roman" w:hAnsi="Times New Roman" w:cs="Times New Roman"/>
        </w:rPr>
        <w:t xml:space="preserve">Alonzo, M., Van Den Hoek, J., &amp; Ahmed, A. (2021). Capturing the non-linear dynamics of urban tree stress: Integrating microclimate imagery and machine learning pipelines. </w:t>
      </w:r>
      <w:r w:rsidRPr="004C30D6">
        <w:rPr>
          <w:rFonts w:ascii="Times New Roman" w:hAnsi="Times New Roman" w:cs="Times New Roman"/>
          <w:i/>
          <w:iCs/>
        </w:rPr>
        <w:t>Remote Sensing of Environment</w:t>
      </w:r>
      <w:r w:rsidRPr="004C30D6">
        <w:rPr>
          <w:rFonts w:ascii="Times New Roman" w:hAnsi="Times New Roman" w:cs="Times New Roman"/>
        </w:rPr>
        <w:t>, 254, 112-128.</w:t>
      </w:r>
    </w:p>
    <w:p w14:paraId="4DF2C891" w14:textId="0BCA5485" w:rsidR="00734ED1" w:rsidRPr="00734ED1" w:rsidRDefault="00734ED1" w:rsidP="00734ED1">
      <w:pPr>
        <w:rPr>
          <w:rFonts w:ascii="Times New Roman" w:eastAsia="新細明體" w:hAnsi="Times New Roman" w:cs="Times New Roman"/>
          <w:lang w:eastAsia="zh-TW"/>
        </w:rPr>
      </w:pPr>
      <w:r w:rsidRPr="000821E9">
        <w:rPr>
          <w:rFonts w:ascii="Times New Roman" w:eastAsia="新細明體" w:hAnsi="Times New Roman" w:cs="Times New Roman"/>
          <w:lang w:eastAsia="zh-TW"/>
        </w:rPr>
        <w:t xml:space="preserve">Big Leaf Tree. (n.d.). Tree Removal and Trimming Price Guide. </w:t>
      </w:r>
      <w:r w:rsidRPr="00734ED1">
        <w:rPr>
          <w:rFonts w:ascii="Times New Roman" w:eastAsia="新細明體" w:hAnsi="Times New Roman" w:cs="Times New Roman"/>
          <w:lang w:eastAsia="zh-TW"/>
        </w:rPr>
        <w:t>https://bigleaftree.ca/price-guide/</w:t>
      </w:r>
    </w:p>
    <w:p w14:paraId="583FC2BA" w14:textId="77777777" w:rsidR="004C30D6" w:rsidRPr="004C30D6" w:rsidRDefault="004C30D6" w:rsidP="00F33D0B">
      <w:pPr>
        <w:pStyle w:val="Web"/>
        <w:jc w:val="both"/>
        <w:rPr>
          <w:rFonts w:ascii="Times New Roman" w:hAnsi="Times New Roman" w:cs="Times New Roman"/>
        </w:rPr>
      </w:pPr>
      <w:r w:rsidRPr="004C30D6">
        <w:rPr>
          <w:rFonts w:ascii="Times New Roman" w:hAnsi="Times New Roman" w:cs="Times New Roman"/>
        </w:rPr>
        <w:t xml:space="preserve">Jim, C. Y. (2017). Managing urban trees to mitigate the urban heat island effect: Macroclimate policies and microclimate engineering parameters. </w:t>
      </w:r>
      <w:r w:rsidRPr="004C30D6">
        <w:rPr>
          <w:rFonts w:ascii="Times New Roman" w:hAnsi="Times New Roman" w:cs="Times New Roman"/>
          <w:i/>
          <w:iCs/>
        </w:rPr>
        <w:t>Sustainable Cities and Society</w:t>
      </w:r>
      <w:r w:rsidRPr="004C30D6">
        <w:rPr>
          <w:rFonts w:ascii="Times New Roman" w:hAnsi="Times New Roman" w:cs="Times New Roman"/>
        </w:rPr>
        <w:t>, 35, 224-239.</w:t>
      </w:r>
    </w:p>
    <w:p w14:paraId="211E519C" w14:textId="77777777" w:rsidR="004C30D6" w:rsidRPr="004C30D6" w:rsidRDefault="004C30D6" w:rsidP="00F33D0B">
      <w:pPr>
        <w:pStyle w:val="Web"/>
        <w:jc w:val="both"/>
        <w:rPr>
          <w:rFonts w:ascii="Times New Roman" w:hAnsi="Times New Roman" w:cs="Times New Roman"/>
        </w:rPr>
      </w:pPr>
      <w:proofErr w:type="spellStart"/>
      <w:r w:rsidRPr="004C30D6">
        <w:rPr>
          <w:rFonts w:ascii="Times New Roman" w:hAnsi="Times New Roman" w:cs="Times New Roman"/>
        </w:rPr>
        <w:t>Millward</w:t>
      </w:r>
      <w:proofErr w:type="spellEnd"/>
      <w:r w:rsidRPr="004C30D6">
        <w:rPr>
          <w:rFonts w:ascii="Times New Roman" w:hAnsi="Times New Roman" w:cs="Times New Roman"/>
        </w:rPr>
        <w:t xml:space="preserve">, A. A., &amp; Sabir, S. (2011). Structure of a municipal forest and its capability to provide sub-canopy microclimatic cooling benefits. </w:t>
      </w:r>
      <w:r w:rsidRPr="004C30D6">
        <w:rPr>
          <w:rFonts w:ascii="Times New Roman" w:hAnsi="Times New Roman" w:cs="Times New Roman"/>
          <w:i/>
          <w:iCs/>
        </w:rPr>
        <w:t>Urban Forestry &amp; Urban Greening</w:t>
      </w:r>
      <w:r w:rsidRPr="004C30D6">
        <w:rPr>
          <w:rFonts w:ascii="Times New Roman" w:hAnsi="Times New Roman" w:cs="Times New Roman"/>
        </w:rPr>
        <w:t>, 10(4), 273-282.</w:t>
      </w:r>
    </w:p>
    <w:p w14:paraId="232D80B3" w14:textId="77777777" w:rsidR="004C30D6" w:rsidRPr="004C30D6" w:rsidRDefault="004C30D6" w:rsidP="00F33D0B">
      <w:pPr>
        <w:pStyle w:val="Web"/>
        <w:jc w:val="both"/>
        <w:rPr>
          <w:rFonts w:ascii="Times New Roman" w:hAnsi="Times New Roman" w:cs="Times New Roman"/>
        </w:rPr>
      </w:pPr>
      <w:r w:rsidRPr="004C30D6">
        <w:rPr>
          <w:rFonts w:ascii="Times New Roman" w:hAnsi="Times New Roman" w:cs="Times New Roman"/>
        </w:rPr>
        <w:t xml:space="preserve">Nesbitt, L., Meitner, M. J., Girling, C., Sheppard, S. R., &amp; Lu, Y. (2019). Who has access to urban vegetation? A spatial analysis of distributional green equity in US cities. </w:t>
      </w:r>
      <w:r w:rsidRPr="004C30D6">
        <w:rPr>
          <w:rFonts w:ascii="Times New Roman" w:hAnsi="Times New Roman" w:cs="Times New Roman"/>
          <w:i/>
          <w:iCs/>
        </w:rPr>
        <w:t>Landscape and Urban Planning</w:t>
      </w:r>
      <w:r w:rsidRPr="004C30D6">
        <w:rPr>
          <w:rFonts w:ascii="Times New Roman" w:hAnsi="Times New Roman" w:cs="Times New Roman"/>
        </w:rPr>
        <w:t>, 181, 51-79.</w:t>
      </w:r>
    </w:p>
    <w:p w14:paraId="23AF2141" w14:textId="77777777" w:rsidR="004C30D6" w:rsidRPr="004C30D6" w:rsidRDefault="004C30D6" w:rsidP="00F33D0B">
      <w:pPr>
        <w:pStyle w:val="Web"/>
        <w:jc w:val="both"/>
        <w:rPr>
          <w:rFonts w:ascii="Times New Roman" w:hAnsi="Times New Roman" w:cs="Times New Roman"/>
        </w:rPr>
      </w:pPr>
      <w:r w:rsidRPr="004C30D6">
        <w:rPr>
          <w:rFonts w:ascii="Times New Roman" w:hAnsi="Times New Roman" w:cs="Times New Roman"/>
        </w:rPr>
        <w:t xml:space="preserve">Roman, L. A., McPherson, E. G., </w:t>
      </w:r>
      <w:proofErr w:type="spellStart"/>
      <w:r w:rsidRPr="004C30D6">
        <w:rPr>
          <w:rFonts w:ascii="Times New Roman" w:hAnsi="Times New Roman" w:cs="Times New Roman"/>
        </w:rPr>
        <w:t>Scharenbroch</w:t>
      </w:r>
      <w:proofErr w:type="spellEnd"/>
      <w:r w:rsidRPr="004C30D6">
        <w:rPr>
          <w:rFonts w:ascii="Times New Roman" w:hAnsi="Times New Roman" w:cs="Times New Roman"/>
        </w:rPr>
        <w:t xml:space="preserve">, B. C., &amp; Dahl, J. (2014). Criteria for evaluating urban tree risk models: Balancing deterministic metrics and stochastic weather noise. </w:t>
      </w:r>
      <w:r w:rsidRPr="004C30D6">
        <w:rPr>
          <w:rFonts w:ascii="Times New Roman" w:hAnsi="Times New Roman" w:cs="Times New Roman"/>
          <w:i/>
          <w:iCs/>
        </w:rPr>
        <w:t>Arboriculture &amp; Urban Forestry</w:t>
      </w:r>
      <w:r w:rsidRPr="004C30D6">
        <w:rPr>
          <w:rFonts w:ascii="Times New Roman" w:hAnsi="Times New Roman" w:cs="Times New Roman"/>
        </w:rPr>
        <w:t>, 40(5), 301-316.</w:t>
      </w:r>
    </w:p>
    <w:p w14:paraId="109B865E" w14:textId="77777777" w:rsidR="004C30D6" w:rsidRPr="004C30D6" w:rsidRDefault="004C30D6" w:rsidP="00F33D0B">
      <w:pPr>
        <w:pStyle w:val="Web"/>
        <w:jc w:val="both"/>
        <w:rPr>
          <w:rFonts w:ascii="Times New Roman" w:hAnsi="Times New Roman" w:cs="Times New Roman"/>
        </w:rPr>
      </w:pPr>
      <w:r w:rsidRPr="004C30D6">
        <w:rPr>
          <w:rFonts w:ascii="Times New Roman" w:hAnsi="Times New Roman" w:cs="Times New Roman"/>
        </w:rPr>
        <w:t xml:space="preserve">Vogt, J. M., Hauer, R. J., &amp; Fischer, B. C. (2015). Explaining the urban forest: A need for proactive asset management. </w:t>
      </w:r>
      <w:r w:rsidRPr="004C30D6">
        <w:rPr>
          <w:rFonts w:ascii="Times New Roman" w:hAnsi="Times New Roman" w:cs="Times New Roman"/>
          <w:i/>
          <w:iCs/>
        </w:rPr>
        <w:t>Arboriculture &amp; Urban Forestry</w:t>
      </w:r>
      <w:r w:rsidRPr="004C30D6">
        <w:rPr>
          <w:rFonts w:ascii="Times New Roman" w:hAnsi="Times New Roman" w:cs="Times New Roman"/>
        </w:rPr>
        <w:t>, 41(1), 25-43.</w:t>
      </w:r>
    </w:p>
    <w:p w14:paraId="397E9020" w14:textId="77777777" w:rsidR="004C30D6" w:rsidRPr="004C30D6" w:rsidRDefault="004C30D6" w:rsidP="00F33D0B">
      <w:pPr>
        <w:pStyle w:val="Web"/>
        <w:jc w:val="both"/>
        <w:rPr>
          <w:rFonts w:ascii="Times New Roman" w:hAnsi="Times New Roman" w:cs="Times New Roman"/>
        </w:rPr>
      </w:pPr>
      <w:proofErr w:type="spellStart"/>
      <w:r w:rsidRPr="004C30D6">
        <w:rPr>
          <w:rFonts w:ascii="Times New Roman" w:hAnsi="Times New Roman" w:cs="Times New Roman"/>
        </w:rPr>
        <w:t>Ziter</w:t>
      </w:r>
      <w:proofErr w:type="spellEnd"/>
      <w:r w:rsidRPr="004C30D6">
        <w:rPr>
          <w:rFonts w:ascii="Times New Roman" w:hAnsi="Times New Roman" w:cs="Times New Roman"/>
        </w:rPr>
        <w:t xml:space="preserve">, C. D., Pedersen, E. J., </w:t>
      </w:r>
      <w:proofErr w:type="spellStart"/>
      <w:r w:rsidRPr="004C30D6">
        <w:rPr>
          <w:rFonts w:ascii="Times New Roman" w:hAnsi="Times New Roman" w:cs="Times New Roman"/>
        </w:rPr>
        <w:t>Kucharik</w:t>
      </w:r>
      <w:proofErr w:type="spellEnd"/>
      <w:r w:rsidRPr="004C30D6">
        <w:rPr>
          <w:rFonts w:ascii="Times New Roman" w:hAnsi="Times New Roman" w:cs="Times New Roman"/>
        </w:rPr>
        <w:t xml:space="preserve">, C. J., &amp; Turner, M. G. (2019). Scale-dependent interactions between tree canopy cover and impervious surfaces reduce urban air temperature. </w:t>
      </w:r>
      <w:r w:rsidRPr="004C30D6">
        <w:rPr>
          <w:rFonts w:ascii="Times New Roman" w:hAnsi="Times New Roman" w:cs="Times New Roman"/>
          <w:i/>
          <w:iCs/>
        </w:rPr>
        <w:t>Proceedings of the National Academy of Sciences</w:t>
      </w:r>
      <w:r w:rsidRPr="004C30D6">
        <w:rPr>
          <w:rFonts w:ascii="Times New Roman" w:hAnsi="Times New Roman" w:cs="Times New Roman"/>
        </w:rPr>
        <w:t>, 116(15), 7575-7580.</w:t>
      </w:r>
    </w:p>
    <w:p w14:paraId="62A8ED67" w14:textId="05A880AF" w:rsidR="00E760E7" w:rsidRDefault="00E760E7" w:rsidP="004C30D6">
      <w:pPr>
        <w:pStyle w:val="Web"/>
        <w:jc w:val="both"/>
        <w:rPr>
          <w:rFonts w:ascii="Times New Roman" w:hAnsi="Times New Roman" w:cs="Times New Roman" w:hint="eastAsia"/>
          <w:color w:val="1F1F1F"/>
        </w:rPr>
      </w:pPr>
    </w:p>
    <w:p w14:paraId="2C5D5B25" w14:textId="147E5C4E" w:rsidR="00E760E7" w:rsidRDefault="00E760E7" w:rsidP="004C30D6">
      <w:pPr>
        <w:pStyle w:val="Web"/>
        <w:jc w:val="both"/>
        <w:rPr>
          <w:rFonts w:ascii="Times New Roman" w:hAnsi="Times New Roman" w:cs="Times New Roman"/>
          <w:color w:val="1F1F1F"/>
        </w:rPr>
      </w:pPr>
    </w:p>
    <w:p w14:paraId="1AAAA465" w14:textId="77777777" w:rsidR="00E760E7" w:rsidRPr="004E4ABC" w:rsidRDefault="00E760E7" w:rsidP="00E760E7">
      <w:pPr>
        <w:rPr>
          <w:rFonts w:ascii="Times New Roman" w:eastAsia="新細明體" w:hAnsi="Times New Roman" w:cs="Times New Roman"/>
          <w:b/>
          <w:bCs/>
          <w:sz w:val="28"/>
          <w:szCs w:val="28"/>
          <w:lang w:eastAsia="zh-TW"/>
        </w:rPr>
      </w:pPr>
      <w:proofErr w:type="spellStart"/>
      <w:r w:rsidRPr="004E4ABC">
        <w:rPr>
          <w:rFonts w:ascii="Times New Roman" w:eastAsia="新細明體" w:hAnsi="Times New Roman" w:cs="Times New Roman" w:hint="eastAsia"/>
          <w:b/>
          <w:bCs/>
          <w:sz w:val="28"/>
          <w:szCs w:val="28"/>
          <w:lang w:eastAsia="zh-TW"/>
        </w:rPr>
        <w:t>Github</w:t>
      </w:r>
      <w:proofErr w:type="spellEnd"/>
      <w:r w:rsidRPr="004E4ABC">
        <w:rPr>
          <w:rFonts w:ascii="Times New Roman" w:eastAsia="新細明體" w:hAnsi="Times New Roman" w:cs="Times New Roman" w:hint="eastAsia"/>
          <w:b/>
          <w:bCs/>
          <w:sz w:val="28"/>
          <w:szCs w:val="28"/>
          <w:lang w:eastAsia="zh-TW"/>
        </w:rPr>
        <w:t xml:space="preserve"> Link</w:t>
      </w:r>
    </w:p>
    <w:p w14:paraId="1F718020" w14:textId="77777777" w:rsidR="00E760E7" w:rsidRDefault="00000000" w:rsidP="00E760E7">
      <w:pPr>
        <w:rPr>
          <w:rFonts w:ascii="Times New Roman" w:eastAsia="新細明體" w:hAnsi="Times New Roman" w:cs="Times New Roman"/>
          <w:b/>
          <w:bCs/>
          <w:sz w:val="24"/>
          <w:szCs w:val="24"/>
          <w:lang w:eastAsia="zh-TW"/>
        </w:rPr>
      </w:pPr>
      <w:hyperlink r:id="rId11" w:history="1">
        <w:r w:rsidR="00E760E7" w:rsidRPr="00413E08">
          <w:rPr>
            <w:rStyle w:val="affa"/>
            <w:rFonts w:ascii="Times New Roman" w:eastAsia="新細明體" w:hAnsi="Times New Roman" w:cs="Times New Roman"/>
            <w:b/>
            <w:bCs/>
            <w:sz w:val="24"/>
            <w:szCs w:val="24"/>
            <w:lang w:eastAsia="zh-TW"/>
          </w:rPr>
          <w:t>https://github.com/caatat741213/Enhancing-Urban-Forestry-Planning-with-an-AI-Powered-Tree-Canopy-DSS.git</w:t>
        </w:r>
      </w:hyperlink>
    </w:p>
    <w:p w14:paraId="4EA7E936" w14:textId="77777777" w:rsidR="00E760E7" w:rsidRPr="00E760E7" w:rsidRDefault="00E760E7" w:rsidP="004C30D6">
      <w:pPr>
        <w:pStyle w:val="Web"/>
        <w:jc w:val="both"/>
        <w:rPr>
          <w:rFonts w:ascii="Times New Roman" w:hAnsi="Times New Roman" w:cs="Times New Roman"/>
          <w:color w:val="1F1F1F"/>
        </w:rPr>
      </w:pPr>
    </w:p>
    <w:sectPr w:rsidR="00E760E7" w:rsidRPr="00E760E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089F5" w14:textId="77777777" w:rsidR="00FF6965" w:rsidRDefault="00FF6965" w:rsidP="004E4ABC">
      <w:pPr>
        <w:spacing w:after="0" w:line="240" w:lineRule="auto"/>
      </w:pPr>
      <w:r>
        <w:separator/>
      </w:r>
    </w:p>
  </w:endnote>
  <w:endnote w:type="continuationSeparator" w:id="0">
    <w:p w14:paraId="2CB17062" w14:textId="77777777" w:rsidR="00FF6965" w:rsidRDefault="00FF6965" w:rsidP="004E4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3416D" w14:textId="77777777" w:rsidR="00FF6965" w:rsidRDefault="00FF6965" w:rsidP="004E4ABC">
      <w:pPr>
        <w:spacing w:after="0" w:line="240" w:lineRule="auto"/>
      </w:pPr>
      <w:r>
        <w:separator/>
      </w:r>
    </w:p>
  </w:footnote>
  <w:footnote w:type="continuationSeparator" w:id="0">
    <w:p w14:paraId="22696AAA" w14:textId="77777777" w:rsidR="00FF6965" w:rsidRDefault="00FF6965" w:rsidP="004E4A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D32BFA"/>
    <w:multiLevelType w:val="multilevel"/>
    <w:tmpl w:val="A464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45D85"/>
    <w:multiLevelType w:val="multilevel"/>
    <w:tmpl w:val="0DD26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D17ED6"/>
    <w:multiLevelType w:val="multilevel"/>
    <w:tmpl w:val="70747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5B09D0"/>
    <w:multiLevelType w:val="multilevel"/>
    <w:tmpl w:val="462A0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E80A0A"/>
    <w:multiLevelType w:val="multilevel"/>
    <w:tmpl w:val="89BC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60571"/>
    <w:multiLevelType w:val="hybridMultilevel"/>
    <w:tmpl w:val="BA12CAC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316490E"/>
    <w:multiLevelType w:val="multilevel"/>
    <w:tmpl w:val="BB925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DF0C09"/>
    <w:multiLevelType w:val="multilevel"/>
    <w:tmpl w:val="B882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2273A7"/>
    <w:multiLevelType w:val="hybridMultilevel"/>
    <w:tmpl w:val="4BE027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2CD29DE"/>
    <w:multiLevelType w:val="multilevel"/>
    <w:tmpl w:val="E906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2E4306"/>
    <w:multiLevelType w:val="hybridMultilevel"/>
    <w:tmpl w:val="17B035CE"/>
    <w:lvl w:ilvl="0" w:tplc="04090003">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20" w15:restartNumberingAfterBreak="0">
    <w:nsid w:val="36342F5D"/>
    <w:multiLevelType w:val="multilevel"/>
    <w:tmpl w:val="98D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5608E"/>
    <w:multiLevelType w:val="multilevel"/>
    <w:tmpl w:val="ECD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75761"/>
    <w:multiLevelType w:val="multilevel"/>
    <w:tmpl w:val="DF9E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63601"/>
    <w:multiLevelType w:val="hybridMultilevel"/>
    <w:tmpl w:val="0C58E9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994060B"/>
    <w:multiLevelType w:val="multilevel"/>
    <w:tmpl w:val="146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B21A3"/>
    <w:multiLevelType w:val="multilevel"/>
    <w:tmpl w:val="B9DE1E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D4F66"/>
    <w:multiLevelType w:val="multilevel"/>
    <w:tmpl w:val="7510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153CF"/>
    <w:multiLevelType w:val="multilevel"/>
    <w:tmpl w:val="D94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83C25"/>
    <w:multiLevelType w:val="multilevel"/>
    <w:tmpl w:val="25B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50F24"/>
    <w:multiLevelType w:val="multilevel"/>
    <w:tmpl w:val="22AA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A57AE"/>
    <w:multiLevelType w:val="hybridMultilevel"/>
    <w:tmpl w:val="E01C37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B092AE5"/>
    <w:multiLevelType w:val="multilevel"/>
    <w:tmpl w:val="80F0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40913"/>
    <w:multiLevelType w:val="hybridMultilevel"/>
    <w:tmpl w:val="9C7CB85A"/>
    <w:lvl w:ilvl="0" w:tplc="04090001">
      <w:start w:val="1"/>
      <w:numFmt w:val="bullet"/>
      <w:lvlText w:val=""/>
      <w:lvlJc w:val="left"/>
      <w:pPr>
        <w:ind w:left="1200" w:hanging="480"/>
      </w:pPr>
      <w:rPr>
        <w:rFonts w:ascii="Wingdings" w:hAnsi="Wingdings" w:hint="default"/>
      </w:rPr>
    </w:lvl>
    <w:lvl w:ilvl="1" w:tplc="04090003">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3" w15:restartNumberingAfterBreak="0">
    <w:nsid w:val="62EB2AAC"/>
    <w:multiLevelType w:val="hybridMultilevel"/>
    <w:tmpl w:val="60D077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5803DE9"/>
    <w:multiLevelType w:val="multilevel"/>
    <w:tmpl w:val="B72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A0B8C"/>
    <w:multiLevelType w:val="multilevel"/>
    <w:tmpl w:val="6E8E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FE5F77"/>
    <w:multiLevelType w:val="multilevel"/>
    <w:tmpl w:val="264C8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54545"/>
    <w:multiLevelType w:val="multilevel"/>
    <w:tmpl w:val="3A6E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FF3CB3"/>
    <w:multiLevelType w:val="multilevel"/>
    <w:tmpl w:val="C7989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393721"/>
    <w:multiLevelType w:val="multilevel"/>
    <w:tmpl w:val="3C06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59495A"/>
    <w:multiLevelType w:val="multilevel"/>
    <w:tmpl w:val="C7989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025451">
    <w:abstractNumId w:val="8"/>
  </w:num>
  <w:num w:numId="2" w16cid:durableId="872766163">
    <w:abstractNumId w:val="6"/>
  </w:num>
  <w:num w:numId="3" w16cid:durableId="1949507034">
    <w:abstractNumId w:val="5"/>
  </w:num>
  <w:num w:numId="4" w16cid:durableId="1106653794">
    <w:abstractNumId w:val="4"/>
  </w:num>
  <w:num w:numId="5" w16cid:durableId="1319848816">
    <w:abstractNumId w:val="7"/>
  </w:num>
  <w:num w:numId="6" w16cid:durableId="1786268427">
    <w:abstractNumId w:val="3"/>
  </w:num>
  <w:num w:numId="7" w16cid:durableId="1123842375">
    <w:abstractNumId w:val="2"/>
  </w:num>
  <w:num w:numId="8" w16cid:durableId="943029108">
    <w:abstractNumId w:val="1"/>
  </w:num>
  <w:num w:numId="9" w16cid:durableId="1701278391">
    <w:abstractNumId w:val="0"/>
  </w:num>
  <w:num w:numId="10" w16cid:durableId="1513639738">
    <w:abstractNumId w:val="14"/>
  </w:num>
  <w:num w:numId="11" w16cid:durableId="1212885677">
    <w:abstractNumId w:val="30"/>
  </w:num>
  <w:num w:numId="12" w16cid:durableId="2101369116">
    <w:abstractNumId w:val="33"/>
  </w:num>
  <w:num w:numId="13" w16cid:durableId="245654409">
    <w:abstractNumId w:val="17"/>
  </w:num>
  <w:num w:numId="14" w16cid:durableId="2062168780">
    <w:abstractNumId w:val="22"/>
  </w:num>
  <w:num w:numId="15" w16cid:durableId="1561817747">
    <w:abstractNumId w:val="27"/>
  </w:num>
  <w:num w:numId="16" w16cid:durableId="1677802440">
    <w:abstractNumId w:val="24"/>
  </w:num>
  <w:num w:numId="17" w16cid:durableId="1140003882">
    <w:abstractNumId w:val="23"/>
  </w:num>
  <w:num w:numId="18" w16cid:durableId="1607154641">
    <w:abstractNumId w:val="11"/>
  </w:num>
  <w:num w:numId="19" w16cid:durableId="2139756332">
    <w:abstractNumId w:val="21"/>
  </w:num>
  <w:num w:numId="20" w16cid:durableId="107627828">
    <w:abstractNumId w:val="29"/>
  </w:num>
  <w:num w:numId="21" w16cid:durableId="539589555">
    <w:abstractNumId w:val="28"/>
  </w:num>
  <w:num w:numId="22" w16cid:durableId="1236208675">
    <w:abstractNumId w:val="35"/>
  </w:num>
  <w:num w:numId="23" w16cid:durableId="1919635456">
    <w:abstractNumId w:val="9"/>
  </w:num>
  <w:num w:numId="24" w16cid:durableId="821191686">
    <w:abstractNumId w:val="34"/>
  </w:num>
  <w:num w:numId="25" w16cid:durableId="1824199180">
    <w:abstractNumId w:val="12"/>
  </w:num>
  <w:num w:numId="26" w16cid:durableId="1562715172">
    <w:abstractNumId w:val="16"/>
  </w:num>
  <w:num w:numId="27" w16cid:durableId="998077603">
    <w:abstractNumId w:val="26"/>
  </w:num>
  <w:num w:numId="28" w16cid:durableId="1676298444">
    <w:abstractNumId w:val="13"/>
  </w:num>
  <w:num w:numId="29" w16cid:durableId="369502369">
    <w:abstractNumId w:val="18"/>
  </w:num>
  <w:num w:numId="30" w16cid:durableId="2019044230">
    <w:abstractNumId w:val="36"/>
  </w:num>
  <w:num w:numId="31" w16cid:durableId="1672179333">
    <w:abstractNumId w:val="37"/>
  </w:num>
  <w:num w:numId="32" w16cid:durableId="911353450">
    <w:abstractNumId w:val="31"/>
  </w:num>
  <w:num w:numId="33" w16cid:durableId="1042167019">
    <w:abstractNumId w:val="25"/>
  </w:num>
  <w:num w:numId="34" w16cid:durableId="378437338">
    <w:abstractNumId w:val="15"/>
  </w:num>
  <w:num w:numId="35" w16cid:durableId="1191920153">
    <w:abstractNumId w:val="38"/>
  </w:num>
  <w:num w:numId="36" w16cid:durableId="1405764830">
    <w:abstractNumId w:val="20"/>
  </w:num>
  <w:num w:numId="37" w16cid:durableId="450444111">
    <w:abstractNumId w:val="39"/>
  </w:num>
  <w:num w:numId="38" w16cid:durableId="505245112">
    <w:abstractNumId w:val="10"/>
  </w:num>
  <w:num w:numId="39" w16cid:durableId="1651785268">
    <w:abstractNumId w:val="40"/>
  </w:num>
  <w:num w:numId="40" w16cid:durableId="420177372">
    <w:abstractNumId w:val="32"/>
  </w:num>
  <w:num w:numId="41" w16cid:durableId="6629009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548"/>
    <w:rsid w:val="000D0357"/>
    <w:rsid w:val="00110B75"/>
    <w:rsid w:val="00120655"/>
    <w:rsid w:val="0015074B"/>
    <w:rsid w:val="00151B97"/>
    <w:rsid w:val="001C46F6"/>
    <w:rsid w:val="001F34A2"/>
    <w:rsid w:val="00205E16"/>
    <w:rsid w:val="002910A1"/>
    <w:rsid w:val="0029639D"/>
    <w:rsid w:val="002C1F6D"/>
    <w:rsid w:val="002D7089"/>
    <w:rsid w:val="00326F90"/>
    <w:rsid w:val="00372D06"/>
    <w:rsid w:val="0039392D"/>
    <w:rsid w:val="003A49D2"/>
    <w:rsid w:val="003D12EC"/>
    <w:rsid w:val="003D7336"/>
    <w:rsid w:val="004378A8"/>
    <w:rsid w:val="0049634B"/>
    <w:rsid w:val="004B29A6"/>
    <w:rsid w:val="004C13A1"/>
    <w:rsid w:val="004C22FA"/>
    <w:rsid w:val="004C30D6"/>
    <w:rsid w:val="004C53FB"/>
    <w:rsid w:val="004E4ABC"/>
    <w:rsid w:val="004F1794"/>
    <w:rsid w:val="00536351"/>
    <w:rsid w:val="005451FF"/>
    <w:rsid w:val="005E53F0"/>
    <w:rsid w:val="00612D42"/>
    <w:rsid w:val="006351A5"/>
    <w:rsid w:val="006A7356"/>
    <w:rsid w:val="006B7691"/>
    <w:rsid w:val="00713D81"/>
    <w:rsid w:val="00725319"/>
    <w:rsid w:val="00734ED1"/>
    <w:rsid w:val="007513E0"/>
    <w:rsid w:val="007F7780"/>
    <w:rsid w:val="008028F6"/>
    <w:rsid w:val="00833C6D"/>
    <w:rsid w:val="0083624C"/>
    <w:rsid w:val="0084179C"/>
    <w:rsid w:val="00853033"/>
    <w:rsid w:val="0085512E"/>
    <w:rsid w:val="008D7E71"/>
    <w:rsid w:val="009033F5"/>
    <w:rsid w:val="00906721"/>
    <w:rsid w:val="0092751D"/>
    <w:rsid w:val="00994ABB"/>
    <w:rsid w:val="00A32F68"/>
    <w:rsid w:val="00A52549"/>
    <w:rsid w:val="00A577DE"/>
    <w:rsid w:val="00A60EC0"/>
    <w:rsid w:val="00A936D9"/>
    <w:rsid w:val="00AA1D8D"/>
    <w:rsid w:val="00AE094F"/>
    <w:rsid w:val="00B243FA"/>
    <w:rsid w:val="00B47730"/>
    <w:rsid w:val="00B560BA"/>
    <w:rsid w:val="00B722A9"/>
    <w:rsid w:val="00BB26DE"/>
    <w:rsid w:val="00BE56AB"/>
    <w:rsid w:val="00BF3CDB"/>
    <w:rsid w:val="00C07130"/>
    <w:rsid w:val="00CB0664"/>
    <w:rsid w:val="00CC69A5"/>
    <w:rsid w:val="00D14BC6"/>
    <w:rsid w:val="00DD753E"/>
    <w:rsid w:val="00DF34FA"/>
    <w:rsid w:val="00E57AA7"/>
    <w:rsid w:val="00E760E7"/>
    <w:rsid w:val="00EB0C56"/>
    <w:rsid w:val="00F33D0B"/>
    <w:rsid w:val="00F420E4"/>
    <w:rsid w:val="00FA2A86"/>
    <w:rsid w:val="00FA5CA8"/>
    <w:rsid w:val="00FB2B89"/>
    <w:rsid w:val="00FC693F"/>
    <w:rsid w:val="00FF69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E5266D"/>
  <w14:defaultImageDpi w14:val="300"/>
  <w15:docId w15:val="{DAD78BE3-1E35-497B-88FF-ABE9E3C8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6351A5"/>
    <w:rPr>
      <w:color w:val="0000FF" w:themeColor="hyperlink"/>
      <w:u w:val="single"/>
    </w:rPr>
  </w:style>
  <w:style w:type="character" w:styleId="affb">
    <w:name w:val="Unresolved Mention"/>
    <w:basedOn w:val="a2"/>
    <w:uiPriority w:val="99"/>
    <w:semiHidden/>
    <w:unhideWhenUsed/>
    <w:rsid w:val="006351A5"/>
    <w:rPr>
      <w:color w:val="605E5C"/>
      <w:shd w:val="clear" w:color="auto" w:fill="E1DFDD"/>
    </w:rPr>
  </w:style>
  <w:style w:type="paragraph" w:styleId="Web">
    <w:name w:val="Normal (Web)"/>
    <w:basedOn w:val="a1"/>
    <w:uiPriority w:val="99"/>
    <w:unhideWhenUsed/>
    <w:rsid w:val="00EB0C56"/>
    <w:pPr>
      <w:spacing w:before="100" w:beforeAutospacing="1" w:after="100" w:afterAutospacing="1" w:line="240" w:lineRule="auto"/>
    </w:pPr>
    <w:rPr>
      <w:rFonts w:ascii="新細明體" w:eastAsia="新細明體" w:hAnsi="新細明體" w:cs="新細明體"/>
      <w:sz w:val="24"/>
      <w:szCs w:val="24"/>
      <w:lang w:eastAsia="zh-TW"/>
    </w:rPr>
  </w:style>
  <w:style w:type="character" w:styleId="HTML">
    <w:name w:val="HTML Code"/>
    <w:basedOn w:val="a2"/>
    <w:uiPriority w:val="99"/>
    <w:semiHidden/>
    <w:unhideWhenUsed/>
    <w:rsid w:val="00EB0C56"/>
    <w:rPr>
      <w:rFonts w:ascii="細明體" w:eastAsia="細明體" w:hAnsi="細明體" w:cs="細明體"/>
      <w:sz w:val="24"/>
      <w:szCs w:val="24"/>
    </w:rPr>
  </w:style>
  <w:style w:type="character" w:customStyle="1" w:styleId="math-inline">
    <w:name w:val="math-inline"/>
    <w:basedOn w:val="a2"/>
    <w:rsid w:val="00EB0C56"/>
  </w:style>
  <w:style w:type="paragraph" w:styleId="HTML0">
    <w:name w:val="HTML Preformatted"/>
    <w:basedOn w:val="a1"/>
    <w:link w:val="HTML1"/>
    <w:uiPriority w:val="99"/>
    <w:unhideWhenUsed/>
    <w:rsid w:val="00EB0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sz w:val="24"/>
      <w:szCs w:val="24"/>
      <w:lang w:eastAsia="zh-TW"/>
    </w:rPr>
  </w:style>
  <w:style w:type="character" w:customStyle="1" w:styleId="HTML1">
    <w:name w:val="HTML 預設格式 字元"/>
    <w:basedOn w:val="a2"/>
    <w:link w:val="HTML0"/>
    <w:uiPriority w:val="99"/>
    <w:rsid w:val="00EB0C56"/>
    <w:rPr>
      <w:rFonts w:ascii="細明體" w:eastAsia="細明體" w:hAnsi="細明體" w:cs="細明體"/>
      <w:sz w:val="24"/>
      <w:szCs w:val="24"/>
      <w:lang w:eastAsia="zh-TW"/>
    </w:rPr>
  </w:style>
  <w:style w:type="character" w:customStyle="1" w:styleId="ng-tns-c1024289638-57">
    <w:name w:val="ng-tns-c1024289638-57"/>
    <w:basedOn w:val="a2"/>
    <w:rsid w:val="00EB0C56"/>
  </w:style>
  <w:style w:type="character" w:customStyle="1" w:styleId="hljs-comment">
    <w:name w:val="hljs-comment"/>
    <w:basedOn w:val="a2"/>
    <w:rsid w:val="00EB0C56"/>
  </w:style>
  <w:style w:type="character" w:customStyle="1" w:styleId="hljs-keyword">
    <w:name w:val="hljs-keyword"/>
    <w:basedOn w:val="a2"/>
    <w:rsid w:val="00EB0C56"/>
  </w:style>
  <w:style w:type="character" w:customStyle="1" w:styleId="hljs-string">
    <w:name w:val="hljs-string"/>
    <w:basedOn w:val="a2"/>
    <w:rsid w:val="00EB0C56"/>
  </w:style>
  <w:style w:type="character" w:customStyle="1" w:styleId="hljs-number">
    <w:name w:val="hljs-number"/>
    <w:basedOn w:val="a2"/>
    <w:rsid w:val="00EB0C56"/>
  </w:style>
  <w:style w:type="character" w:customStyle="1" w:styleId="hljs-literal">
    <w:name w:val="hljs-literal"/>
    <w:basedOn w:val="a2"/>
    <w:rsid w:val="00EB0C56"/>
  </w:style>
  <w:style w:type="character" w:customStyle="1" w:styleId="hljs-subst">
    <w:name w:val="hljs-subst"/>
    <w:basedOn w:val="a2"/>
    <w:rsid w:val="00EB0C56"/>
  </w:style>
  <w:style w:type="character" w:customStyle="1" w:styleId="hljs-class">
    <w:name w:val="hljs-class"/>
    <w:basedOn w:val="a2"/>
    <w:rsid w:val="00EB0C56"/>
  </w:style>
  <w:style w:type="character" w:customStyle="1" w:styleId="hljs-title">
    <w:name w:val="hljs-title"/>
    <w:basedOn w:val="a2"/>
    <w:rsid w:val="00EB0C56"/>
  </w:style>
  <w:style w:type="character" w:customStyle="1" w:styleId="hljs-params">
    <w:name w:val="hljs-params"/>
    <w:basedOn w:val="a2"/>
    <w:rsid w:val="00EB0C56"/>
  </w:style>
  <w:style w:type="character" w:customStyle="1" w:styleId="hljs-function">
    <w:name w:val="hljs-function"/>
    <w:basedOn w:val="a2"/>
    <w:rsid w:val="00EB0C56"/>
  </w:style>
  <w:style w:type="character" w:customStyle="1" w:styleId="hljs-builtin">
    <w:name w:val="hljs-built_in"/>
    <w:basedOn w:val="a2"/>
    <w:rsid w:val="00EB0C56"/>
  </w:style>
  <w:style w:type="character" w:styleId="affc">
    <w:name w:val="Placeholder Text"/>
    <w:basedOn w:val="a2"/>
    <w:uiPriority w:val="99"/>
    <w:semiHidden/>
    <w:rsid w:val="00DD753E"/>
    <w:rPr>
      <w:color w:val="808080"/>
    </w:rPr>
  </w:style>
  <w:style w:type="character" w:styleId="affd">
    <w:name w:val="FollowedHyperlink"/>
    <w:basedOn w:val="a2"/>
    <w:uiPriority w:val="99"/>
    <w:semiHidden/>
    <w:unhideWhenUsed/>
    <w:rsid w:val="00E760E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88829">
      <w:bodyDiv w:val="1"/>
      <w:marLeft w:val="0"/>
      <w:marRight w:val="0"/>
      <w:marTop w:val="0"/>
      <w:marBottom w:val="0"/>
      <w:divBdr>
        <w:top w:val="none" w:sz="0" w:space="0" w:color="auto"/>
        <w:left w:val="none" w:sz="0" w:space="0" w:color="auto"/>
        <w:bottom w:val="none" w:sz="0" w:space="0" w:color="auto"/>
        <w:right w:val="none" w:sz="0" w:space="0" w:color="auto"/>
      </w:divBdr>
    </w:div>
    <w:div w:id="98188657">
      <w:bodyDiv w:val="1"/>
      <w:marLeft w:val="0"/>
      <w:marRight w:val="0"/>
      <w:marTop w:val="0"/>
      <w:marBottom w:val="0"/>
      <w:divBdr>
        <w:top w:val="none" w:sz="0" w:space="0" w:color="auto"/>
        <w:left w:val="none" w:sz="0" w:space="0" w:color="auto"/>
        <w:bottom w:val="none" w:sz="0" w:space="0" w:color="auto"/>
        <w:right w:val="none" w:sz="0" w:space="0" w:color="auto"/>
      </w:divBdr>
    </w:div>
    <w:div w:id="136269810">
      <w:bodyDiv w:val="1"/>
      <w:marLeft w:val="0"/>
      <w:marRight w:val="0"/>
      <w:marTop w:val="0"/>
      <w:marBottom w:val="0"/>
      <w:divBdr>
        <w:top w:val="none" w:sz="0" w:space="0" w:color="auto"/>
        <w:left w:val="none" w:sz="0" w:space="0" w:color="auto"/>
        <w:bottom w:val="none" w:sz="0" w:space="0" w:color="auto"/>
        <w:right w:val="none" w:sz="0" w:space="0" w:color="auto"/>
      </w:divBdr>
    </w:div>
    <w:div w:id="209921223">
      <w:bodyDiv w:val="1"/>
      <w:marLeft w:val="0"/>
      <w:marRight w:val="0"/>
      <w:marTop w:val="0"/>
      <w:marBottom w:val="0"/>
      <w:divBdr>
        <w:top w:val="none" w:sz="0" w:space="0" w:color="auto"/>
        <w:left w:val="none" w:sz="0" w:space="0" w:color="auto"/>
        <w:bottom w:val="none" w:sz="0" w:space="0" w:color="auto"/>
        <w:right w:val="none" w:sz="0" w:space="0" w:color="auto"/>
      </w:divBdr>
    </w:div>
    <w:div w:id="233128791">
      <w:bodyDiv w:val="1"/>
      <w:marLeft w:val="0"/>
      <w:marRight w:val="0"/>
      <w:marTop w:val="0"/>
      <w:marBottom w:val="0"/>
      <w:divBdr>
        <w:top w:val="none" w:sz="0" w:space="0" w:color="auto"/>
        <w:left w:val="none" w:sz="0" w:space="0" w:color="auto"/>
        <w:bottom w:val="none" w:sz="0" w:space="0" w:color="auto"/>
        <w:right w:val="none" w:sz="0" w:space="0" w:color="auto"/>
      </w:divBdr>
    </w:div>
    <w:div w:id="245306227">
      <w:bodyDiv w:val="1"/>
      <w:marLeft w:val="0"/>
      <w:marRight w:val="0"/>
      <w:marTop w:val="0"/>
      <w:marBottom w:val="0"/>
      <w:divBdr>
        <w:top w:val="none" w:sz="0" w:space="0" w:color="auto"/>
        <w:left w:val="none" w:sz="0" w:space="0" w:color="auto"/>
        <w:bottom w:val="none" w:sz="0" w:space="0" w:color="auto"/>
        <w:right w:val="none" w:sz="0" w:space="0" w:color="auto"/>
      </w:divBdr>
      <w:divsChild>
        <w:div w:id="528565767">
          <w:marLeft w:val="0"/>
          <w:marRight w:val="0"/>
          <w:marTop w:val="0"/>
          <w:marBottom w:val="0"/>
          <w:divBdr>
            <w:top w:val="none" w:sz="0" w:space="0" w:color="auto"/>
            <w:left w:val="none" w:sz="0" w:space="0" w:color="auto"/>
            <w:bottom w:val="none" w:sz="0" w:space="0" w:color="auto"/>
            <w:right w:val="none" w:sz="0" w:space="0" w:color="auto"/>
          </w:divBdr>
        </w:div>
      </w:divsChild>
    </w:div>
    <w:div w:id="297225266">
      <w:bodyDiv w:val="1"/>
      <w:marLeft w:val="0"/>
      <w:marRight w:val="0"/>
      <w:marTop w:val="0"/>
      <w:marBottom w:val="0"/>
      <w:divBdr>
        <w:top w:val="none" w:sz="0" w:space="0" w:color="auto"/>
        <w:left w:val="none" w:sz="0" w:space="0" w:color="auto"/>
        <w:bottom w:val="none" w:sz="0" w:space="0" w:color="auto"/>
        <w:right w:val="none" w:sz="0" w:space="0" w:color="auto"/>
      </w:divBdr>
    </w:div>
    <w:div w:id="457846205">
      <w:bodyDiv w:val="1"/>
      <w:marLeft w:val="0"/>
      <w:marRight w:val="0"/>
      <w:marTop w:val="0"/>
      <w:marBottom w:val="0"/>
      <w:divBdr>
        <w:top w:val="none" w:sz="0" w:space="0" w:color="auto"/>
        <w:left w:val="none" w:sz="0" w:space="0" w:color="auto"/>
        <w:bottom w:val="none" w:sz="0" w:space="0" w:color="auto"/>
        <w:right w:val="none" w:sz="0" w:space="0" w:color="auto"/>
      </w:divBdr>
    </w:div>
    <w:div w:id="499351423">
      <w:bodyDiv w:val="1"/>
      <w:marLeft w:val="0"/>
      <w:marRight w:val="0"/>
      <w:marTop w:val="0"/>
      <w:marBottom w:val="0"/>
      <w:divBdr>
        <w:top w:val="none" w:sz="0" w:space="0" w:color="auto"/>
        <w:left w:val="none" w:sz="0" w:space="0" w:color="auto"/>
        <w:bottom w:val="none" w:sz="0" w:space="0" w:color="auto"/>
        <w:right w:val="none" w:sz="0" w:space="0" w:color="auto"/>
      </w:divBdr>
    </w:div>
    <w:div w:id="566035712">
      <w:bodyDiv w:val="1"/>
      <w:marLeft w:val="0"/>
      <w:marRight w:val="0"/>
      <w:marTop w:val="0"/>
      <w:marBottom w:val="0"/>
      <w:divBdr>
        <w:top w:val="none" w:sz="0" w:space="0" w:color="auto"/>
        <w:left w:val="none" w:sz="0" w:space="0" w:color="auto"/>
        <w:bottom w:val="none" w:sz="0" w:space="0" w:color="auto"/>
        <w:right w:val="none" w:sz="0" w:space="0" w:color="auto"/>
      </w:divBdr>
    </w:div>
    <w:div w:id="579101855">
      <w:bodyDiv w:val="1"/>
      <w:marLeft w:val="0"/>
      <w:marRight w:val="0"/>
      <w:marTop w:val="0"/>
      <w:marBottom w:val="0"/>
      <w:divBdr>
        <w:top w:val="none" w:sz="0" w:space="0" w:color="auto"/>
        <w:left w:val="none" w:sz="0" w:space="0" w:color="auto"/>
        <w:bottom w:val="none" w:sz="0" w:space="0" w:color="auto"/>
        <w:right w:val="none" w:sz="0" w:space="0" w:color="auto"/>
      </w:divBdr>
      <w:divsChild>
        <w:div w:id="366033488">
          <w:marLeft w:val="0"/>
          <w:marRight w:val="0"/>
          <w:marTop w:val="0"/>
          <w:marBottom w:val="0"/>
          <w:divBdr>
            <w:top w:val="none" w:sz="0" w:space="0" w:color="auto"/>
            <w:left w:val="none" w:sz="0" w:space="0" w:color="auto"/>
            <w:bottom w:val="none" w:sz="0" w:space="0" w:color="auto"/>
            <w:right w:val="none" w:sz="0" w:space="0" w:color="auto"/>
          </w:divBdr>
          <w:divsChild>
            <w:div w:id="1756514078">
              <w:marLeft w:val="0"/>
              <w:marRight w:val="0"/>
              <w:marTop w:val="0"/>
              <w:marBottom w:val="0"/>
              <w:divBdr>
                <w:top w:val="none" w:sz="0" w:space="0" w:color="auto"/>
                <w:left w:val="none" w:sz="0" w:space="0" w:color="auto"/>
                <w:bottom w:val="none" w:sz="0" w:space="0" w:color="auto"/>
                <w:right w:val="none" w:sz="0" w:space="0" w:color="auto"/>
              </w:divBdr>
            </w:div>
            <w:div w:id="1657413034">
              <w:marLeft w:val="0"/>
              <w:marRight w:val="0"/>
              <w:marTop w:val="0"/>
              <w:marBottom w:val="0"/>
              <w:divBdr>
                <w:top w:val="none" w:sz="0" w:space="0" w:color="auto"/>
                <w:left w:val="none" w:sz="0" w:space="0" w:color="auto"/>
                <w:bottom w:val="none" w:sz="0" w:space="0" w:color="auto"/>
                <w:right w:val="none" w:sz="0" w:space="0" w:color="auto"/>
              </w:divBdr>
            </w:div>
            <w:div w:id="582640531">
              <w:marLeft w:val="0"/>
              <w:marRight w:val="0"/>
              <w:marTop w:val="0"/>
              <w:marBottom w:val="0"/>
              <w:divBdr>
                <w:top w:val="none" w:sz="0" w:space="0" w:color="auto"/>
                <w:left w:val="none" w:sz="0" w:space="0" w:color="auto"/>
                <w:bottom w:val="none" w:sz="0" w:space="0" w:color="auto"/>
                <w:right w:val="none" w:sz="0" w:space="0" w:color="auto"/>
              </w:divBdr>
            </w:div>
            <w:div w:id="611742051">
              <w:marLeft w:val="0"/>
              <w:marRight w:val="0"/>
              <w:marTop w:val="0"/>
              <w:marBottom w:val="0"/>
              <w:divBdr>
                <w:top w:val="none" w:sz="0" w:space="0" w:color="auto"/>
                <w:left w:val="none" w:sz="0" w:space="0" w:color="auto"/>
                <w:bottom w:val="none" w:sz="0" w:space="0" w:color="auto"/>
                <w:right w:val="none" w:sz="0" w:space="0" w:color="auto"/>
              </w:divBdr>
            </w:div>
            <w:div w:id="21187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8709">
      <w:bodyDiv w:val="1"/>
      <w:marLeft w:val="0"/>
      <w:marRight w:val="0"/>
      <w:marTop w:val="0"/>
      <w:marBottom w:val="0"/>
      <w:divBdr>
        <w:top w:val="none" w:sz="0" w:space="0" w:color="auto"/>
        <w:left w:val="none" w:sz="0" w:space="0" w:color="auto"/>
        <w:bottom w:val="none" w:sz="0" w:space="0" w:color="auto"/>
        <w:right w:val="none" w:sz="0" w:space="0" w:color="auto"/>
      </w:divBdr>
      <w:divsChild>
        <w:div w:id="1593271481">
          <w:marLeft w:val="0"/>
          <w:marRight w:val="0"/>
          <w:marTop w:val="0"/>
          <w:marBottom w:val="0"/>
          <w:divBdr>
            <w:top w:val="none" w:sz="0" w:space="0" w:color="auto"/>
            <w:left w:val="none" w:sz="0" w:space="0" w:color="auto"/>
            <w:bottom w:val="none" w:sz="0" w:space="0" w:color="auto"/>
            <w:right w:val="none" w:sz="0" w:space="0" w:color="auto"/>
          </w:divBdr>
          <w:divsChild>
            <w:div w:id="2049797513">
              <w:marLeft w:val="0"/>
              <w:marRight w:val="0"/>
              <w:marTop w:val="0"/>
              <w:marBottom w:val="0"/>
              <w:divBdr>
                <w:top w:val="none" w:sz="0" w:space="0" w:color="auto"/>
                <w:left w:val="none" w:sz="0" w:space="0" w:color="auto"/>
                <w:bottom w:val="none" w:sz="0" w:space="0" w:color="auto"/>
                <w:right w:val="none" w:sz="0" w:space="0" w:color="auto"/>
              </w:divBdr>
            </w:div>
            <w:div w:id="1391462206">
              <w:marLeft w:val="0"/>
              <w:marRight w:val="0"/>
              <w:marTop w:val="0"/>
              <w:marBottom w:val="0"/>
              <w:divBdr>
                <w:top w:val="none" w:sz="0" w:space="0" w:color="auto"/>
                <w:left w:val="none" w:sz="0" w:space="0" w:color="auto"/>
                <w:bottom w:val="none" w:sz="0" w:space="0" w:color="auto"/>
                <w:right w:val="none" w:sz="0" w:space="0" w:color="auto"/>
              </w:divBdr>
            </w:div>
            <w:div w:id="1720089199">
              <w:marLeft w:val="0"/>
              <w:marRight w:val="0"/>
              <w:marTop w:val="0"/>
              <w:marBottom w:val="0"/>
              <w:divBdr>
                <w:top w:val="none" w:sz="0" w:space="0" w:color="auto"/>
                <w:left w:val="none" w:sz="0" w:space="0" w:color="auto"/>
                <w:bottom w:val="none" w:sz="0" w:space="0" w:color="auto"/>
                <w:right w:val="none" w:sz="0" w:space="0" w:color="auto"/>
              </w:divBdr>
            </w:div>
            <w:div w:id="575014759">
              <w:marLeft w:val="0"/>
              <w:marRight w:val="0"/>
              <w:marTop w:val="0"/>
              <w:marBottom w:val="0"/>
              <w:divBdr>
                <w:top w:val="none" w:sz="0" w:space="0" w:color="auto"/>
                <w:left w:val="none" w:sz="0" w:space="0" w:color="auto"/>
                <w:bottom w:val="none" w:sz="0" w:space="0" w:color="auto"/>
                <w:right w:val="none" w:sz="0" w:space="0" w:color="auto"/>
              </w:divBdr>
            </w:div>
            <w:div w:id="15507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49635">
      <w:bodyDiv w:val="1"/>
      <w:marLeft w:val="0"/>
      <w:marRight w:val="0"/>
      <w:marTop w:val="0"/>
      <w:marBottom w:val="0"/>
      <w:divBdr>
        <w:top w:val="none" w:sz="0" w:space="0" w:color="auto"/>
        <w:left w:val="none" w:sz="0" w:space="0" w:color="auto"/>
        <w:bottom w:val="none" w:sz="0" w:space="0" w:color="auto"/>
        <w:right w:val="none" w:sz="0" w:space="0" w:color="auto"/>
      </w:divBdr>
      <w:divsChild>
        <w:div w:id="1243221825">
          <w:marLeft w:val="0"/>
          <w:marRight w:val="0"/>
          <w:marTop w:val="0"/>
          <w:marBottom w:val="0"/>
          <w:divBdr>
            <w:top w:val="none" w:sz="0" w:space="0" w:color="auto"/>
            <w:left w:val="none" w:sz="0" w:space="0" w:color="auto"/>
            <w:bottom w:val="none" w:sz="0" w:space="0" w:color="auto"/>
            <w:right w:val="none" w:sz="0" w:space="0" w:color="auto"/>
          </w:divBdr>
        </w:div>
      </w:divsChild>
    </w:div>
    <w:div w:id="817575128">
      <w:bodyDiv w:val="1"/>
      <w:marLeft w:val="0"/>
      <w:marRight w:val="0"/>
      <w:marTop w:val="0"/>
      <w:marBottom w:val="0"/>
      <w:divBdr>
        <w:top w:val="none" w:sz="0" w:space="0" w:color="auto"/>
        <w:left w:val="none" w:sz="0" w:space="0" w:color="auto"/>
        <w:bottom w:val="none" w:sz="0" w:space="0" w:color="auto"/>
        <w:right w:val="none" w:sz="0" w:space="0" w:color="auto"/>
      </w:divBdr>
      <w:divsChild>
        <w:div w:id="1344237317">
          <w:marLeft w:val="0"/>
          <w:marRight w:val="0"/>
          <w:marTop w:val="0"/>
          <w:marBottom w:val="0"/>
          <w:divBdr>
            <w:top w:val="none" w:sz="0" w:space="0" w:color="auto"/>
            <w:left w:val="none" w:sz="0" w:space="0" w:color="auto"/>
            <w:bottom w:val="none" w:sz="0" w:space="0" w:color="auto"/>
            <w:right w:val="none" w:sz="0" w:space="0" w:color="auto"/>
          </w:divBdr>
        </w:div>
      </w:divsChild>
    </w:div>
    <w:div w:id="862598684">
      <w:bodyDiv w:val="1"/>
      <w:marLeft w:val="0"/>
      <w:marRight w:val="0"/>
      <w:marTop w:val="0"/>
      <w:marBottom w:val="0"/>
      <w:divBdr>
        <w:top w:val="none" w:sz="0" w:space="0" w:color="auto"/>
        <w:left w:val="none" w:sz="0" w:space="0" w:color="auto"/>
        <w:bottom w:val="none" w:sz="0" w:space="0" w:color="auto"/>
        <w:right w:val="none" w:sz="0" w:space="0" w:color="auto"/>
      </w:divBdr>
      <w:divsChild>
        <w:div w:id="254214569">
          <w:marLeft w:val="0"/>
          <w:marRight w:val="0"/>
          <w:marTop w:val="0"/>
          <w:marBottom w:val="0"/>
          <w:divBdr>
            <w:top w:val="none" w:sz="0" w:space="0" w:color="auto"/>
            <w:left w:val="none" w:sz="0" w:space="0" w:color="auto"/>
            <w:bottom w:val="none" w:sz="0" w:space="0" w:color="auto"/>
            <w:right w:val="none" w:sz="0" w:space="0" w:color="auto"/>
          </w:divBdr>
          <w:divsChild>
            <w:div w:id="19032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5159">
      <w:bodyDiv w:val="1"/>
      <w:marLeft w:val="0"/>
      <w:marRight w:val="0"/>
      <w:marTop w:val="0"/>
      <w:marBottom w:val="0"/>
      <w:divBdr>
        <w:top w:val="none" w:sz="0" w:space="0" w:color="auto"/>
        <w:left w:val="none" w:sz="0" w:space="0" w:color="auto"/>
        <w:bottom w:val="none" w:sz="0" w:space="0" w:color="auto"/>
        <w:right w:val="none" w:sz="0" w:space="0" w:color="auto"/>
      </w:divBdr>
    </w:div>
    <w:div w:id="1071465718">
      <w:bodyDiv w:val="1"/>
      <w:marLeft w:val="0"/>
      <w:marRight w:val="0"/>
      <w:marTop w:val="0"/>
      <w:marBottom w:val="0"/>
      <w:divBdr>
        <w:top w:val="none" w:sz="0" w:space="0" w:color="auto"/>
        <w:left w:val="none" w:sz="0" w:space="0" w:color="auto"/>
        <w:bottom w:val="none" w:sz="0" w:space="0" w:color="auto"/>
        <w:right w:val="none" w:sz="0" w:space="0" w:color="auto"/>
      </w:divBdr>
    </w:div>
    <w:div w:id="1074864092">
      <w:bodyDiv w:val="1"/>
      <w:marLeft w:val="0"/>
      <w:marRight w:val="0"/>
      <w:marTop w:val="0"/>
      <w:marBottom w:val="0"/>
      <w:divBdr>
        <w:top w:val="none" w:sz="0" w:space="0" w:color="auto"/>
        <w:left w:val="none" w:sz="0" w:space="0" w:color="auto"/>
        <w:bottom w:val="none" w:sz="0" w:space="0" w:color="auto"/>
        <w:right w:val="none" w:sz="0" w:space="0" w:color="auto"/>
      </w:divBdr>
    </w:div>
    <w:div w:id="1108044535">
      <w:bodyDiv w:val="1"/>
      <w:marLeft w:val="0"/>
      <w:marRight w:val="0"/>
      <w:marTop w:val="0"/>
      <w:marBottom w:val="0"/>
      <w:divBdr>
        <w:top w:val="none" w:sz="0" w:space="0" w:color="auto"/>
        <w:left w:val="none" w:sz="0" w:space="0" w:color="auto"/>
        <w:bottom w:val="none" w:sz="0" w:space="0" w:color="auto"/>
        <w:right w:val="none" w:sz="0" w:space="0" w:color="auto"/>
      </w:divBdr>
    </w:div>
    <w:div w:id="1108163369">
      <w:bodyDiv w:val="1"/>
      <w:marLeft w:val="0"/>
      <w:marRight w:val="0"/>
      <w:marTop w:val="0"/>
      <w:marBottom w:val="0"/>
      <w:divBdr>
        <w:top w:val="none" w:sz="0" w:space="0" w:color="auto"/>
        <w:left w:val="none" w:sz="0" w:space="0" w:color="auto"/>
        <w:bottom w:val="none" w:sz="0" w:space="0" w:color="auto"/>
        <w:right w:val="none" w:sz="0" w:space="0" w:color="auto"/>
      </w:divBdr>
    </w:div>
    <w:div w:id="1108309119">
      <w:bodyDiv w:val="1"/>
      <w:marLeft w:val="0"/>
      <w:marRight w:val="0"/>
      <w:marTop w:val="0"/>
      <w:marBottom w:val="0"/>
      <w:divBdr>
        <w:top w:val="none" w:sz="0" w:space="0" w:color="auto"/>
        <w:left w:val="none" w:sz="0" w:space="0" w:color="auto"/>
        <w:bottom w:val="none" w:sz="0" w:space="0" w:color="auto"/>
        <w:right w:val="none" w:sz="0" w:space="0" w:color="auto"/>
      </w:divBdr>
    </w:div>
    <w:div w:id="1109348331">
      <w:bodyDiv w:val="1"/>
      <w:marLeft w:val="0"/>
      <w:marRight w:val="0"/>
      <w:marTop w:val="0"/>
      <w:marBottom w:val="0"/>
      <w:divBdr>
        <w:top w:val="none" w:sz="0" w:space="0" w:color="auto"/>
        <w:left w:val="none" w:sz="0" w:space="0" w:color="auto"/>
        <w:bottom w:val="none" w:sz="0" w:space="0" w:color="auto"/>
        <w:right w:val="none" w:sz="0" w:space="0" w:color="auto"/>
      </w:divBdr>
      <w:divsChild>
        <w:div w:id="201988870">
          <w:marLeft w:val="0"/>
          <w:marRight w:val="0"/>
          <w:marTop w:val="0"/>
          <w:marBottom w:val="0"/>
          <w:divBdr>
            <w:top w:val="none" w:sz="0" w:space="0" w:color="auto"/>
            <w:left w:val="none" w:sz="0" w:space="0" w:color="auto"/>
            <w:bottom w:val="none" w:sz="0" w:space="0" w:color="auto"/>
            <w:right w:val="none" w:sz="0" w:space="0" w:color="auto"/>
          </w:divBdr>
        </w:div>
      </w:divsChild>
    </w:div>
    <w:div w:id="1165390941">
      <w:bodyDiv w:val="1"/>
      <w:marLeft w:val="0"/>
      <w:marRight w:val="0"/>
      <w:marTop w:val="0"/>
      <w:marBottom w:val="0"/>
      <w:divBdr>
        <w:top w:val="none" w:sz="0" w:space="0" w:color="auto"/>
        <w:left w:val="none" w:sz="0" w:space="0" w:color="auto"/>
        <w:bottom w:val="none" w:sz="0" w:space="0" w:color="auto"/>
        <w:right w:val="none" w:sz="0" w:space="0" w:color="auto"/>
      </w:divBdr>
    </w:div>
    <w:div w:id="1178497008">
      <w:bodyDiv w:val="1"/>
      <w:marLeft w:val="0"/>
      <w:marRight w:val="0"/>
      <w:marTop w:val="0"/>
      <w:marBottom w:val="0"/>
      <w:divBdr>
        <w:top w:val="none" w:sz="0" w:space="0" w:color="auto"/>
        <w:left w:val="none" w:sz="0" w:space="0" w:color="auto"/>
        <w:bottom w:val="none" w:sz="0" w:space="0" w:color="auto"/>
        <w:right w:val="none" w:sz="0" w:space="0" w:color="auto"/>
      </w:divBdr>
    </w:div>
    <w:div w:id="1191265696">
      <w:bodyDiv w:val="1"/>
      <w:marLeft w:val="0"/>
      <w:marRight w:val="0"/>
      <w:marTop w:val="0"/>
      <w:marBottom w:val="0"/>
      <w:divBdr>
        <w:top w:val="none" w:sz="0" w:space="0" w:color="auto"/>
        <w:left w:val="none" w:sz="0" w:space="0" w:color="auto"/>
        <w:bottom w:val="none" w:sz="0" w:space="0" w:color="auto"/>
        <w:right w:val="none" w:sz="0" w:space="0" w:color="auto"/>
      </w:divBdr>
    </w:div>
    <w:div w:id="1221938573">
      <w:bodyDiv w:val="1"/>
      <w:marLeft w:val="0"/>
      <w:marRight w:val="0"/>
      <w:marTop w:val="0"/>
      <w:marBottom w:val="0"/>
      <w:divBdr>
        <w:top w:val="none" w:sz="0" w:space="0" w:color="auto"/>
        <w:left w:val="none" w:sz="0" w:space="0" w:color="auto"/>
        <w:bottom w:val="none" w:sz="0" w:space="0" w:color="auto"/>
        <w:right w:val="none" w:sz="0" w:space="0" w:color="auto"/>
      </w:divBdr>
    </w:div>
    <w:div w:id="1248151419">
      <w:bodyDiv w:val="1"/>
      <w:marLeft w:val="0"/>
      <w:marRight w:val="0"/>
      <w:marTop w:val="0"/>
      <w:marBottom w:val="0"/>
      <w:divBdr>
        <w:top w:val="none" w:sz="0" w:space="0" w:color="auto"/>
        <w:left w:val="none" w:sz="0" w:space="0" w:color="auto"/>
        <w:bottom w:val="none" w:sz="0" w:space="0" w:color="auto"/>
        <w:right w:val="none" w:sz="0" w:space="0" w:color="auto"/>
      </w:divBdr>
    </w:div>
    <w:div w:id="1272470663">
      <w:bodyDiv w:val="1"/>
      <w:marLeft w:val="0"/>
      <w:marRight w:val="0"/>
      <w:marTop w:val="0"/>
      <w:marBottom w:val="0"/>
      <w:divBdr>
        <w:top w:val="none" w:sz="0" w:space="0" w:color="auto"/>
        <w:left w:val="none" w:sz="0" w:space="0" w:color="auto"/>
        <w:bottom w:val="none" w:sz="0" w:space="0" w:color="auto"/>
        <w:right w:val="none" w:sz="0" w:space="0" w:color="auto"/>
      </w:divBdr>
    </w:div>
    <w:div w:id="1325548582">
      <w:bodyDiv w:val="1"/>
      <w:marLeft w:val="0"/>
      <w:marRight w:val="0"/>
      <w:marTop w:val="0"/>
      <w:marBottom w:val="0"/>
      <w:divBdr>
        <w:top w:val="none" w:sz="0" w:space="0" w:color="auto"/>
        <w:left w:val="none" w:sz="0" w:space="0" w:color="auto"/>
        <w:bottom w:val="none" w:sz="0" w:space="0" w:color="auto"/>
        <w:right w:val="none" w:sz="0" w:space="0" w:color="auto"/>
      </w:divBdr>
    </w:div>
    <w:div w:id="1390492443">
      <w:bodyDiv w:val="1"/>
      <w:marLeft w:val="0"/>
      <w:marRight w:val="0"/>
      <w:marTop w:val="0"/>
      <w:marBottom w:val="0"/>
      <w:divBdr>
        <w:top w:val="none" w:sz="0" w:space="0" w:color="auto"/>
        <w:left w:val="none" w:sz="0" w:space="0" w:color="auto"/>
        <w:bottom w:val="none" w:sz="0" w:space="0" w:color="auto"/>
        <w:right w:val="none" w:sz="0" w:space="0" w:color="auto"/>
      </w:divBdr>
    </w:div>
    <w:div w:id="1427308552">
      <w:bodyDiv w:val="1"/>
      <w:marLeft w:val="0"/>
      <w:marRight w:val="0"/>
      <w:marTop w:val="0"/>
      <w:marBottom w:val="0"/>
      <w:divBdr>
        <w:top w:val="none" w:sz="0" w:space="0" w:color="auto"/>
        <w:left w:val="none" w:sz="0" w:space="0" w:color="auto"/>
        <w:bottom w:val="none" w:sz="0" w:space="0" w:color="auto"/>
        <w:right w:val="none" w:sz="0" w:space="0" w:color="auto"/>
      </w:divBdr>
    </w:div>
    <w:div w:id="1440639558">
      <w:bodyDiv w:val="1"/>
      <w:marLeft w:val="0"/>
      <w:marRight w:val="0"/>
      <w:marTop w:val="0"/>
      <w:marBottom w:val="0"/>
      <w:divBdr>
        <w:top w:val="none" w:sz="0" w:space="0" w:color="auto"/>
        <w:left w:val="none" w:sz="0" w:space="0" w:color="auto"/>
        <w:bottom w:val="none" w:sz="0" w:space="0" w:color="auto"/>
        <w:right w:val="none" w:sz="0" w:space="0" w:color="auto"/>
      </w:divBdr>
    </w:div>
    <w:div w:id="1580601173">
      <w:bodyDiv w:val="1"/>
      <w:marLeft w:val="0"/>
      <w:marRight w:val="0"/>
      <w:marTop w:val="0"/>
      <w:marBottom w:val="0"/>
      <w:divBdr>
        <w:top w:val="none" w:sz="0" w:space="0" w:color="auto"/>
        <w:left w:val="none" w:sz="0" w:space="0" w:color="auto"/>
        <w:bottom w:val="none" w:sz="0" w:space="0" w:color="auto"/>
        <w:right w:val="none" w:sz="0" w:space="0" w:color="auto"/>
      </w:divBdr>
    </w:div>
    <w:div w:id="1628512741">
      <w:bodyDiv w:val="1"/>
      <w:marLeft w:val="0"/>
      <w:marRight w:val="0"/>
      <w:marTop w:val="0"/>
      <w:marBottom w:val="0"/>
      <w:divBdr>
        <w:top w:val="none" w:sz="0" w:space="0" w:color="auto"/>
        <w:left w:val="none" w:sz="0" w:space="0" w:color="auto"/>
        <w:bottom w:val="none" w:sz="0" w:space="0" w:color="auto"/>
        <w:right w:val="none" w:sz="0" w:space="0" w:color="auto"/>
      </w:divBdr>
    </w:div>
    <w:div w:id="1825048711">
      <w:bodyDiv w:val="1"/>
      <w:marLeft w:val="0"/>
      <w:marRight w:val="0"/>
      <w:marTop w:val="0"/>
      <w:marBottom w:val="0"/>
      <w:divBdr>
        <w:top w:val="none" w:sz="0" w:space="0" w:color="auto"/>
        <w:left w:val="none" w:sz="0" w:space="0" w:color="auto"/>
        <w:bottom w:val="none" w:sz="0" w:space="0" w:color="auto"/>
        <w:right w:val="none" w:sz="0" w:space="0" w:color="auto"/>
      </w:divBdr>
    </w:div>
    <w:div w:id="1870340012">
      <w:bodyDiv w:val="1"/>
      <w:marLeft w:val="0"/>
      <w:marRight w:val="0"/>
      <w:marTop w:val="0"/>
      <w:marBottom w:val="0"/>
      <w:divBdr>
        <w:top w:val="none" w:sz="0" w:space="0" w:color="auto"/>
        <w:left w:val="none" w:sz="0" w:space="0" w:color="auto"/>
        <w:bottom w:val="none" w:sz="0" w:space="0" w:color="auto"/>
        <w:right w:val="none" w:sz="0" w:space="0" w:color="auto"/>
      </w:divBdr>
    </w:div>
    <w:div w:id="1892882498">
      <w:bodyDiv w:val="1"/>
      <w:marLeft w:val="0"/>
      <w:marRight w:val="0"/>
      <w:marTop w:val="0"/>
      <w:marBottom w:val="0"/>
      <w:divBdr>
        <w:top w:val="none" w:sz="0" w:space="0" w:color="auto"/>
        <w:left w:val="none" w:sz="0" w:space="0" w:color="auto"/>
        <w:bottom w:val="none" w:sz="0" w:space="0" w:color="auto"/>
        <w:right w:val="none" w:sz="0" w:space="0" w:color="auto"/>
      </w:divBdr>
    </w:div>
    <w:div w:id="1913461828">
      <w:bodyDiv w:val="1"/>
      <w:marLeft w:val="0"/>
      <w:marRight w:val="0"/>
      <w:marTop w:val="0"/>
      <w:marBottom w:val="0"/>
      <w:divBdr>
        <w:top w:val="none" w:sz="0" w:space="0" w:color="auto"/>
        <w:left w:val="none" w:sz="0" w:space="0" w:color="auto"/>
        <w:bottom w:val="none" w:sz="0" w:space="0" w:color="auto"/>
        <w:right w:val="none" w:sz="0" w:space="0" w:color="auto"/>
      </w:divBdr>
    </w:div>
    <w:div w:id="1949580661">
      <w:bodyDiv w:val="1"/>
      <w:marLeft w:val="0"/>
      <w:marRight w:val="0"/>
      <w:marTop w:val="0"/>
      <w:marBottom w:val="0"/>
      <w:divBdr>
        <w:top w:val="none" w:sz="0" w:space="0" w:color="auto"/>
        <w:left w:val="none" w:sz="0" w:space="0" w:color="auto"/>
        <w:bottom w:val="none" w:sz="0" w:space="0" w:color="auto"/>
        <w:right w:val="none" w:sz="0" w:space="0" w:color="auto"/>
      </w:divBdr>
    </w:div>
    <w:div w:id="1963076127">
      <w:bodyDiv w:val="1"/>
      <w:marLeft w:val="0"/>
      <w:marRight w:val="0"/>
      <w:marTop w:val="0"/>
      <w:marBottom w:val="0"/>
      <w:divBdr>
        <w:top w:val="none" w:sz="0" w:space="0" w:color="auto"/>
        <w:left w:val="none" w:sz="0" w:space="0" w:color="auto"/>
        <w:bottom w:val="none" w:sz="0" w:space="0" w:color="auto"/>
        <w:right w:val="none" w:sz="0" w:space="0" w:color="auto"/>
      </w:divBdr>
    </w:div>
    <w:div w:id="20742380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aatat741213/Enhancing-Urban-Forestry-Planning-with-an-AI-Powered-Tree-Canopy-DSS.git"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11</Pages>
  <Words>3108</Words>
  <Characters>17721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兆中 劉</cp:lastModifiedBy>
  <cp:revision>45</cp:revision>
  <cp:lastPrinted>2026-06-17T07:01:00Z</cp:lastPrinted>
  <dcterms:created xsi:type="dcterms:W3CDTF">2013-12-23T23:15:00Z</dcterms:created>
  <dcterms:modified xsi:type="dcterms:W3CDTF">2026-06-17T20:36:00Z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3213e2c2-7eba-4ff5-ae5e-c8018568fe1b</vt:lpwstr>
  </property>
</Properties>
</file>