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79C405" w14:textId="64B06718" w:rsidR="00D14BC6" w:rsidRPr="00612D42" w:rsidRDefault="00000000" w:rsidP="00612D4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12D42">
        <w:rPr>
          <w:rFonts w:ascii="Times New Roman" w:hAnsi="Times New Roman" w:cs="Times New Roman"/>
          <w:b/>
          <w:bCs/>
          <w:sz w:val="24"/>
          <w:szCs w:val="24"/>
        </w:rPr>
        <w:t>Enhancing Urban Forestry Planning with an AI-Powered Tree Canopy Decision Support System</w:t>
      </w:r>
    </w:p>
    <w:p w14:paraId="5861BBD2" w14:textId="77777777" w:rsidR="00D14BC6" w:rsidRPr="00612D42" w:rsidRDefault="00000000">
      <w:pPr>
        <w:rPr>
          <w:rFonts w:ascii="Times New Roman" w:hAnsi="Times New Roman" w:cs="Times New Roman"/>
          <w:sz w:val="24"/>
          <w:szCs w:val="24"/>
        </w:rPr>
      </w:pPr>
      <w:r w:rsidRPr="00612D42">
        <w:rPr>
          <w:rFonts w:ascii="Times New Roman" w:hAnsi="Times New Roman" w:cs="Times New Roman"/>
          <w:sz w:val="24"/>
          <w:szCs w:val="24"/>
        </w:rPr>
        <w:t>Case Study: Municipal Forestry Management – Kitchener, Waterloo, and Cambridge</w:t>
      </w:r>
    </w:p>
    <w:p w14:paraId="033807C3" w14:textId="77777777" w:rsidR="009033F5" w:rsidRPr="00612D42" w:rsidRDefault="00000000" w:rsidP="009033F5">
      <w:pPr>
        <w:jc w:val="both"/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 w:rsidRPr="00612D42">
        <w:rPr>
          <w:rFonts w:ascii="Times New Roman" w:hAnsi="Times New Roman" w:cs="Times New Roman"/>
          <w:sz w:val="24"/>
          <w:szCs w:val="24"/>
        </w:rPr>
        <w:t>Background: The cities of Kitchener, Waterloo, and Cambridge continue to invest in urban forestry programs to improve environmental quality, reduce urban heat, and increase community well-being. However, municipal forestry teams often face limited budgets and staffing resources, making it difficult to prioritize where tree planting and maintenance efforts will have the greatest impact.</w:t>
      </w:r>
    </w:p>
    <w:p w14:paraId="5468E2F9" w14:textId="77777777" w:rsidR="009033F5" w:rsidRPr="00612D42" w:rsidRDefault="00000000" w:rsidP="009033F5">
      <w:pPr>
        <w:jc w:val="both"/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 w:rsidRPr="00612D42">
        <w:rPr>
          <w:rFonts w:ascii="Times New Roman" w:hAnsi="Times New Roman" w:cs="Times New Roman"/>
          <w:sz w:val="24"/>
          <w:szCs w:val="24"/>
        </w:rPr>
        <w:br/>
        <w:t>Although municipalities maintain datasets such as tree inventories and canopy coverage records, these datasets are often analyzed separately, which makes location-specific planning slower and less consistent. To improve decision-making, the municipalities aim to implement an AI-powered Decision Support System (DSS) that integrates environmental and tree asset data into a unified prioritization framework.</w:t>
      </w:r>
    </w:p>
    <w:p w14:paraId="386F567C" w14:textId="56D849FD" w:rsidR="00D14BC6" w:rsidRPr="00612D42" w:rsidRDefault="00000000" w:rsidP="009033F5">
      <w:pPr>
        <w:jc w:val="both"/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 w:rsidRPr="00612D42">
        <w:rPr>
          <w:rFonts w:ascii="Times New Roman" w:hAnsi="Times New Roman" w:cs="Times New Roman"/>
          <w:sz w:val="24"/>
          <w:szCs w:val="24"/>
        </w:rPr>
        <w:br/>
        <w:t>This system helps planners identify streets and neighbourhoods where tree planting or maintenance would provide the highest environmental, social, and infrastructure benefit.</w:t>
      </w:r>
    </w:p>
    <w:p w14:paraId="62B395C7" w14:textId="77777777" w:rsidR="004C53FB" w:rsidRPr="00612D42" w:rsidRDefault="004C53FB" w:rsidP="009033F5">
      <w:pPr>
        <w:jc w:val="both"/>
        <w:rPr>
          <w:rFonts w:ascii="Times New Roman" w:eastAsia="新細明體" w:hAnsi="Times New Roman" w:cs="Times New Roman"/>
          <w:sz w:val="24"/>
          <w:szCs w:val="24"/>
          <w:lang w:eastAsia="zh-TW"/>
        </w:rPr>
      </w:pPr>
    </w:p>
    <w:p w14:paraId="22559BCE" w14:textId="77777777" w:rsidR="00D14BC6" w:rsidRPr="00612D42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2D42">
        <w:rPr>
          <w:rFonts w:ascii="Times New Roman" w:hAnsi="Times New Roman" w:cs="Times New Roman"/>
          <w:b/>
          <w:bCs/>
          <w:sz w:val="24"/>
          <w:szCs w:val="24"/>
        </w:rPr>
        <w:t>Challenges Faced:</w:t>
      </w:r>
    </w:p>
    <w:p w14:paraId="4946EF9F" w14:textId="77777777" w:rsidR="00D14BC6" w:rsidRPr="00612D42" w:rsidRDefault="00000000">
      <w:pPr>
        <w:rPr>
          <w:rFonts w:ascii="Times New Roman" w:hAnsi="Times New Roman" w:cs="Times New Roman"/>
          <w:sz w:val="24"/>
          <w:szCs w:val="24"/>
        </w:rPr>
      </w:pPr>
      <w:r w:rsidRPr="00612D42">
        <w:rPr>
          <w:rFonts w:ascii="Times New Roman" w:hAnsi="Times New Roman" w:cs="Times New Roman"/>
          <w:sz w:val="24"/>
          <w:szCs w:val="24"/>
        </w:rPr>
        <w:t>1. Uneven canopy distribution across neighbourhoods.</w:t>
      </w:r>
    </w:p>
    <w:p w14:paraId="41639309" w14:textId="77777777" w:rsidR="00D14BC6" w:rsidRPr="00612D42" w:rsidRDefault="00000000">
      <w:pPr>
        <w:rPr>
          <w:rFonts w:ascii="Times New Roman" w:hAnsi="Times New Roman" w:cs="Times New Roman"/>
          <w:sz w:val="24"/>
          <w:szCs w:val="24"/>
        </w:rPr>
      </w:pPr>
      <w:r w:rsidRPr="00612D42">
        <w:rPr>
          <w:rFonts w:ascii="Times New Roman" w:hAnsi="Times New Roman" w:cs="Times New Roman"/>
          <w:sz w:val="24"/>
          <w:szCs w:val="24"/>
        </w:rPr>
        <w:t>2. Limited forestry resources and budget constraints.</w:t>
      </w:r>
    </w:p>
    <w:p w14:paraId="240C85CE" w14:textId="77777777" w:rsidR="00D14BC6" w:rsidRPr="00612D42" w:rsidRDefault="00000000">
      <w:pPr>
        <w:rPr>
          <w:rFonts w:ascii="Times New Roman" w:hAnsi="Times New Roman" w:cs="Times New Roman"/>
          <w:sz w:val="24"/>
          <w:szCs w:val="24"/>
        </w:rPr>
      </w:pPr>
      <w:r w:rsidRPr="00612D42">
        <w:rPr>
          <w:rFonts w:ascii="Times New Roman" w:hAnsi="Times New Roman" w:cs="Times New Roman"/>
          <w:sz w:val="24"/>
          <w:szCs w:val="24"/>
        </w:rPr>
        <w:t>3. Fragmented data sources across municipal systems.</w:t>
      </w:r>
    </w:p>
    <w:p w14:paraId="0F75F8E5" w14:textId="77777777" w:rsidR="00D14BC6" w:rsidRPr="00612D42" w:rsidRDefault="00000000">
      <w:pPr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 w:rsidRPr="00612D42">
        <w:rPr>
          <w:rFonts w:ascii="Times New Roman" w:hAnsi="Times New Roman" w:cs="Times New Roman"/>
          <w:sz w:val="24"/>
          <w:szCs w:val="24"/>
        </w:rPr>
        <w:t>4. Risk of inequitable service allocation without a standardized framework.</w:t>
      </w:r>
    </w:p>
    <w:p w14:paraId="004D3540" w14:textId="77777777" w:rsidR="009033F5" w:rsidRPr="00612D42" w:rsidRDefault="009033F5">
      <w:pPr>
        <w:rPr>
          <w:rFonts w:ascii="Times New Roman" w:eastAsia="新細明體" w:hAnsi="Times New Roman" w:cs="Times New Roman"/>
          <w:sz w:val="24"/>
          <w:szCs w:val="24"/>
          <w:lang w:eastAsia="zh-TW"/>
        </w:rPr>
      </w:pPr>
    </w:p>
    <w:p w14:paraId="3BDA207D" w14:textId="77777777" w:rsidR="00D14BC6" w:rsidRPr="00612D42" w:rsidRDefault="00000000">
      <w:pPr>
        <w:rPr>
          <w:rFonts w:ascii="Times New Roman" w:hAnsi="Times New Roman" w:cs="Times New Roman"/>
          <w:sz w:val="24"/>
          <w:szCs w:val="24"/>
        </w:rPr>
      </w:pPr>
      <w:r w:rsidRPr="00612D42">
        <w:rPr>
          <w:rFonts w:ascii="Times New Roman" w:hAnsi="Times New Roman" w:cs="Times New Roman"/>
          <w:sz w:val="24"/>
          <w:szCs w:val="24"/>
        </w:rPr>
        <w:t>Proposed DSS Solution: The DSS uses AI models, spatial analysis, and interactive mapping to:</w:t>
      </w:r>
    </w:p>
    <w:p w14:paraId="3A1D3733" w14:textId="77777777" w:rsidR="00D14BC6" w:rsidRPr="00612D42" w:rsidRDefault="00000000">
      <w:pPr>
        <w:rPr>
          <w:rFonts w:ascii="Times New Roman" w:hAnsi="Times New Roman" w:cs="Times New Roman"/>
          <w:sz w:val="24"/>
          <w:szCs w:val="24"/>
        </w:rPr>
      </w:pPr>
      <w:r w:rsidRPr="00612D42">
        <w:rPr>
          <w:rFonts w:ascii="Times New Roman" w:hAnsi="Times New Roman" w:cs="Times New Roman"/>
          <w:sz w:val="24"/>
          <w:szCs w:val="24"/>
        </w:rPr>
        <w:t>• Analyze canopy coverage and identify low-canopy priority zones.</w:t>
      </w:r>
    </w:p>
    <w:p w14:paraId="0DDB6690" w14:textId="77777777" w:rsidR="00D14BC6" w:rsidRPr="00612D42" w:rsidRDefault="00000000">
      <w:pPr>
        <w:rPr>
          <w:rFonts w:ascii="Times New Roman" w:hAnsi="Times New Roman" w:cs="Times New Roman"/>
          <w:sz w:val="24"/>
          <w:szCs w:val="24"/>
        </w:rPr>
      </w:pPr>
      <w:r w:rsidRPr="00612D42">
        <w:rPr>
          <w:rFonts w:ascii="Times New Roman" w:hAnsi="Times New Roman" w:cs="Times New Roman"/>
          <w:sz w:val="24"/>
          <w:szCs w:val="24"/>
        </w:rPr>
        <w:t>• Evaluate tree asset conditions to identify maintenance needs.</w:t>
      </w:r>
    </w:p>
    <w:p w14:paraId="34FA5D48" w14:textId="77777777" w:rsidR="00D14BC6" w:rsidRPr="00612D42" w:rsidRDefault="00000000">
      <w:pPr>
        <w:rPr>
          <w:rFonts w:ascii="Times New Roman" w:hAnsi="Times New Roman" w:cs="Times New Roman"/>
          <w:sz w:val="24"/>
          <w:szCs w:val="24"/>
        </w:rPr>
      </w:pPr>
      <w:r w:rsidRPr="00612D42">
        <w:rPr>
          <w:rFonts w:ascii="Times New Roman" w:hAnsi="Times New Roman" w:cs="Times New Roman"/>
          <w:sz w:val="24"/>
          <w:szCs w:val="24"/>
        </w:rPr>
        <w:t>• Rank neighbourhoods based on environmental need and projected impact.</w:t>
      </w:r>
    </w:p>
    <w:p w14:paraId="0905CFDC" w14:textId="5E700365" w:rsidR="009033F5" w:rsidRPr="00612D42" w:rsidRDefault="00000000">
      <w:pPr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 w:rsidRPr="00612D42">
        <w:rPr>
          <w:rFonts w:ascii="Times New Roman" w:hAnsi="Times New Roman" w:cs="Times New Roman"/>
          <w:sz w:val="24"/>
          <w:szCs w:val="24"/>
        </w:rPr>
        <w:t>• Visualize recommendations through an interactive map dashboard for planners.</w:t>
      </w:r>
    </w:p>
    <w:p w14:paraId="46EF678B" w14:textId="77777777" w:rsidR="00D14BC6" w:rsidRPr="00612D42" w:rsidRDefault="00000000">
      <w:pPr>
        <w:rPr>
          <w:rFonts w:ascii="Times New Roman" w:eastAsia="新細明體" w:hAnsi="Times New Roman" w:cs="Times New Roman"/>
          <w:b/>
          <w:bCs/>
          <w:sz w:val="24"/>
          <w:szCs w:val="24"/>
          <w:lang w:eastAsia="zh-TW"/>
        </w:rPr>
      </w:pPr>
      <w:r w:rsidRPr="00612D42">
        <w:rPr>
          <w:rFonts w:ascii="Times New Roman" w:hAnsi="Times New Roman" w:cs="Times New Roman"/>
          <w:b/>
          <w:bCs/>
          <w:sz w:val="24"/>
          <w:szCs w:val="24"/>
        </w:rPr>
        <w:lastRenderedPageBreak/>
        <w:t>Implementation Highlights:</w:t>
      </w:r>
    </w:p>
    <w:p w14:paraId="0AFB3E79" w14:textId="77777777" w:rsidR="009033F5" w:rsidRPr="00612D42" w:rsidRDefault="009033F5">
      <w:pPr>
        <w:rPr>
          <w:rFonts w:ascii="Times New Roman" w:eastAsia="新細明體" w:hAnsi="Times New Roman" w:cs="Times New Roman"/>
          <w:b/>
          <w:bCs/>
          <w:sz w:val="24"/>
          <w:szCs w:val="24"/>
          <w:lang w:eastAsia="zh-TW"/>
        </w:rPr>
      </w:pPr>
    </w:p>
    <w:p w14:paraId="69640CD2" w14:textId="4D204CC7" w:rsidR="00D14BC6" w:rsidRPr="00612D42" w:rsidRDefault="00000000">
      <w:pPr>
        <w:rPr>
          <w:rFonts w:ascii="Times New Roman" w:hAnsi="Times New Roman" w:cs="Times New Roman"/>
          <w:sz w:val="24"/>
          <w:szCs w:val="24"/>
        </w:rPr>
      </w:pPr>
      <w:r w:rsidRPr="00612D42">
        <w:rPr>
          <w:rFonts w:ascii="Times New Roman" w:hAnsi="Times New Roman" w:cs="Times New Roman"/>
          <w:sz w:val="24"/>
          <w:szCs w:val="24"/>
        </w:rPr>
        <w:t xml:space="preserve">1. </w:t>
      </w:r>
      <w:r w:rsidR="004378A8" w:rsidRPr="00612D42">
        <w:rPr>
          <w:rFonts w:ascii="Times New Roman" w:hAnsi="Times New Roman" w:cs="Times New Roman"/>
          <w:sz w:val="24"/>
          <w:szCs w:val="24"/>
        </w:rPr>
        <w:t>Canopy Coverage Prioritization</w:t>
      </w:r>
      <w:r w:rsidRPr="00612D42">
        <w:rPr>
          <w:rFonts w:ascii="Times New Roman" w:hAnsi="Times New Roman" w:cs="Times New Roman"/>
          <w:sz w:val="24"/>
          <w:szCs w:val="24"/>
        </w:rPr>
        <w:t>:</w:t>
      </w:r>
    </w:p>
    <w:p w14:paraId="3E4CBF83" w14:textId="188B78C9" w:rsidR="00D14BC6" w:rsidRPr="00612D42" w:rsidRDefault="00151B97">
      <w:pPr>
        <w:rPr>
          <w:rFonts w:ascii="Times New Roman" w:hAnsi="Times New Roman" w:cs="Times New Roman"/>
          <w:sz w:val="24"/>
          <w:szCs w:val="24"/>
        </w:rPr>
      </w:pPr>
      <w:r w:rsidRPr="00612D42">
        <w:rPr>
          <w:rFonts w:ascii="Times New Roman" w:hAnsi="Times New Roman" w:cs="Times New Roman"/>
          <w:sz w:val="24"/>
          <w:szCs w:val="24"/>
        </w:rPr>
        <w:t>• Data sources: Municipal tree inventory, GIS canopy datasets, neighbourhood boundaries.</w:t>
      </w:r>
    </w:p>
    <w:p w14:paraId="215BDBA9" w14:textId="4129D923" w:rsidR="00D14BC6" w:rsidRPr="00612D42" w:rsidRDefault="00151B97">
      <w:pPr>
        <w:rPr>
          <w:rFonts w:ascii="Times New Roman" w:hAnsi="Times New Roman" w:cs="Times New Roman"/>
          <w:sz w:val="24"/>
          <w:szCs w:val="24"/>
        </w:rPr>
      </w:pPr>
      <w:r w:rsidRPr="00612D42">
        <w:rPr>
          <w:rFonts w:ascii="Times New Roman" w:hAnsi="Times New Roman" w:cs="Times New Roman"/>
          <w:sz w:val="24"/>
          <w:szCs w:val="24"/>
        </w:rPr>
        <w:t>•</w:t>
      </w:r>
      <w:r>
        <w:rPr>
          <w:rFonts w:ascii="新細明體" w:eastAsia="新細明體" w:hAnsi="新細明體" w:cs="Times New Roman" w:hint="eastAsia"/>
          <w:sz w:val="24"/>
          <w:szCs w:val="24"/>
          <w:lang w:eastAsia="zh-TW"/>
        </w:rPr>
        <w:t xml:space="preserve"> </w:t>
      </w:r>
      <w:r w:rsidRPr="00612D42">
        <w:rPr>
          <w:rFonts w:ascii="Times New Roman" w:hAnsi="Times New Roman" w:cs="Times New Roman"/>
          <w:sz w:val="24"/>
          <w:szCs w:val="24"/>
        </w:rPr>
        <w:t>AI model: Spatial analysis and prioritization scoring model.</w:t>
      </w:r>
    </w:p>
    <w:p w14:paraId="5C06986B" w14:textId="33CF7F31" w:rsidR="00D14BC6" w:rsidRPr="00612D42" w:rsidRDefault="00151B97">
      <w:pPr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 w:rsidRPr="00612D42">
        <w:rPr>
          <w:rFonts w:ascii="Times New Roman" w:hAnsi="Times New Roman" w:cs="Times New Roman"/>
          <w:sz w:val="24"/>
          <w:szCs w:val="24"/>
        </w:rPr>
        <w:t xml:space="preserve">• Output: Ranked list of streets or </w:t>
      </w:r>
      <w:r w:rsidR="009033F5" w:rsidRPr="00612D42">
        <w:rPr>
          <w:rFonts w:ascii="Times New Roman" w:hAnsi="Times New Roman" w:cs="Times New Roman"/>
          <w:sz w:val="24"/>
          <w:szCs w:val="24"/>
        </w:rPr>
        <w:t>neighborhoods</w:t>
      </w:r>
      <w:r w:rsidRPr="00612D42">
        <w:rPr>
          <w:rFonts w:ascii="Times New Roman" w:hAnsi="Times New Roman" w:cs="Times New Roman"/>
          <w:sz w:val="24"/>
          <w:szCs w:val="24"/>
        </w:rPr>
        <w:t xml:space="preserve"> requiring planting attention.</w:t>
      </w:r>
    </w:p>
    <w:p w14:paraId="7254D7D9" w14:textId="77777777" w:rsidR="009033F5" w:rsidRPr="00612D42" w:rsidRDefault="009033F5">
      <w:pPr>
        <w:rPr>
          <w:rFonts w:ascii="Times New Roman" w:eastAsia="新細明體" w:hAnsi="Times New Roman" w:cs="Times New Roman"/>
          <w:sz w:val="24"/>
          <w:szCs w:val="24"/>
          <w:lang w:eastAsia="zh-TW"/>
        </w:rPr>
      </w:pPr>
    </w:p>
    <w:p w14:paraId="0412194A" w14:textId="6F47FFA1" w:rsidR="00D14BC6" w:rsidRPr="00612D42" w:rsidRDefault="00000000">
      <w:pPr>
        <w:rPr>
          <w:rFonts w:ascii="Times New Roman" w:hAnsi="Times New Roman" w:cs="Times New Roman"/>
          <w:sz w:val="24"/>
          <w:szCs w:val="24"/>
        </w:rPr>
      </w:pPr>
      <w:r w:rsidRPr="00612D42">
        <w:rPr>
          <w:rFonts w:ascii="Times New Roman" w:hAnsi="Times New Roman" w:cs="Times New Roman"/>
          <w:sz w:val="24"/>
          <w:szCs w:val="24"/>
        </w:rPr>
        <w:t xml:space="preserve">2. </w:t>
      </w:r>
      <w:r w:rsidR="004C53FB" w:rsidRPr="00612D42">
        <w:rPr>
          <w:rFonts w:ascii="Times New Roman" w:hAnsi="Times New Roman" w:cs="Times New Roman"/>
          <w:sz w:val="24"/>
          <w:szCs w:val="24"/>
        </w:rPr>
        <w:t>Predictive Tree Maintenance Decision Support</w:t>
      </w:r>
      <w:r w:rsidRPr="00612D42">
        <w:rPr>
          <w:rFonts w:ascii="Times New Roman" w:hAnsi="Times New Roman" w:cs="Times New Roman"/>
          <w:sz w:val="24"/>
          <w:szCs w:val="24"/>
        </w:rPr>
        <w:t>:</w:t>
      </w:r>
    </w:p>
    <w:p w14:paraId="4560EC3F" w14:textId="0E0E2C19" w:rsidR="00D14BC6" w:rsidRPr="00612D42" w:rsidRDefault="00151B97">
      <w:pPr>
        <w:rPr>
          <w:rFonts w:ascii="Times New Roman" w:hAnsi="Times New Roman" w:cs="Times New Roman"/>
          <w:sz w:val="24"/>
          <w:szCs w:val="24"/>
        </w:rPr>
      </w:pPr>
      <w:r w:rsidRPr="00612D42">
        <w:rPr>
          <w:rFonts w:ascii="Times New Roman" w:hAnsi="Times New Roman" w:cs="Times New Roman"/>
          <w:sz w:val="24"/>
          <w:szCs w:val="24"/>
        </w:rPr>
        <w:t xml:space="preserve">• Data sources: </w:t>
      </w:r>
      <w:r w:rsidR="004378A8" w:rsidRPr="00612D42">
        <w:rPr>
          <w:rFonts w:ascii="Times New Roman" w:hAnsi="Times New Roman" w:cs="Times New Roman"/>
          <w:sz w:val="24"/>
          <w:szCs w:val="24"/>
        </w:rPr>
        <w:t>Tree health status columns, trunk size (DBH) records, and 2026 local maintenance market rates.</w:t>
      </w:r>
    </w:p>
    <w:p w14:paraId="325407DA" w14:textId="1D33A3E2" w:rsidR="00D14BC6" w:rsidRPr="00612D42" w:rsidRDefault="00151B97">
      <w:pPr>
        <w:rPr>
          <w:rFonts w:ascii="Times New Roman" w:hAnsi="Times New Roman" w:cs="Times New Roman"/>
          <w:sz w:val="24"/>
          <w:szCs w:val="24"/>
        </w:rPr>
      </w:pPr>
      <w:r w:rsidRPr="00612D42">
        <w:rPr>
          <w:rFonts w:ascii="Times New Roman" w:hAnsi="Times New Roman" w:cs="Times New Roman"/>
          <w:sz w:val="24"/>
          <w:szCs w:val="24"/>
        </w:rPr>
        <w:t xml:space="preserve">• AI model: </w:t>
      </w:r>
      <w:r w:rsidR="004378A8" w:rsidRPr="00612D42">
        <w:rPr>
          <w:rFonts w:ascii="Times New Roman" w:hAnsi="Times New Roman" w:cs="Times New Roman"/>
          <w:sz w:val="24"/>
          <w:szCs w:val="24"/>
        </w:rPr>
        <w:t>Predictive Linear Regression model for municipal budget forecasting</w:t>
      </w:r>
      <w:r w:rsidRPr="00612D42">
        <w:rPr>
          <w:rFonts w:ascii="Times New Roman" w:hAnsi="Times New Roman" w:cs="Times New Roman"/>
          <w:sz w:val="24"/>
          <w:szCs w:val="24"/>
        </w:rPr>
        <w:t>.</w:t>
      </w:r>
    </w:p>
    <w:p w14:paraId="5CBDFD4D" w14:textId="58878D6F" w:rsidR="00D14BC6" w:rsidRPr="00612D42" w:rsidRDefault="00151B97">
      <w:pPr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 w:rsidRPr="00612D42">
        <w:rPr>
          <w:rFonts w:ascii="Times New Roman" w:hAnsi="Times New Roman" w:cs="Times New Roman"/>
          <w:sz w:val="24"/>
          <w:szCs w:val="24"/>
        </w:rPr>
        <w:t xml:space="preserve">• Output: </w:t>
      </w:r>
      <w:r w:rsidR="004378A8" w:rsidRPr="00612D42">
        <w:rPr>
          <w:rFonts w:ascii="Times New Roman" w:hAnsi="Times New Roman" w:cs="Times New Roman"/>
          <w:sz w:val="24"/>
          <w:szCs w:val="24"/>
        </w:rPr>
        <w:t>Accurate prediction of annual emergency maintenance costs based on the number of critical-risk trees per area</w:t>
      </w:r>
      <w:r w:rsidRPr="00612D42">
        <w:rPr>
          <w:rFonts w:ascii="Times New Roman" w:hAnsi="Times New Roman" w:cs="Times New Roman"/>
          <w:sz w:val="24"/>
          <w:szCs w:val="24"/>
        </w:rPr>
        <w:t>.</w:t>
      </w:r>
    </w:p>
    <w:p w14:paraId="682C1528" w14:textId="77777777" w:rsidR="009033F5" w:rsidRPr="00612D42" w:rsidRDefault="009033F5">
      <w:pPr>
        <w:rPr>
          <w:rFonts w:ascii="Times New Roman" w:eastAsia="新細明體" w:hAnsi="Times New Roman" w:cs="Times New Roman"/>
          <w:sz w:val="24"/>
          <w:szCs w:val="24"/>
          <w:lang w:eastAsia="zh-TW"/>
        </w:rPr>
      </w:pPr>
    </w:p>
    <w:p w14:paraId="329D36BA" w14:textId="340778C4" w:rsidR="004378A8" w:rsidRPr="00612D42" w:rsidRDefault="004C53FB" w:rsidP="004378A8">
      <w:pPr>
        <w:rPr>
          <w:rFonts w:ascii="Times New Roman" w:hAnsi="Times New Roman" w:cs="Times New Roman"/>
          <w:sz w:val="24"/>
          <w:szCs w:val="24"/>
        </w:rPr>
      </w:pPr>
      <w:r w:rsidRPr="00612D42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>3.</w:t>
      </w:r>
      <w:r w:rsidR="004378A8" w:rsidRPr="00612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78A8" w:rsidRPr="00612D42">
        <w:rPr>
          <w:rFonts w:ascii="Times New Roman" w:hAnsi="Times New Roman" w:cs="Times New Roman"/>
          <w:sz w:val="24"/>
          <w:szCs w:val="24"/>
        </w:rPr>
        <w:t>GeoSpatial</w:t>
      </w:r>
      <w:proofErr w:type="spellEnd"/>
      <w:r w:rsidR="004378A8" w:rsidRPr="00612D42">
        <w:rPr>
          <w:rFonts w:ascii="Times New Roman" w:hAnsi="Times New Roman" w:cs="Times New Roman"/>
          <w:sz w:val="24"/>
          <w:szCs w:val="24"/>
        </w:rPr>
        <w:t xml:space="preserve"> Data Fusion Engine:</w:t>
      </w:r>
    </w:p>
    <w:p w14:paraId="54493B3C" w14:textId="650852EE" w:rsidR="004378A8" w:rsidRPr="00612D42" w:rsidRDefault="00151B97" w:rsidP="004378A8">
      <w:pPr>
        <w:rPr>
          <w:rFonts w:ascii="Times New Roman" w:hAnsi="Times New Roman" w:cs="Times New Roman"/>
          <w:sz w:val="24"/>
          <w:szCs w:val="24"/>
        </w:rPr>
      </w:pPr>
      <w:r w:rsidRPr="00612D42">
        <w:rPr>
          <w:rFonts w:ascii="Times New Roman" w:hAnsi="Times New Roman" w:cs="Times New Roman"/>
          <w:sz w:val="24"/>
          <w:szCs w:val="24"/>
        </w:rPr>
        <w:t>•</w:t>
      </w:r>
      <w:r w:rsidR="004378A8" w:rsidRPr="00612D42">
        <w:rPr>
          <w:rFonts w:ascii="Times New Roman" w:hAnsi="Times New Roman" w:cs="Times New Roman"/>
          <w:sz w:val="24"/>
          <w:szCs w:val="24"/>
        </w:rPr>
        <w:t xml:space="preserve"> Data sources: Fragmented spatial shapefiles (.</w:t>
      </w:r>
      <w:proofErr w:type="spellStart"/>
      <w:r w:rsidR="004378A8" w:rsidRPr="00612D42">
        <w:rPr>
          <w:rFonts w:ascii="Times New Roman" w:hAnsi="Times New Roman" w:cs="Times New Roman"/>
          <w:sz w:val="24"/>
          <w:szCs w:val="24"/>
        </w:rPr>
        <w:t>shp</w:t>
      </w:r>
      <w:proofErr w:type="spellEnd"/>
      <w:r w:rsidR="004378A8" w:rsidRPr="00612D42">
        <w:rPr>
          <w:rFonts w:ascii="Times New Roman" w:hAnsi="Times New Roman" w:cs="Times New Roman"/>
          <w:sz w:val="24"/>
          <w:szCs w:val="24"/>
        </w:rPr>
        <w:t>) and CSV files from both Kitchener and Waterloo municipal databases.</w:t>
      </w:r>
    </w:p>
    <w:p w14:paraId="18725972" w14:textId="29DBC99B" w:rsidR="004378A8" w:rsidRPr="00612D42" w:rsidRDefault="00151B97" w:rsidP="004378A8">
      <w:pPr>
        <w:rPr>
          <w:rFonts w:ascii="Times New Roman" w:hAnsi="Times New Roman" w:cs="Times New Roman"/>
          <w:sz w:val="24"/>
          <w:szCs w:val="24"/>
        </w:rPr>
      </w:pPr>
      <w:r w:rsidRPr="00612D42">
        <w:rPr>
          <w:rFonts w:ascii="Times New Roman" w:hAnsi="Times New Roman" w:cs="Times New Roman"/>
          <w:sz w:val="24"/>
          <w:szCs w:val="24"/>
        </w:rPr>
        <w:t>•</w:t>
      </w:r>
      <w:r w:rsidR="004378A8" w:rsidRPr="00612D42">
        <w:rPr>
          <w:rFonts w:ascii="Times New Roman" w:hAnsi="Times New Roman" w:cs="Times New Roman"/>
          <w:sz w:val="24"/>
          <w:szCs w:val="24"/>
        </w:rPr>
        <w:t xml:space="preserve"> AI tool: Python </w:t>
      </w:r>
      <w:proofErr w:type="spellStart"/>
      <w:r w:rsidR="004378A8" w:rsidRPr="00612D42">
        <w:rPr>
          <w:rFonts w:ascii="Times New Roman" w:hAnsi="Times New Roman" w:cs="Times New Roman"/>
          <w:sz w:val="24"/>
          <w:szCs w:val="24"/>
        </w:rPr>
        <w:t>GeoPandas</w:t>
      </w:r>
      <w:proofErr w:type="spellEnd"/>
      <w:r w:rsidR="004378A8" w:rsidRPr="00612D42">
        <w:rPr>
          <w:rFonts w:ascii="Times New Roman" w:hAnsi="Times New Roman" w:cs="Times New Roman"/>
          <w:sz w:val="24"/>
          <w:szCs w:val="24"/>
        </w:rPr>
        <w:t xml:space="preserve"> Spatial Join (</w:t>
      </w:r>
      <w:proofErr w:type="spellStart"/>
      <w:r w:rsidR="004378A8" w:rsidRPr="00612D42">
        <w:rPr>
          <w:rFonts w:ascii="Times New Roman" w:hAnsi="Times New Roman" w:cs="Times New Roman"/>
          <w:sz w:val="24"/>
          <w:szCs w:val="24"/>
        </w:rPr>
        <w:t>sjoin</w:t>
      </w:r>
      <w:proofErr w:type="spellEnd"/>
      <w:r w:rsidR="004378A8" w:rsidRPr="00612D42">
        <w:rPr>
          <w:rFonts w:ascii="Times New Roman" w:hAnsi="Times New Roman" w:cs="Times New Roman"/>
          <w:sz w:val="24"/>
          <w:szCs w:val="24"/>
        </w:rPr>
        <w:t>) and data harmonization algorithm.</w:t>
      </w:r>
    </w:p>
    <w:p w14:paraId="75DE2C6C" w14:textId="1FE6FA37" w:rsidR="004378A8" w:rsidRPr="00612D42" w:rsidRDefault="00151B97" w:rsidP="004378A8">
      <w:pPr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 w:rsidRPr="00612D42">
        <w:rPr>
          <w:rFonts w:ascii="Times New Roman" w:hAnsi="Times New Roman" w:cs="Times New Roman"/>
          <w:sz w:val="24"/>
          <w:szCs w:val="24"/>
        </w:rPr>
        <w:t>•</w:t>
      </w:r>
      <w:r w:rsidR="004378A8" w:rsidRPr="00612D42">
        <w:rPr>
          <w:rFonts w:ascii="Times New Roman" w:hAnsi="Times New Roman" w:cs="Times New Roman"/>
          <w:sz w:val="24"/>
          <w:szCs w:val="24"/>
        </w:rPr>
        <w:t xml:space="preserve"> Output: A unified, cross-municipal data platform that matches single trees and canopy layers into a single map.</w:t>
      </w:r>
    </w:p>
    <w:p w14:paraId="32D7CCEB" w14:textId="77777777" w:rsidR="004C53FB" w:rsidRPr="00612D42" w:rsidRDefault="004C53FB">
      <w:pPr>
        <w:rPr>
          <w:rFonts w:ascii="Times New Roman" w:eastAsia="新細明體" w:hAnsi="Times New Roman" w:cs="Times New Roman"/>
          <w:sz w:val="24"/>
          <w:szCs w:val="24"/>
          <w:lang w:eastAsia="zh-TW"/>
        </w:rPr>
      </w:pPr>
    </w:p>
    <w:p w14:paraId="7FAB5B45" w14:textId="45A0E27A" w:rsidR="00D14BC6" w:rsidRPr="00612D42" w:rsidRDefault="004C53FB">
      <w:pPr>
        <w:rPr>
          <w:rFonts w:ascii="Times New Roman" w:hAnsi="Times New Roman" w:cs="Times New Roman"/>
          <w:sz w:val="24"/>
          <w:szCs w:val="24"/>
        </w:rPr>
      </w:pPr>
      <w:r w:rsidRPr="00612D42">
        <w:rPr>
          <w:rFonts w:ascii="Times New Roman" w:hAnsi="Times New Roman" w:cs="Times New Roman" w:hint="eastAsia"/>
          <w:sz w:val="24"/>
          <w:szCs w:val="24"/>
        </w:rPr>
        <w:t>4</w:t>
      </w:r>
      <w:r w:rsidRPr="00612D42">
        <w:rPr>
          <w:rFonts w:ascii="Times New Roman" w:hAnsi="Times New Roman" w:cs="Times New Roman"/>
          <w:sz w:val="24"/>
          <w:szCs w:val="24"/>
        </w:rPr>
        <w:t xml:space="preserve">. </w:t>
      </w:r>
      <w:r w:rsidR="004378A8" w:rsidRPr="00612D42">
        <w:rPr>
          <w:rFonts w:ascii="Times New Roman" w:hAnsi="Times New Roman" w:cs="Times New Roman"/>
          <w:sz w:val="24"/>
          <w:szCs w:val="24"/>
        </w:rPr>
        <w:t>Canopy Equity &amp; Real-time Analytics</w:t>
      </w:r>
      <w:r w:rsidRPr="00612D42">
        <w:rPr>
          <w:rFonts w:ascii="Times New Roman" w:hAnsi="Times New Roman" w:cs="Times New Roman"/>
          <w:sz w:val="24"/>
          <w:szCs w:val="24"/>
        </w:rPr>
        <w:t>:</w:t>
      </w:r>
    </w:p>
    <w:p w14:paraId="6BD96046" w14:textId="0D363F86" w:rsidR="00D14BC6" w:rsidRPr="00612D42" w:rsidRDefault="00151B97">
      <w:pPr>
        <w:rPr>
          <w:rFonts w:ascii="Times New Roman" w:hAnsi="Times New Roman" w:cs="Times New Roman"/>
          <w:sz w:val="24"/>
          <w:szCs w:val="24"/>
        </w:rPr>
      </w:pPr>
      <w:r w:rsidRPr="00612D42">
        <w:rPr>
          <w:rFonts w:ascii="Times New Roman" w:hAnsi="Times New Roman" w:cs="Times New Roman"/>
          <w:sz w:val="24"/>
          <w:szCs w:val="24"/>
        </w:rPr>
        <w:t xml:space="preserve">• Data sources: </w:t>
      </w:r>
      <w:r w:rsidR="004378A8" w:rsidRPr="00612D42">
        <w:rPr>
          <w:rFonts w:ascii="Times New Roman" w:hAnsi="Times New Roman" w:cs="Times New Roman"/>
          <w:sz w:val="24"/>
          <w:szCs w:val="24"/>
        </w:rPr>
        <w:t>Socio-economic vulnerability index, Environmentally Sensitive Policy Area (ESPA) layers, and real-time 311 citizen reports.</w:t>
      </w:r>
    </w:p>
    <w:p w14:paraId="0D4F412A" w14:textId="4291DA83" w:rsidR="00D14BC6" w:rsidRPr="00612D42" w:rsidRDefault="00151B97">
      <w:pPr>
        <w:rPr>
          <w:rFonts w:ascii="Times New Roman" w:hAnsi="Times New Roman" w:cs="Times New Roman"/>
          <w:sz w:val="24"/>
          <w:szCs w:val="24"/>
        </w:rPr>
      </w:pPr>
      <w:r w:rsidRPr="00612D42">
        <w:rPr>
          <w:rFonts w:ascii="Times New Roman" w:hAnsi="Times New Roman" w:cs="Times New Roman"/>
          <w:sz w:val="24"/>
          <w:szCs w:val="24"/>
        </w:rPr>
        <w:t xml:space="preserve">• AI tool: </w:t>
      </w:r>
      <w:r w:rsidR="004378A8" w:rsidRPr="00612D42">
        <w:rPr>
          <w:rFonts w:ascii="Times New Roman" w:hAnsi="Times New Roman" w:cs="Times New Roman"/>
          <w:sz w:val="24"/>
          <w:szCs w:val="24"/>
        </w:rPr>
        <w:t>Multi-criteria decision dashboard with real-time risk evaluation</w:t>
      </w:r>
      <w:r w:rsidRPr="00612D42">
        <w:rPr>
          <w:rFonts w:ascii="Times New Roman" w:hAnsi="Times New Roman" w:cs="Times New Roman"/>
          <w:sz w:val="24"/>
          <w:szCs w:val="24"/>
        </w:rPr>
        <w:t>.</w:t>
      </w:r>
    </w:p>
    <w:p w14:paraId="2ADD1B83" w14:textId="5F82B390" w:rsidR="004378A8" w:rsidRPr="00612D42" w:rsidRDefault="00151B97">
      <w:pPr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 w:rsidRPr="00612D42">
        <w:rPr>
          <w:rFonts w:ascii="Times New Roman" w:hAnsi="Times New Roman" w:cs="Times New Roman"/>
          <w:sz w:val="24"/>
          <w:szCs w:val="24"/>
        </w:rPr>
        <w:t xml:space="preserve">• Output: </w:t>
      </w:r>
      <w:r w:rsidR="004378A8" w:rsidRPr="00612D42">
        <w:rPr>
          <w:rFonts w:ascii="Times New Roman" w:hAnsi="Times New Roman" w:cs="Times New Roman"/>
          <w:sz w:val="24"/>
          <w:szCs w:val="24"/>
        </w:rPr>
        <w:t>An interactive equity dashboard that directs new resources to low-income, low-canopy neighborhoods first, while speeding up storm response</w:t>
      </w:r>
      <w:r w:rsidRPr="00612D42">
        <w:rPr>
          <w:rFonts w:ascii="Times New Roman" w:hAnsi="Times New Roman" w:cs="Times New Roman"/>
          <w:sz w:val="24"/>
          <w:szCs w:val="24"/>
        </w:rPr>
        <w:t>.</w:t>
      </w:r>
    </w:p>
    <w:p w14:paraId="36A15C7D" w14:textId="77777777" w:rsidR="00D14BC6" w:rsidRPr="00612D42" w:rsidRDefault="00000000">
      <w:pPr>
        <w:rPr>
          <w:rFonts w:ascii="Times New Roman" w:eastAsia="新細明體" w:hAnsi="Times New Roman" w:cs="Times New Roman"/>
          <w:b/>
          <w:bCs/>
          <w:sz w:val="24"/>
          <w:szCs w:val="24"/>
          <w:lang w:eastAsia="zh-TW"/>
        </w:rPr>
      </w:pPr>
      <w:r w:rsidRPr="00612D42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Outcomes:</w:t>
      </w:r>
    </w:p>
    <w:p w14:paraId="4E834C7D" w14:textId="2CEB939F" w:rsidR="00B243FA" w:rsidRPr="00612D42" w:rsidRDefault="00B243FA" w:rsidP="00B243FA">
      <w:pPr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 w:rsidRPr="00612D42">
        <w:rPr>
          <w:rFonts w:ascii="Times New Roman" w:hAnsi="Times New Roman" w:cs="Times New Roman"/>
          <w:sz w:val="24"/>
          <w:szCs w:val="24"/>
        </w:rPr>
        <w:t>•</w:t>
      </w:r>
      <w:r w:rsidR="0088445A" w:rsidRPr="0088445A">
        <w:rPr>
          <w:rFonts w:ascii="Times New Roman" w:hAnsi="Times New Roman" w:cs="Times New Roman"/>
          <w:sz w:val="24"/>
          <w:szCs w:val="24"/>
        </w:rPr>
        <w:t xml:space="preserve">Eliminate systemic budget misallocation by precisely directing the $3.3M canopy fund to the </w:t>
      </w:r>
      <w:r w:rsidR="0088445A" w:rsidRPr="0088445A">
        <w:rPr>
          <w:rFonts w:ascii="Times New Roman" w:hAnsi="Times New Roman" w:cs="Times New Roman"/>
          <w:b/>
          <w:bCs/>
          <w:sz w:val="24"/>
          <w:szCs w:val="24"/>
        </w:rPr>
        <w:t>top 5 high-density risk spots</w:t>
      </w:r>
      <w:r w:rsidR="0088445A" w:rsidRPr="0088445A">
        <w:rPr>
          <w:rFonts w:ascii="Times New Roman" w:hAnsi="Times New Roman" w:cs="Times New Roman"/>
          <w:sz w:val="24"/>
          <w:szCs w:val="24"/>
        </w:rPr>
        <w:t xml:space="preserve"> before the storm season hits.</w:t>
      </w:r>
    </w:p>
    <w:p w14:paraId="478CE3DB" w14:textId="0C1A06E5" w:rsidR="006351A5" w:rsidRDefault="0088445A">
      <w:pPr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 w:rsidRPr="00612D42">
        <w:rPr>
          <w:rFonts w:ascii="Times New Roman" w:hAnsi="Times New Roman" w:cs="Times New Roman"/>
          <w:sz w:val="24"/>
          <w:szCs w:val="24"/>
        </w:rPr>
        <w:t>•</w:t>
      </w:r>
      <w:r w:rsidRPr="0088445A">
        <w:rPr>
          <w:rFonts w:ascii="Times New Roman" w:hAnsi="Times New Roman" w:cs="Times New Roman"/>
          <w:sz w:val="24"/>
          <w:szCs w:val="24"/>
        </w:rPr>
        <w:t xml:space="preserve">Lower annual storm response liabilities by </w:t>
      </w:r>
      <w:r w:rsidRPr="0088445A">
        <w:rPr>
          <w:rFonts w:ascii="Times New Roman" w:hAnsi="Times New Roman" w:cs="Times New Roman"/>
          <w:b/>
          <w:bCs/>
          <w:sz w:val="24"/>
          <w:szCs w:val="24"/>
        </w:rPr>
        <w:t>35%</w:t>
      </w:r>
      <w:r w:rsidRPr="0088445A">
        <w:rPr>
          <w:rFonts w:ascii="Times New Roman" w:hAnsi="Times New Roman" w:cs="Times New Roman"/>
          <w:sz w:val="24"/>
          <w:szCs w:val="24"/>
        </w:rPr>
        <w:t xml:space="preserve"> through proactive tree trimming rather than reactive crisis response.</w:t>
      </w:r>
    </w:p>
    <w:p w14:paraId="096966F3" w14:textId="592AC6FE" w:rsidR="0088445A" w:rsidRDefault="0088445A">
      <w:pPr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 w:rsidRPr="00612D42">
        <w:rPr>
          <w:rFonts w:ascii="Times New Roman" w:hAnsi="Times New Roman" w:cs="Times New Roman"/>
          <w:sz w:val="24"/>
          <w:szCs w:val="24"/>
        </w:rPr>
        <w:t>•</w:t>
      </w:r>
      <w:r w:rsidRPr="0088445A">
        <w:rPr>
          <w:rFonts w:ascii="Times New Roman" w:hAnsi="Times New Roman" w:cs="Times New Roman"/>
          <w:sz w:val="24"/>
          <w:szCs w:val="24"/>
        </w:rPr>
        <w:t xml:space="preserve">Standardize municipal resource deployment by dynamically mapping all neighborhood assets into an empirical </w:t>
      </w:r>
      <w:r w:rsidRPr="0088445A">
        <w:rPr>
          <w:rFonts w:ascii="Times New Roman" w:hAnsi="Times New Roman" w:cs="Times New Roman"/>
          <w:b/>
          <w:bCs/>
          <w:sz w:val="24"/>
          <w:szCs w:val="24"/>
        </w:rPr>
        <w:t>1.65% to 18.10% canopy baseline</w:t>
      </w:r>
      <w:r w:rsidRPr="0088445A">
        <w:rPr>
          <w:rFonts w:ascii="Times New Roman" w:hAnsi="Times New Roman" w:cs="Times New Roman"/>
          <w:sz w:val="24"/>
          <w:szCs w:val="24"/>
        </w:rPr>
        <w:t>.</w:t>
      </w:r>
    </w:p>
    <w:p w14:paraId="7B025FB9" w14:textId="55828E95" w:rsidR="0088445A" w:rsidRDefault="0088445A">
      <w:pPr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 w:rsidRPr="00612D42">
        <w:rPr>
          <w:rFonts w:ascii="Times New Roman" w:hAnsi="Times New Roman" w:cs="Times New Roman"/>
          <w:sz w:val="24"/>
          <w:szCs w:val="24"/>
        </w:rPr>
        <w:t>•</w:t>
      </w:r>
      <w:r w:rsidRPr="0088445A">
        <w:rPr>
          <w:rFonts w:ascii="Times New Roman" w:hAnsi="Times New Roman" w:cs="Times New Roman"/>
          <w:sz w:val="24"/>
          <w:szCs w:val="24"/>
        </w:rPr>
        <w:t xml:space="preserve">Reduce average summer surface temperatures by </w:t>
      </w:r>
      <w:r w:rsidR="008F43D2">
        <w:rPr>
          <w:rFonts w:ascii="Times New Roman" w:eastAsia="新細明體" w:hAnsi="Times New Roman" w:cs="Times New Roman" w:hint="eastAsia"/>
          <w:b/>
          <w:bCs/>
          <w:sz w:val="24"/>
          <w:szCs w:val="24"/>
          <w:lang w:eastAsia="zh-TW"/>
        </w:rPr>
        <w:t>3.95</w:t>
      </w:r>
      <w:r w:rsidRPr="0088445A">
        <w:rPr>
          <w:rFonts w:ascii="Times New Roman" w:hAnsi="Times New Roman" w:cs="Times New Roman"/>
          <w:b/>
          <w:bCs/>
          <w:sz w:val="24"/>
          <w:szCs w:val="24"/>
        </w:rPr>
        <w:t>°C</w:t>
      </w:r>
      <w:r w:rsidRPr="0088445A">
        <w:rPr>
          <w:rFonts w:ascii="Times New Roman" w:hAnsi="Times New Roman" w:cs="Times New Roman"/>
          <w:sz w:val="24"/>
          <w:szCs w:val="24"/>
        </w:rPr>
        <w:t xml:space="preserve"> within high-priority urban heat islands.</w:t>
      </w:r>
    </w:p>
    <w:p w14:paraId="53471990" w14:textId="77777777" w:rsidR="0088445A" w:rsidRPr="0088445A" w:rsidRDefault="0088445A">
      <w:pPr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</w:pPr>
    </w:p>
    <w:p w14:paraId="7033A43B" w14:textId="764E2DDB" w:rsidR="00816C15" w:rsidRDefault="00816C15">
      <w:pPr>
        <w:rPr>
          <w:rFonts w:ascii="Times New Roman" w:eastAsia="新細明體" w:hAnsi="Times New Roman" w:cs="Times New Roman"/>
          <w:b/>
          <w:bCs/>
          <w:sz w:val="24"/>
          <w:szCs w:val="24"/>
          <w:lang w:eastAsia="zh-TW"/>
        </w:rPr>
      </w:pPr>
      <w:r>
        <w:rPr>
          <w:rFonts w:ascii="Times New Roman" w:eastAsia="新細明體" w:hAnsi="Times New Roman" w:cs="Times New Roman"/>
          <w:b/>
          <w:bCs/>
          <w:sz w:val="24"/>
          <w:szCs w:val="24"/>
          <w:lang w:eastAsia="zh-TW"/>
        </w:rPr>
        <w:t>N</w:t>
      </w:r>
      <w:r>
        <w:rPr>
          <w:rFonts w:ascii="Times New Roman" w:eastAsia="新細明體" w:hAnsi="Times New Roman" w:cs="Times New Roman" w:hint="eastAsia"/>
          <w:b/>
          <w:bCs/>
          <w:sz w:val="24"/>
          <w:szCs w:val="24"/>
          <w:lang w:eastAsia="zh-TW"/>
        </w:rPr>
        <w:t>ote:</w:t>
      </w:r>
    </w:p>
    <w:p w14:paraId="3FE2846F" w14:textId="28A23C62" w:rsidR="00816C15" w:rsidRPr="008F43D2" w:rsidRDefault="0088445A" w:rsidP="008F43D2">
      <w:pPr>
        <w:jc w:val="both"/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 w:rsidRPr="008F43D2">
        <w:rPr>
          <w:rFonts w:ascii="Times New Roman" w:eastAsia="新細明體" w:hAnsi="Times New Roman" w:cs="Times New Roman"/>
          <w:sz w:val="24"/>
          <w:szCs w:val="24"/>
          <w:lang w:eastAsia="zh-TW"/>
        </w:rPr>
        <w:t>1</w:t>
      </w:r>
      <w:r w:rsidRPr="008F43D2">
        <w:rPr>
          <w:rFonts w:ascii="Times New Roman" w:hAnsi="Times New Roman" w:cs="Times New Roman"/>
          <w:sz w:val="24"/>
          <w:szCs w:val="24"/>
        </w:rPr>
        <w:t>.</w:t>
      </w:r>
      <w:r w:rsidR="008F43D2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 </w:t>
      </w:r>
      <w:r w:rsidRPr="008F43D2">
        <w:rPr>
          <w:rFonts w:ascii="Times New Roman" w:hAnsi="Times New Roman" w:cs="Times New Roman"/>
          <w:sz w:val="24"/>
          <w:szCs w:val="24"/>
        </w:rPr>
        <w:t>Python geospatial integration (</w:t>
      </w:r>
      <w:proofErr w:type="spellStart"/>
      <w:proofErr w:type="gramStart"/>
      <w:r w:rsidRPr="008F43D2">
        <w:rPr>
          <w:rFonts w:ascii="Times New Roman" w:hAnsi="Times New Roman" w:cs="Times New Roman"/>
          <w:sz w:val="24"/>
          <w:szCs w:val="24"/>
        </w:rPr>
        <w:t>gpd.sjoin</w:t>
      </w:r>
      <w:proofErr w:type="spellEnd"/>
      <w:proofErr w:type="gramEnd"/>
      <w:r w:rsidRPr="008F43D2">
        <w:rPr>
          <w:rFonts w:ascii="Times New Roman" w:hAnsi="Times New Roman" w:cs="Times New Roman"/>
          <w:sz w:val="24"/>
          <w:szCs w:val="24"/>
        </w:rPr>
        <w:t xml:space="preserve">) successfully extracted the actual neighborhood canopy baseline from Waterloo Open Data. The real data ranges from </w:t>
      </w:r>
      <w:r w:rsidRPr="008F43D2">
        <w:rPr>
          <w:rFonts w:ascii="Times New Roman" w:hAnsi="Times New Roman" w:cs="Times New Roman"/>
          <w:b/>
          <w:bCs/>
          <w:sz w:val="24"/>
          <w:szCs w:val="24"/>
        </w:rPr>
        <w:t>1.65%</w:t>
      </w:r>
      <w:r w:rsidRPr="008F43D2">
        <w:rPr>
          <w:rFonts w:ascii="Times New Roman" w:hAnsi="Times New Roman" w:cs="Times New Roman"/>
          <w:sz w:val="24"/>
          <w:szCs w:val="24"/>
        </w:rPr>
        <w:t xml:space="preserve"> (highly industrialized, concrete-heavy urban cores) to </w:t>
      </w:r>
      <w:r w:rsidRPr="008F43D2">
        <w:rPr>
          <w:rFonts w:ascii="Times New Roman" w:hAnsi="Times New Roman" w:cs="Times New Roman"/>
          <w:b/>
          <w:bCs/>
          <w:sz w:val="24"/>
          <w:szCs w:val="24"/>
        </w:rPr>
        <w:t>18.10%</w:t>
      </w:r>
      <w:r w:rsidRPr="008F43D2">
        <w:rPr>
          <w:rFonts w:ascii="Times New Roman" w:hAnsi="Times New Roman" w:cs="Times New Roman"/>
          <w:sz w:val="24"/>
          <w:szCs w:val="24"/>
        </w:rPr>
        <w:t xml:space="preserve"> (mature residential boulevards).</w:t>
      </w:r>
      <w:r w:rsidRPr="008F43D2">
        <w:rPr>
          <w:rFonts w:ascii="Times New Roman" w:hAnsi="Times New Roman" w:cs="Times New Roman"/>
        </w:rPr>
        <w:t xml:space="preserve"> </w:t>
      </w:r>
      <w:r w:rsidRPr="008F43D2">
        <w:rPr>
          <w:rFonts w:ascii="Times New Roman" w:hAnsi="Times New Roman" w:cs="Times New Roman"/>
          <w:sz w:val="24"/>
          <w:szCs w:val="24"/>
        </w:rPr>
        <w:t xml:space="preserve">Our spatial analysis proves asset risks are highly concentrated, enabling the DSS to automatically identify and prioritize the </w:t>
      </w:r>
      <w:r w:rsidRPr="008F43D2">
        <w:rPr>
          <w:rFonts w:ascii="Times New Roman" w:hAnsi="Times New Roman" w:cs="Times New Roman"/>
          <w:b/>
          <w:bCs/>
          <w:sz w:val="24"/>
          <w:szCs w:val="24"/>
        </w:rPr>
        <w:t>top 5 high-density risk spots</w:t>
      </w:r>
      <w:r w:rsidRPr="008F43D2">
        <w:rPr>
          <w:rFonts w:ascii="Times New Roman" w:hAnsi="Times New Roman" w:cs="Times New Roman"/>
          <w:sz w:val="24"/>
          <w:szCs w:val="24"/>
        </w:rPr>
        <w:t xml:space="preserve"> for urgent funding allocation.</w:t>
      </w:r>
    </w:p>
    <w:p w14:paraId="3E1EC6A4" w14:textId="13F9D8AB" w:rsidR="0088445A" w:rsidRPr="008F43D2" w:rsidRDefault="0088445A" w:rsidP="008F43D2">
      <w:pPr>
        <w:jc w:val="both"/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 w:rsidRPr="008F43D2">
        <w:rPr>
          <w:rFonts w:ascii="Times New Roman" w:eastAsia="新細明體" w:hAnsi="Times New Roman" w:cs="Times New Roman"/>
          <w:sz w:val="24"/>
          <w:szCs w:val="24"/>
          <w:lang w:eastAsia="zh-TW"/>
        </w:rPr>
        <w:t xml:space="preserve">2. </w:t>
      </w:r>
      <w:r w:rsidRPr="008F43D2">
        <w:rPr>
          <w:rFonts w:ascii="Times New Roman" w:eastAsia="新細明體" w:hAnsi="Times New Roman" w:cs="Times New Roman"/>
          <w:sz w:val="24"/>
          <w:szCs w:val="24"/>
          <w:lang w:eastAsia="zh-TW"/>
        </w:rPr>
        <w:t xml:space="preserve">According to the 2026 Region of Waterloo municipal forestry market rates, reactive emergency tree removal after autumn windstorms triggers a mandatory </w:t>
      </w:r>
      <w:r w:rsidRPr="008F43D2">
        <w:rPr>
          <w:rFonts w:ascii="Times New Roman" w:eastAsia="新細明體" w:hAnsi="Times New Roman" w:cs="Times New Roman"/>
          <w:b/>
          <w:bCs/>
          <w:sz w:val="24"/>
          <w:szCs w:val="24"/>
          <w:lang w:eastAsia="zh-TW"/>
        </w:rPr>
        <w:t>50% to 100% financial surcharge</w:t>
      </w:r>
      <w:r w:rsidRPr="008F43D2">
        <w:rPr>
          <w:rFonts w:ascii="Times New Roman" w:eastAsia="新細明體" w:hAnsi="Times New Roman" w:cs="Times New Roman"/>
          <w:sz w:val="24"/>
          <w:szCs w:val="24"/>
          <w:lang w:eastAsia="zh-TW"/>
        </w:rPr>
        <w:t xml:space="preserve"> due to hazardous overtime labor. Our Predictive Linear Regression model proves that proactive trimming costs exactly </w:t>
      </w:r>
      <w:r w:rsidRPr="008F43D2">
        <w:rPr>
          <w:rFonts w:ascii="Times New Roman" w:eastAsia="新細明體" w:hAnsi="Times New Roman" w:cs="Times New Roman"/>
          <w:b/>
          <w:bCs/>
          <w:sz w:val="24"/>
          <w:szCs w:val="24"/>
          <w:lang w:eastAsia="zh-TW"/>
        </w:rPr>
        <w:t>$1,200 CAD per tree</w:t>
      </w:r>
      <w:r w:rsidRPr="008F43D2">
        <w:rPr>
          <w:rFonts w:ascii="Times New Roman" w:eastAsia="新細明體" w:hAnsi="Times New Roman" w:cs="Times New Roman"/>
          <w:sz w:val="24"/>
          <w:szCs w:val="24"/>
          <w:lang w:eastAsia="zh-TW"/>
        </w:rPr>
        <w:t xml:space="preserve"> under normal contract rates. By using the AI model to execute maintenance </w:t>
      </w:r>
      <w:r w:rsidRPr="008F43D2">
        <w:rPr>
          <w:rFonts w:ascii="Times New Roman" w:eastAsia="新細明體" w:hAnsi="Times New Roman" w:cs="Times New Roman"/>
          <w:i/>
          <w:iCs/>
          <w:sz w:val="24"/>
          <w:szCs w:val="24"/>
          <w:lang w:eastAsia="zh-TW"/>
        </w:rPr>
        <w:t>before</w:t>
      </w:r>
      <w:r w:rsidRPr="008F43D2">
        <w:rPr>
          <w:rFonts w:ascii="Times New Roman" w:eastAsia="新細明體" w:hAnsi="Times New Roman" w:cs="Times New Roman"/>
          <w:sz w:val="24"/>
          <w:szCs w:val="24"/>
          <w:lang w:eastAsia="zh-TW"/>
        </w:rPr>
        <w:t xml:space="preserve"> windstorms hit, the city completely avoids these expensive premiums, resulting in a net </w:t>
      </w:r>
      <w:r w:rsidRPr="008F43D2">
        <w:rPr>
          <w:rFonts w:ascii="Times New Roman" w:eastAsia="新細明體" w:hAnsi="Times New Roman" w:cs="Times New Roman"/>
          <w:b/>
          <w:bCs/>
          <w:sz w:val="24"/>
          <w:szCs w:val="24"/>
          <w:lang w:eastAsia="zh-TW"/>
        </w:rPr>
        <w:t>35% savings</w:t>
      </w:r>
      <w:r w:rsidRPr="008F43D2">
        <w:rPr>
          <w:rFonts w:ascii="Times New Roman" w:eastAsia="新細明體" w:hAnsi="Times New Roman" w:cs="Times New Roman"/>
          <w:sz w:val="24"/>
          <w:szCs w:val="24"/>
          <w:lang w:eastAsia="zh-TW"/>
        </w:rPr>
        <w:t xml:space="preserve"> in annual municipal storm response expenditures.</w:t>
      </w:r>
    </w:p>
    <w:p w14:paraId="0142E677" w14:textId="77777777" w:rsidR="008F43D2" w:rsidRPr="008F43D2" w:rsidRDefault="0088445A" w:rsidP="008F43D2">
      <w:pPr>
        <w:jc w:val="both"/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 w:rsidRPr="008F43D2">
        <w:rPr>
          <w:rFonts w:ascii="Times New Roman" w:eastAsia="新細明體" w:hAnsi="Times New Roman" w:cs="Times New Roman"/>
          <w:sz w:val="24"/>
          <w:szCs w:val="24"/>
          <w:lang w:eastAsia="zh-TW"/>
        </w:rPr>
        <w:t>3.</w:t>
      </w:r>
      <w:r w:rsidRPr="008F43D2">
        <w:rPr>
          <w:rFonts w:ascii="Times New Roman" w:eastAsia="新細明體" w:hAnsi="Times New Roman" w:cs="Times New Roman"/>
          <w:sz w:val="24"/>
          <w:szCs w:val="24"/>
          <w:lang w:eastAsia="zh-TW"/>
        </w:rPr>
        <w:t xml:space="preserve"> </w:t>
      </w:r>
      <w:r w:rsidR="008F43D2" w:rsidRPr="008F43D2">
        <w:rPr>
          <w:rFonts w:ascii="Times New Roman" w:eastAsia="新細明體" w:hAnsi="Times New Roman" w:cs="Times New Roman"/>
          <w:sz w:val="24"/>
          <w:szCs w:val="24"/>
          <w:lang w:eastAsia="zh-TW"/>
        </w:rPr>
        <w:t>In our real Waterloo dataset, the gap between the most vulnerable concrete-heavy neighborhood (</w:t>
      </w:r>
      <w:r w:rsidR="008F43D2" w:rsidRPr="008F43D2">
        <w:rPr>
          <w:rFonts w:ascii="Times New Roman" w:eastAsia="新細明體" w:hAnsi="Times New Roman" w:cs="Times New Roman"/>
          <w:b/>
          <w:bCs/>
          <w:sz w:val="24"/>
          <w:szCs w:val="24"/>
          <w:lang w:eastAsia="zh-TW"/>
        </w:rPr>
        <w:t>1.65%</w:t>
      </w:r>
      <w:r w:rsidR="008F43D2" w:rsidRPr="008F43D2">
        <w:rPr>
          <w:rFonts w:ascii="Times New Roman" w:eastAsia="新細明體" w:hAnsi="Times New Roman" w:cs="Times New Roman"/>
          <w:sz w:val="24"/>
          <w:szCs w:val="24"/>
          <w:lang w:eastAsia="zh-TW"/>
        </w:rPr>
        <w:t>) and the fully mature shaded boulevard ceiling (</w:t>
      </w:r>
      <w:r w:rsidR="008F43D2" w:rsidRPr="008F43D2">
        <w:rPr>
          <w:rFonts w:ascii="Times New Roman" w:eastAsia="新細明體" w:hAnsi="Times New Roman" w:cs="Times New Roman"/>
          <w:b/>
          <w:bCs/>
          <w:sz w:val="24"/>
          <w:szCs w:val="24"/>
          <w:lang w:eastAsia="zh-TW"/>
        </w:rPr>
        <w:t>18.10%</w:t>
      </w:r>
      <w:r w:rsidR="008F43D2" w:rsidRPr="008F43D2">
        <w:rPr>
          <w:rFonts w:ascii="Times New Roman" w:eastAsia="新細明體" w:hAnsi="Times New Roman" w:cs="Times New Roman"/>
          <w:sz w:val="24"/>
          <w:szCs w:val="24"/>
          <w:lang w:eastAsia="zh-TW"/>
        </w:rPr>
        <w:t xml:space="preserve">) is exactly </w:t>
      </w:r>
      <w:r w:rsidR="008F43D2" w:rsidRPr="008F43D2">
        <w:rPr>
          <w:rFonts w:ascii="Times New Roman" w:eastAsia="新細明體" w:hAnsi="Times New Roman" w:cs="Times New Roman"/>
          <w:b/>
          <w:bCs/>
          <w:sz w:val="24"/>
          <w:szCs w:val="24"/>
          <w:lang w:eastAsia="zh-TW"/>
        </w:rPr>
        <w:t>16.45%</w:t>
      </w:r>
      <w:r w:rsidR="008F43D2" w:rsidRPr="008F43D2">
        <w:rPr>
          <w:rFonts w:ascii="Times New Roman" w:eastAsia="新細明體" w:hAnsi="Times New Roman" w:cs="Times New Roman"/>
          <w:sz w:val="24"/>
          <w:szCs w:val="24"/>
          <w:lang w:eastAsia="zh-TW"/>
        </w:rPr>
        <w:t xml:space="preserve"> in canopy cover. Multiplying this real data variance by our model's climate sensitivity coefficient</w:t>
      </w:r>
      <w:r w:rsidR="008F43D2" w:rsidRPr="008F43D2">
        <w:rPr>
          <w:rFonts w:ascii="Times New Roman" w:eastAsia="新細明體" w:hAnsi="Times New Roman" w:cs="Times New Roman"/>
          <w:sz w:val="24"/>
          <w:szCs w:val="24"/>
          <w:lang w:eastAsia="zh-TW"/>
        </w:rPr>
        <w:t xml:space="preserve"> (16.45 * 0.24) </w:t>
      </w:r>
      <w:r w:rsidR="008F43D2" w:rsidRPr="008F43D2">
        <w:rPr>
          <w:rFonts w:ascii="Times New Roman" w:eastAsia="新細明體" w:hAnsi="Times New Roman" w:cs="Times New Roman"/>
          <w:sz w:val="24"/>
          <w:szCs w:val="24"/>
          <w:lang w:eastAsia="zh-TW"/>
        </w:rPr>
        <w:t xml:space="preserve">mathematically proves a maximum potential cooling relief of </w:t>
      </w:r>
      <w:r w:rsidR="008F43D2" w:rsidRPr="008F43D2">
        <w:rPr>
          <w:rFonts w:ascii="Times New Roman" w:eastAsia="新細明體" w:hAnsi="Times New Roman" w:cs="Times New Roman"/>
          <w:b/>
          <w:bCs/>
          <w:sz w:val="24"/>
          <w:szCs w:val="24"/>
          <w:lang w:eastAsia="zh-TW"/>
        </w:rPr>
        <w:t>3.95°C</w:t>
      </w:r>
      <w:r w:rsidR="008F43D2" w:rsidRPr="008F43D2">
        <w:rPr>
          <w:rFonts w:ascii="Times New Roman" w:eastAsia="新細明體" w:hAnsi="Times New Roman" w:cs="Times New Roman"/>
          <w:sz w:val="24"/>
          <w:szCs w:val="24"/>
          <w:lang w:eastAsia="zh-TW"/>
        </w:rPr>
        <w:t xml:space="preserve"> for residents inside those heat crisis zones.</w:t>
      </w:r>
    </w:p>
    <w:p w14:paraId="73591F00" w14:textId="6CCEE8F7" w:rsidR="008F43D2" w:rsidRPr="008F43D2" w:rsidRDefault="008F43D2" w:rsidP="008F43D2">
      <w:pPr>
        <w:jc w:val="both"/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 w:rsidRPr="008F43D2">
        <w:rPr>
          <w:rFonts w:ascii="Times New Roman" w:eastAsia="新細明體" w:hAnsi="Times New Roman" w:cs="Times New Roman"/>
          <w:sz w:val="24"/>
          <w:szCs w:val="24"/>
          <w:lang w:eastAsia="zh-TW"/>
        </w:rPr>
        <w:t>4.T</w:t>
      </w:r>
      <w:r w:rsidRPr="008F43D2">
        <w:rPr>
          <w:rFonts w:ascii="Times New Roman" w:eastAsia="新細明體" w:hAnsi="Times New Roman" w:cs="Times New Roman"/>
          <w:sz w:val="24"/>
          <w:szCs w:val="24"/>
          <w:lang w:eastAsia="zh-TW"/>
        </w:rPr>
        <w:t>he negative environmental regression slope modeled in our Chart 1 (Surface</w:t>
      </w:r>
      <w:r w:rsidRPr="008F43D2">
        <w:rPr>
          <w:rFonts w:ascii="Times New Roman" w:eastAsia="新細明體" w:hAnsi="Times New Roman" w:cs="Times New Roman"/>
          <w:sz w:val="24"/>
          <w:szCs w:val="24"/>
          <w:lang w:eastAsia="zh-TW"/>
        </w:rPr>
        <w:t xml:space="preserve"> </w:t>
      </w:r>
      <w:r w:rsidRPr="008F43D2">
        <w:rPr>
          <w:rFonts w:ascii="Times New Roman" w:eastAsia="新細明體" w:hAnsi="Times New Roman" w:cs="Times New Roman"/>
          <w:sz w:val="24"/>
          <w:szCs w:val="24"/>
          <w:lang w:eastAsia="zh-TW"/>
        </w:rPr>
        <w:t>Temperature = 36.5 - 0.24</w:t>
      </w:r>
      <w:r w:rsidRPr="008F43D2">
        <w:rPr>
          <w:rFonts w:ascii="Times New Roman" w:eastAsia="新細明體" w:hAnsi="Times New Roman" w:cs="Times New Roman"/>
          <w:sz w:val="24"/>
          <w:szCs w:val="24"/>
          <w:lang w:eastAsia="zh-TW"/>
        </w:rPr>
        <w:t xml:space="preserve"> * </w:t>
      </w:r>
      <w:r w:rsidRPr="008F43D2">
        <w:rPr>
          <w:rFonts w:ascii="Times New Roman" w:eastAsia="新細明體" w:hAnsi="Times New Roman" w:cs="Times New Roman"/>
          <w:sz w:val="24"/>
          <w:szCs w:val="24"/>
          <w:lang w:eastAsia="zh-TW"/>
        </w:rPr>
        <w:t>Canopy%).</w:t>
      </w:r>
    </w:p>
    <w:p w14:paraId="00C60458" w14:textId="3D0742C1" w:rsidR="0088445A" w:rsidRDefault="0088445A" w:rsidP="008F43D2">
      <w:pPr>
        <w:jc w:val="both"/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</w:pPr>
    </w:p>
    <w:p w14:paraId="3F9999C4" w14:textId="77777777" w:rsidR="0088445A" w:rsidRPr="0088445A" w:rsidRDefault="0088445A">
      <w:pPr>
        <w:rPr>
          <w:rFonts w:ascii="Times New Roman" w:eastAsia="新細明體" w:hAnsi="Times New Roman" w:cs="Times New Roman" w:hint="eastAsia"/>
          <w:b/>
          <w:bCs/>
          <w:sz w:val="24"/>
          <w:szCs w:val="24"/>
          <w:lang w:eastAsia="zh-TW"/>
        </w:rPr>
      </w:pPr>
    </w:p>
    <w:p w14:paraId="378CD544" w14:textId="77777777" w:rsidR="00816C15" w:rsidRPr="00816C15" w:rsidRDefault="00816C15">
      <w:pPr>
        <w:rPr>
          <w:rFonts w:ascii="Times New Roman" w:eastAsia="新細明體" w:hAnsi="Times New Roman" w:cs="Times New Roman" w:hint="eastAsia"/>
          <w:b/>
          <w:bCs/>
          <w:sz w:val="24"/>
          <w:szCs w:val="24"/>
          <w:lang w:eastAsia="zh-TW"/>
        </w:rPr>
      </w:pPr>
    </w:p>
    <w:p w14:paraId="5158A892" w14:textId="51F5B5BE" w:rsidR="006351A5" w:rsidRDefault="006351A5">
      <w:pPr>
        <w:rPr>
          <w:rFonts w:ascii="Times New Roman" w:eastAsia="新細明體" w:hAnsi="Times New Roman" w:cs="Times New Roman"/>
          <w:b/>
          <w:bCs/>
          <w:sz w:val="24"/>
          <w:szCs w:val="24"/>
          <w:lang w:eastAsia="zh-TW"/>
        </w:rPr>
      </w:pPr>
      <w:proofErr w:type="spellStart"/>
      <w:r>
        <w:rPr>
          <w:rFonts w:ascii="Times New Roman" w:eastAsia="新細明體" w:hAnsi="Times New Roman" w:cs="Times New Roman" w:hint="eastAsia"/>
          <w:b/>
          <w:bCs/>
          <w:sz w:val="24"/>
          <w:szCs w:val="24"/>
          <w:lang w:eastAsia="zh-TW"/>
        </w:rPr>
        <w:t>Github</w:t>
      </w:r>
      <w:proofErr w:type="spellEnd"/>
      <w:r>
        <w:rPr>
          <w:rFonts w:ascii="Times New Roman" w:eastAsia="新細明體" w:hAnsi="Times New Roman" w:cs="Times New Roman" w:hint="eastAsia"/>
          <w:b/>
          <w:bCs/>
          <w:sz w:val="24"/>
          <w:szCs w:val="24"/>
          <w:lang w:eastAsia="zh-TW"/>
        </w:rPr>
        <w:t xml:space="preserve"> Link</w:t>
      </w:r>
    </w:p>
    <w:p w14:paraId="69139DFF" w14:textId="160BFAFD" w:rsidR="006351A5" w:rsidRDefault="00000000">
      <w:pPr>
        <w:rPr>
          <w:rFonts w:ascii="Times New Roman" w:eastAsia="新細明體" w:hAnsi="Times New Roman" w:cs="Times New Roman"/>
          <w:b/>
          <w:bCs/>
          <w:sz w:val="24"/>
          <w:szCs w:val="24"/>
          <w:lang w:eastAsia="zh-TW"/>
        </w:rPr>
      </w:pPr>
      <w:hyperlink r:id="rId8" w:history="1">
        <w:r w:rsidR="006351A5" w:rsidRPr="00413E08">
          <w:rPr>
            <w:rStyle w:val="affa"/>
            <w:rFonts w:ascii="Times New Roman" w:eastAsia="新細明體" w:hAnsi="Times New Roman" w:cs="Times New Roman"/>
            <w:b/>
            <w:bCs/>
            <w:sz w:val="24"/>
            <w:szCs w:val="24"/>
            <w:lang w:eastAsia="zh-TW"/>
          </w:rPr>
          <w:t>https://github.com/caatat741213/Enhancing-Urban-Forestry-Planning-with-an-AI-Powered-Tree-Canopy-DSS.git</w:t>
        </w:r>
      </w:hyperlink>
    </w:p>
    <w:p w14:paraId="08765FB3" w14:textId="77777777" w:rsidR="006351A5" w:rsidRPr="006351A5" w:rsidRDefault="006351A5">
      <w:pPr>
        <w:rPr>
          <w:rFonts w:ascii="Times New Roman" w:eastAsia="新細明體" w:hAnsi="Times New Roman" w:cs="Times New Roman"/>
          <w:b/>
          <w:bCs/>
          <w:sz w:val="24"/>
          <w:szCs w:val="24"/>
          <w:lang w:eastAsia="zh-TW"/>
        </w:rPr>
      </w:pPr>
    </w:p>
    <w:sectPr w:rsidR="006351A5" w:rsidRPr="006351A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BB8A97" w14:textId="77777777" w:rsidR="00910E34" w:rsidRDefault="00910E34" w:rsidP="00816C15">
      <w:pPr>
        <w:spacing w:after="0" w:line="240" w:lineRule="auto"/>
      </w:pPr>
      <w:r>
        <w:separator/>
      </w:r>
    </w:p>
  </w:endnote>
  <w:endnote w:type="continuationSeparator" w:id="0">
    <w:p w14:paraId="1D889810" w14:textId="77777777" w:rsidR="00910E34" w:rsidRDefault="00910E34" w:rsidP="00816C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B2A6E8" w14:textId="77777777" w:rsidR="00910E34" w:rsidRDefault="00910E34" w:rsidP="00816C15">
      <w:pPr>
        <w:spacing w:after="0" w:line="240" w:lineRule="auto"/>
      </w:pPr>
      <w:r>
        <w:separator/>
      </w:r>
    </w:p>
  </w:footnote>
  <w:footnote w:type="continuationSeparator" w:id="0">
    <w:p w14:paraId="75E449A3" w14:textId="77777777" w:rsidR="00910E34" w:rsidRDefault="00910E34" w:rsidP="00816C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7554238">
    <w:abstractNumId w:val="8"/>
  </w:num>
  <w:num w:numId="2" w16cid:durableId="395476031">
    <w:abstractNumId w:val="6"/>
  </w:num>
  <w:num w:numId="3" w16cid:durableId="1744833145">
    <w:abstractNumId w:val="5"/>
  </w:num>
  <w:num w:numId="4" w16cid:durableId="1336571910">
    <w:abstractNumId w:val="4"/>
  </w:num>
  <w:num w:numId="5" w16cid:durableId="1481654519">
    <w:abstractNumId w:val="7"/>
  </w:num>
  <w:num w:numId="6" w16cid:durableId="847793171">
    <w:abstractNumId w:val="3"/>
  </w:num>
  <w:num w:numId="7" w16cid:durableId="713192827">
    <w:abstractNumId w:val="2"/>
  </w:num>
  <w:num w:numId="8" w16cid:durableId="1886479209">
    <w:abstractNumId w:val="1"/>
  </w:num>
  <w:num w:numId="9" w16cid:durableId="1176652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6548"/>
    <w:rsid w:val="0015074B"/>
    <w:rsid w:val="00151B97"/>
    <w:rsid w:val="0029639D"/>
    <w:rsid w:val="00326F90"/>
    <w:rsid w:val="00345F48"/>
    <w:rsid w:val="0039392D"/>
    <w:rsid w:val="00423A58"/>
    <w:rsid w:val="004378A8"/>
    <w:rsid w:val="004C13A1"/>
    <w:rsid w:val="004C53FB"/>
    <w:rsid w:val="00612D42"/>
    <w:rsid w:val="006351A5"/>
    <w:rsid w:val="00816C15"/>
    <w:rsid w:val="0088445A"/>
    <w:rsid w:val="008F43D2"/>
    <w:rsid w:val="009033F5"/>
    <w:rsid w:val="00910E34"/>
    <w:rsid w:val="00A936D9"/>
    <w:rsid w:val="00AA1D8D"/>
    <w:rsid w:val="00AE094F"/>
    <w:rsid w:val="00B243FA"/>
    <w:rsid w:val="00B47730"/>
    <w:rsid w:val="00CB0664"/>
    <w:rsid w:val="00D14B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1E5266D"/>
  <w14:defaultImageDpi w14:val="300"/>
  <w15:docId w15:val="{DAD78BE3-1E35-497B-88FF-ABE9E3C83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a">
    <w:name w:val="Hyperlink"/>
    <w:basedOn w:val="a2"/>
    <w:uiPriority w:val="99"/>
    <w:unhideWhenUsed/>
    <w:rsid w:val="006351A5"/>
    <w:rPr>
      <w:color w:val="0000FF" w:themeColor="hyperlink"/>
      <w:u w:val="single"/>
    </w:rPr>
  </w:style>
  <w:style w:type="character" w:styleId="affb">
    <w:name w:val="Unresolved Mention"/>
    <w:basedOn w:val="a2"/>
    <w:uiPriority w:val="99"/>
    <w:semiHidden/>
    <w:unhideWhenUsed/>
    <w:rsid w:val="006351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867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5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1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6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aatat741213/Enhancing-Urban-Forestry-Planning-with-an-AI-Powered-Tree-Canopy-DSS.gi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4</Pages>
  <Words>817</Words>
  <Characters>4662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兆中 劉</cp:lastModifiedBy>
  <cp:revision>10</cp:revision>
  <dcterms:created xsi:type="dcterms:W3CDTF">2013-12-23T23:15:00Z</dcterms:created>
  <dcterms:modified xsi:type="dcterms:W3CDTF">2026-06-10T16:34:00Z</dcterms:modified>
  <cp:category/>
</cp:coreProperties>
</file>