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44AD0C" w14:textId="77777777" w:rsidR="008F2ED8" w:rsidRDefault="003C1D5B">
      <w:pPr>
        <w:jc w:val="both"/>
        <w:rPr>
          <w:b/>
          <w:bCs/>
        </w:rPr>
      </w:pPr>
      <w:r>
        <w:rPr>
          <w:b/>
          <w:bCs/>
        </w:rPr>
        <w:t>Reunión OTC y Grupo Estadístico – Metodologías para el cálculo de la tasa de renta inmobiliaria</w:t>
      </w:r>
    </w:p>
    <w:p w14:paraId="07AF5C23" w14:textId="73090693" w:rsidR="008F2ED8" w:rsidRDefault="003C1D5B">
      <w:pPr>
        <w:jc w:val="both"/>
      </w:pPr>
      <w:r>
        <w:t xml:space="preserve">Fecha: </w:t>
      </w:r>
      <w:r w:rsidR="000D03CA">
        <w:t>21</w:t>
      </w:r>
      <w:r>
        <w:t xml:space="preserve"> de abril de 2021</w:t>
      </w:r>
    </w:p>
    <w:p w14:paraId="6D6E55B9" w14:textId="1B370E1B" w:rsidR="008F2ED8" w:rsidRDefault="003C1D5B">
      <w:pPr>
        <w:jc w:val="both"/>
      </w:pPr>
      <w:r>
        <w:t xml:space="preserve">Hora de Inicio: </w:t>
      </w:r>
      <w:r w:rsidR="000D03CA">
        <w:t>8</w:t>
      </w:r>
      <w:r>
        <w:t>:</w:t>
      </w:r>
      <w:r w:rsidR="00514D9E">
        <w:t>00</w:t>
      </w:r>
      <w:r>
        <w:t xml:space="preserve"> </w:t>
      </w:r>
      <w:proofErr w:type="spellStart"/>
      <w:r>
        <w:t>a.m</w:t>
      </w:r>
      <w:proofErr w:type="spellEnd"/>
    </w:p>
    <w:p w14:paraId="3CDB7E16" w14:textId="63B4383B" w:rsidR="008F2ED8" w:rsidRDefault="003C1D5B">
      <w:pPr>
        <w:jc w:val="both"/>
      </w:pPr>
      <w:r>
        <w:t xml:space="preserve">Hora de finalización: </w:t>
      </w:r>
      <w:r w:rsidR="000D03CA">
        <w:t>8</w:t>
      </w:r>
      <w:r>
        <w:t>:</w:t>
      </w:r>
      <w:r w:rsidR="000D03CA">
        <w:t>5</w:t>
      </w:r>
      <w:r>
        <w:t xml:space="preserve">5 </w:t>
      </w:r>
      <w:proofErr w:type="spellStart"/>
      <w:r>
        <w:t>a.m</w:t>
      </w:r>
      <w:proofErr w:type="spellEnd"/>
      <w:r>
        <w:t xml:space="preserve"> </w:t>
      </w:r>
    </w:p>
    <w:p w14:paraId="4B80F0C7" w14:textId="77777777" w:rsidR="008F2ED8" w:rsidRDefault="003C1D5B">
      <w:pPr>
        <w:jc w:val="both"/>
        <w:rPr>
          <w:b/>
          <w:bCs/>
        </w:rPr>
      </w:pPr>
      <w:r>
        <w:rPr>
          <w:b/>
          <w:bCs/>
        </w:rPr>
        <w:t>Agenda:</w:t>
      </w:r>
    </w:p>
    <w:p w14:paraId="573C44E5" w14:textId="54A4FF7C" w:rsidR="008F2ED8" w:rsidRDefault="00514D9E">
      <w:pPr>
        <w:pStyle w:val="Prrafodelista"/>
      </w:pPr>
      <w:r>
        <w:t>Revisión de la ficha técnica establecida con respecto al proyecto.</w:t>
      </w:r>
    </w:p>
    <w:p w14:paraId="58EA0B37" w14:textId="77777777" w:rsidR="00514D9E" w:rsidRDefault="00514D9E">
      <w:pPr>
        <w:pStyle w:val="Prrafodelista"/>
      </w:pPr>
    </w:p>
    <w:p w14:paraId="3E2BEC25" w14:textId="77777777" w:rsidR="008F2ED8" w:rsidRDefault="003C1D5B">
      <w:pPr>
        <w:pStyle w:val="Prrafodelista"/>
        <w:ind w:hanging="720"/>
        <w:rPr>
          <w:b/>
          <w:bCs/>
        </w:rPr>
      </w:pPr>
      <w:r>
        <w:rPr>
          <w:b/>
          <w:bCs/>
        </w:rPr>
        <w:t>Desarrollo</w:t>
      </w:r>
    </w:p>
    <w:p w14:paraId="360F10F2" w14:textId="77777777" w:rsidR="008F2ED8" w:rsidRDefault="008F2ED8">
      <w:pPr>
        <w:pStyle w:val="Prrafodelista"/>
        <w:jc w:val="both"/>
      </w:pPr>
    </w:p>
    <w:p w14:paraId="375341F7" w14:textId="77777777" w:rsidR="000D03CA" w:rsidRDefault="00514D9E" w:rsidP="00514D9E">
      <w:pPr>
        <w:pStyle w:val="Prrafodelista"/>
        <w:ind w:left="709"/>
        <w:jc w:val="both"/>
      </w:pPr>
      <w:r>
        <w:t>Se revisó la ficha técnica establecida en su primera versión, punto a punto, correspondiente al ejercicio de estimación de la tasa de renta para los predios en Bogotá</w:t>
      </w:r>
      <w:r w:rsidR="000D03CA">
        <w:t>, además de aspectos relevantes con respecto a los objetivos y los insumos a utilizar.</w:t>
      </w:r>
    </w:p>
    <w:p w14:paraId="35D4D5E1" w14:textId="5C904300" w:rsidR="008F2ED8" w:rsidRDefault="003C1D5B">
      <w:pPr>
        <w:rPr>
          <w:b/>
          <w:bCs/>
        </w:rPr>
      </w:pPr>
      <w:r>
        <w:rPr>
          <w:b/>
          <w:bCs/>
        </w:rPr>
        <w:t xml:space="preserve">Acuerdos </w:t>
      </w:r>
    </w:p>
    <w:p w14:paraId="25672FA4" w14:textId="7AE59BBE" w:rsidR="000D03CA" w:rsidRPr="00F82621" w:rsidRDefault="000D03CA">
      <w:r w:rsidRPr="00F82621">
        <w:t>Se programará una reunión con Jorge, integrante del OTC, para aclaraciones con respecto a la base de ofertas compartida y se avanzará con la revisión de literatura.</w:t>
      </w:r>
      <w:r w:rsidR="00A510A4">
        <w:t xml:space="preserve"> Se programaran reuniones periódicas de revisión.</w:t>
      </w:r>
    </w:p>
    <w:p w14:paraId="3BBAB672" w14:textId="20A643FE" w:rsidR="008F2ED8" w:rsidRDefault="003C1D5B">
      <w:pPr>
        <w:jc w:val="both"/>
        <w:rPr>
          <w:b/>
          <w:bCs/>
        </w:rPr>
      </w:pPr>
      <w:r>
        <w:rPr>
          <w:b/>
          <w:bCs/>
        </w:rPr>
        <w:t>Compromisos</w:t>
      </w:r>
    </w:p>
    <w:p w14:paraId="258B192E" w14:textId="383094F6" w:rsidR="00F82621" w:rsidRPr="00A510A4" w:rsidRDefault="00F82621" w:rsidP="00A510A4">
      <w:pPr>
        <w:pStyle w:val="Prrafodelista"/>
        <w:numPr>
          <w:ilvl w:val="0"/>
          <w:numId w:val="6"/>
        </w:numPr>
        <w:jc w:val="both"/>
      </w:pPr>
      <w:r w:rsidRPr="00A510A4">
        <w:t xml:space="preserve">Sergio debe verificar si </w:t>
      </w:r>
      <w:r w:rsidR="00A510A4" w:rsidRPr="00A510A4">
        <w:t>la SIE utiliza información de ofertas en arriendo.</w:t>
      </w:r>
    </w:p>
    <w:p w14:paraId="1FF6FFDE" w14:textId="242A6D4E" w:rsidR="000D03CA" w:rsidRPr="00F82621" w:rsidRDefault="00F82621" w:rsidP="00F82621">
      <w:pPr>
        <w:pStyle w:val="Prrafodelista"/>
        <w:numPr>
          <w:ilvl w:val="0"/>
          <w:numId w:val="6"/>
        </w:numPr>
        <w:jc w:val="both"/>
      </w:pPr>
      <w:r w:rsidRPr="00F82621">
        <w:t>Estadística realizará cambios sugeridos dentro de la reunión al resumen de la base incluida. Dentro de estos cambios se incluye</w:t>
      </w:r>
    </w:p>
    <w:p w14:paraId="0AB0220E" w14:textId="518408C1" w:rsidR="00F82621" w:rsidRPr="00F82621" w:rsidRDefault="00F82621" w:rsidP="00F82621">
      <w:pPr>
        <w:pStyle w:val="Prrafodelista"/>
        <w:numPr>
          <w:ilvl w:val="0"/>
          <w:numId w:val="7"/>
        </w:numPr>
        <w:jc w:val="both"/>
      </w:pPr>
      <w:r w:rsidRPr="00F82621">
        <w:t>Tener en cuenta las áreas para la exclusión de registros sin información</w:t>
      </w:r>
    </w:p>
    <w:p w14:paraId="5150ABEE" w14:textId="16CEADB1" w:rsidR="00F82621" w:rsidRPr="00F82621" w:rsidRDefault="00F82621" w:rsidP="00F82621">
      <w:pPr>
        <w:pStyle w:val="Prrafodelista"/>
        <w:numPr>
          <w:ilvl w:val="0"/>
          <w:numId w:val="7"/>
        </w:numPr>
        <w:jc w:val="both"/>
      </w:pPr>
      <w:r w:rsidRPr="00F82621">
        <w:t>Generar un resumen consolidado por tipo de inmueble</w:t>
      </w:r>
    </w:p>
    <w:p w14:paraId="11EA175A" w14:textId="4A0F1A5D" w:rsidR="00F82621" w:rsidRPr="00F82621" w:rsidRDefault="00F82621" w:rsidP="00F82621">
      <w:pPr>
        <w:pStyle w:val="Prrafodelista"/>
        <w:numPr>
          <w:ilvl w:val="0"/>
          <w:numId w:val="7"/>
        </w:numPr>
        <w:jc w:val="both"/>
      </w:pPr>
      <w:r w:rsidRPr="00F82621">
        <w:t xml:space="preserve">Verificar la cantidad de información proveniente de </w:t>
      </w:r>
      <w:r w:rsidR="003A6FD2">
        <w:t>G</w:t>
      </w:r>
      <w:r w:rsidR="003A6FD2" w:rsidRPr="00F82621">
        <w:t>alería</w:t>
      </w:r>
      <w:r w:rsidRPr="00F82621">
        <w:t xml:space="preserve"> inmobiliaria, ya que en el resumen figuran pocos registros.</w:t>
      </w:r>
    </w:p>
    <w:p w14:paraId="260416A1" w14:textId="672E9520" w:rsidR="00F82621" w:rsidRPr="00F82621" w:rsidRDefault="00F82621" w:rsidP="00F82621">
      <w:pPr>
        <w:pStyle w:val="Prrafodelista"/>
        <w:numPr>
          <w:ilvl w:val="0"/>
          <w:numId w:val="7"/>
        </w:numPr>
        <w:jc w:val="both"/>
      </w:pPr>
      <w:r w:rsidRPr="00F82621">
        <w:t>Generar un total por estrato para apartamentos y casas.</w:t>
      </w:r>
    </w:p>
    <w:p w14:paraId="011BE4F7" w14:textId="715D3A24" w:rsidR="00F82621" w:rsidRPr="00F82621" w:rsidRDefault="00F82621" w:rsidP="00F82621">
      <w:pPr>
        <w:pStyle w:val="Prrafodelista"/>
        <w:numPr>
          <w:ilvl w:val="0"/>
          <w:numId w:val="6"/>
        </w:numPr>
        <w:jc w:val="both"/>
      </w:pPr>
      <w:r w:rsidRPr="00F82621">
        <w:t>Paula va a compartir el formato institucional de actas para reuniones.</w:t>
      </w:r>
    </w:p>
    <w:p w14:paraId="62B545EA" w14:textId="6F9D2BFB" w:rsidR="00F82621" w:rsidRDefault="00F82621" w:rsidP="00F82621">
      <w:pPr>
        <w:pStyle w:val="Prrafodelista"/>
        <w:numPr>
          <w:ilvl w:val="0"/>
          <w:numId w:val="6"/>
        </w:numPr>
        <w:jc w:val="both"/>
      </w:pPr>
      <w:r w:rsidRPr="00F82621">
        <w:t xml:space="preserve">El OTC programará una reunión con Jorge para verificar la base de datos requerida para el ejercicio. Dentro de esta reunión se </w:t>
      </w:r>
      <w:proofErr w:type="gramStart"/>
      <w:r w:rsidRPr="00F82621">
        <w:t>planteara</w:t>
      </w:r>
      <w:proofErr w:type="gramEnd"/>
      <w:r w:rsidRPr="00F82621">
        <w:t xml:space="preserve"> el tema de los registros de venta/arriendo.</w:t>
      </w:r>
    </w:p>
    <w:p w14:paraId="7BAD2694" w14:textId="208CF6B8" w:rsidR="003A6FD2" w:rsidRPr="00F82621" w:rsidRDefault="003A6FD2" w:rsidP="00F82621">
      <w:pPr>
        <w:pStyle w:val="Prrafodelista"/>
        <w:numPr>
          <w:ilvl w:val="0"/>
          <w:numId w:val="6"/>
        </w:numPr>
        <w:jc w:val="both"/>
      </w:pPr>
      <w:r>
        <w:t>El OTC se reunirá con los enlaces de Camacol para la verificación del instrumento y la base de datos con información disponible.</w:t>
      </w:r>
    </w:p>
    <w:p w14:paraId="208C5ACF" w14:textId="5F4807D5" w:rsidR="00F82621" w:rsidRDefault="00F82621" w:rsidP="000D03CA">
      <w:pPr>
        <w:jc w:val="both"/>
        <w:rPr>
          <w:b/>
          <w:bCs/>
        </w:rPr>
      </w:pPr>
    </w:p>
    <w:p w14:paraId="32345412" w14:textId="2330BE08" w:rsidR="008F2ED8" w:rsidRPr="000D03CA" w:rsidRDefault="003C1D5B" w:rsidP="000D03CA">
      <w:pPr>
        <w:jc w:val="both"/>
        <w:rPr>
          <w:b/>
          <w:bCs/>
        </w:rPr>
      </w:pPr>
      <w:r w:rsidRPr="000D03CA">
        <w:rPr>
          <w:b/>
          <w:bCs/>
        </w:rPr>
        <w:t>Asistentes:</w:t>
      </w:r>
    </w:p>
    <w:p w14:paraId="1C89F961" w14:textId="255883B9" w:rsidR="008F2ED8" w:rsidRDefault="003C1D5B">
      <w:r>
        <w:t>Paula Mahecha,</w:t>
      </w:r>
      <w:r w:rsidR="000D03CA">
        <w:t xml:space="preserve"> Diego Carrero,</w:t>
      </w:r>
      <w:r>
        <w:t xml:space="preserve"> Camilo Avellaneda y Sergio Acosta.</w:t>
      </w:r>
    </w:p>
    <w:sectPr w:rsidR="008F2ED8">
      <w:pgSz w:w="12240" w:h="15840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F1842"/>
    <w:multiLevelType w:val="multilevel"/>
    <w:tmpl w:val="BD7816F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181231F9"/>
    <w:multiLevelType w:val="hybridMultilevel"/>
    <w:tmpl w:val="759C8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477479"/>
    <w:multiLevelType w:val="multilevel"/>
    <w:tmpl w:val="50D8D5D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654B48E0"/>
    <w:multiLevelType w:val="hybridMultilevel"/>
    <w:tmpl w:val="010C7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605A30"/>
    <w:multiLevelType w:val="hybridMultilevel"/>
    <w:tmpl w:val="7DC689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803386"/>
    <w:multiLevelType w:val="hybridMultilevel"/>
    <w:tmpl w:val="D3445630"/>
    <w:lvl w:ilvl="0" w:tplc="040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7D8956AD"/>
    <w:multiLevelType w:val="multilevel"/>
    <w:tmpl w:val="E73C966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3"/>
  </w:num>
  <w:num w:numId="5">
    <w:abstractNumId w:val="4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ED8"/>
    <w:rsid w:val="000D03CA"/>
    <w:rsid w:val="003A6FD2"/>
    <w:rsid w:val="003C1D5B"/>
    <w:rsid w:val="00514D9E"/>
    <w:rsid w:val="008F2ED8"/>
    <w:rsid w:val="00A510A4"/>
    <w:rsid w:val="00F82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1099B"/>
  <w15:docId w15:val="{2C3B2F84-6447-4EF0-97BB-5840A6590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Car">
    <w:name w:val="Título Car"/>
    <w:basedOn w:val="Fuentedeprrafopredeter"/>
    <w:link w:val="Ttulo"/>
    <w:uiPriority w:val="10"/>
    <w:qFormat/>
    <w:rsid w:val="006A39B2"/>
    <w:rPr>
      <w:rFonts w:asciiTheme="majorHAnsi" w:eastAsiaTheme="majorEastAsia" w:hAnsiTheme="majorHAnsi" w:cstheme="majorBidi"/>
      <w:color w:val="323E4F" w:themeColor="text2" w:themeShade="BF"/>
      <w:spacing w:val="5"/>
      <w:kern w:val="2"/>
      <w:sz w:val="52"/>
      <w:szCs w:val="52"/>
      <w:lang w:eastAsia="es-CO" w:bidi="he-IL"/>
    </w:rPr>
  </w:style>
  <w:style w:type="character" w:styleId="Refdecomentario">
    <w:name w:val="annotation reference"/>
    <w:basedOn w:val="Fuentedeprrafopredeter"/>
    <w:uiPriority w:val="99"/>
    <w:semiHidden/>
    <w:unhideWhenUsed/>
    <w:qFormat/>
    <w:rsid w:val="00BC02FD"/>
    <w:rPr>
      <w:sz w:val="16"/>
      <w:szCs w:val="16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qFormat/>
    <w:rsid w:val="00BC02FD"/>
    <w:rPr>
      <w:sz w:val="20"/>
      <w:szCs w:val="20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qFormat/>
    <w:rsid w:val="00BC02FD"/>
    <w:rPr>
      <w:b/>
      <w:bCs/>
      <w:sz w:val="20"/>
      <w:szCs w:val="20"/>
    </w:rPr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Prrafodelista">
    <w:name w:val="List Paragraph"/>
    <w:basedOn w:val="Normal"/>
    <w:uiPriority w:val="34"/>
    <w:qFormat/>
    <w:rsid w:val="00182056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6A39B2"/>
    <w:pPr>
      <w:pBdr>
        <w:bottom w:val="single" w:sz="8" w:space="4" w:color="4472C4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"/>
      <w:sz w:val="52"/>
      <w:szCs w:val="52"/>
      <w:lang w:eastAsia="es-CO" w:bidi="he-IL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qFormat/>
    <w:rsid w:val="00BC02FD"/>
    <w:pPr>
      <w:spacing w:line="240" w:lineRule="auto"/>
    </w:pPr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qFormat/>
    <w:rsid w:val="00BC02F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256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ACOSTA</dc:creator>
  <dc:description/>
  <cp:lastModifiedBy>Camilo Avellaneda</cp:lastModifiedBy>
  <cp:revision>4</cp:revision>
  <dcterms:created xsi:type="dcterms:W3CDTF">2021-04-21T22:58:00Z</dcterms:created>
  <dcterms:modified xsi:type="dcterms:W3CDTF">2021-04-21T22:59:00Z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