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F01FDEA" w14:textId="3629F504" w:rsidR="00281AE8" w:rsidRPr="00BA7160" w:rsidRDefault="00BA5FAF" w:rsidP="005B75F3">
      <w:pPr>
        <w:jc w:val="center"/>
        <w:rPr>
          <w:rFonts w:ascii="Times New Roman" w:hAnsi="Times New Roman" w:cs="Times New Roman"/>
          <w:b/>
          <w:bCs/>
          <w:sz w:val="52"/>
          <w:szCs w:val="52"/>
        </w:rPr>
      </w:pPr>
      <w:r w:rsidRPr="00BA7160">
        <w:rPr>
          <w:rFonts w:ascii="Times New Roman" w:hAnsi="Times New Roman" w:cs="Times New Roman"/>
          <w:b/>
          <w:bCs/>
          <w:sz w:val="52"/>
          <w:szCs w:val="52"/>
        </w:rPr>
        <w:t>Covid-19 progression modeler</w:t>
      </w: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Contexte </w:t>
      </w:r>
      <w:r w:rsidR="00ED6C6E" w:rsidRPr="00BA7160">
        <w:rPr>
          <w:rFonts w:ascii="Times New Roman" w:hAnsi="Times New Roman" w:cs="Times New Roman"/>
          <w:b/>
          <w:bCs/>
          <w:sz w:val="36"/>
          <w:szCs w:val="36"/>
          <w:u w:val="single"/>
        </w:rPr>
        <w:t>et objectif d</w:t>
      </w:r>
      <w:r w:rsidR="00BA7160" w:rsidRPr="00BA7160">
        <w:rPr>
          <w:rFonts w:ascii="Times New Roman" w:hAnsi="Times New Roman" w:cs="Times New Roman"/>
          <w:b/>
          <w:bCs/>
          <w:sz w:val="36"/>
          <w:szCs w:val="36"/>
          <w:u w:val="single"/>
        </w:rPr>
        <w:t>u</w:t>
      </w:r>
      <w:r w:rsidR="00ED6C6E" w:rsidRPr="00BA7160">
        <w:rPr>
          <w:rFonts w:ascii="Times New Roman" w:hAnsi="Times New Roman" w:cs="Times New Roman"/>
          <w:b/>
          <w:bCs/>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BA7160" w:rsidRDefault="00C44B08"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Périmètre </w:t>
      </w:r>
      <w:r w:rsidR="00BA7160" w:rsidRPr="00BA7160">
        <w:rPr>
          <w:rFonts w:ascii="Times New Roman" w:hAnsi="Times New Roman" w:cs="Times New Roman"/>
          <w:b/>
          <w:bCs/>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7D251BDA" w:rsidR="005D7226" w:rsidRPr="00BA7160" w:rsidRDefault="00F07BEA" w:rsidP="005B75F3">
      <w:pPr>
        <w:pStyle w:val="Default"/>
        <w:spacing w:line="360" w:lineRule="auto"/>
        <w:jc w:val="both"/>
        <w:rPr>
          <w:rFonts w:ascii="Times New Roman" w:eastAsia="Times New Roman" w:hAnsi="Times New Roman" w:cs="Times New Roman"/>
          <w:b/>
          <w:bCs/>
          <w:color w:val="000000" w:themeColor="text1"/>
          <w:sz w:val="28"/>
          <w:szCs w:val="28"/>
          <w:u w:val="single"/>
          <w:lang w:eastAsia="fr-FR"/>
        </w:rPr>
      </w:pPr>
      <w:r w:rsidRPr="00BA7160">
        <w:rPr>
          <w:rFonts w:ascii="Times New Roman" w:eastAsia="Times New Roman" w:hAnsi="Times New Roman" w:cs="Times New Roman"/>
          <w:b/>
          <w:bCs/>
          <w:color w:val="000000" w:themeColor="text1"/>
          <w:sz w:val="28"/>
          <w:szCs w:val="28"/>
          <w:u w:val="single"/>
          <w:lang w:eastAsia="fr-FR"/>
        </w:rPr>
        <w:t>Fonction principale :</w:t>
      </w:r>
      <w:r w:rsidR="00BA7160">
        <w:rPr>
          <w:rFonts w:ascii="Times New Roman" w:eastAsia="Times New Roman" w:hAnsi="Times New Roman" w:cs="Times New Roman"/>
          <w:b/>
          <w:bCs/>
          <w:color w:val="000000" w:themeColor="text1"/>
          <w:sz w:val="28"/>
          <w:szCs w:val="28"/>
          <w:u w:val="single"/>
          <w:lang w:eastAsia="fr-FR"/>
        </w:rPr>
        <w:t xml:space="preserve"> </w:t>
      </w: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58CC088D" w:rsidR="00BD4106" w:rsidRPr="001B68B4" w:rsidRDefault="005B75F3" w:rsidP="00BD4106">
      <w:pPr>
        <w:pStyle w:val="Paragraphedeliste"/>
        <w:numPr>
          <w:ilvl w:val="0"/>
          <w:numId w:val="14"/>
        </w:numPr>
        <w:spacing w:line="360" w:lineRule="auto"/>
        <w:jc w:val="both"/>
        <w:rPr>
          <w:rFonts w:ascii="Times New Roman" w:hAnsi="Times New Roman" w:cs="Times New Roman"/>
          <w:b/>
          <w:bCs/>
          <w:sz w:val="32"/>
          <w:szCs w:val="32"/>
        </w:rPr>
      </w:pPr>
      <w:r w:rsidRPr="001B68B4">
        <w:rPr>
          <w:rFonts w:ascii="Times New Roman" w:hAnsi="Times New Roman" w:cs="Times New Roman"/>
          <w:b/>
          <w:bCs/>
          <w:sz w:val="32"/>
          <w:szCs w:val="32"/>
        </w:rPr>
        <w:t xml:space="preserve">Les différentes couches </w:t>
      </w:r>
    </w:p>
    <w:p w14:paraId="15D9AA39" w14:textId="47285515" w:rsidR="00F00F0A" w:rsidRPr="00F00F0A" w:rsidRDefault="005B75F3"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t xml:space="preserve">Les modules DataExplorer et Evolution Analyser permettent d’avoir une vue sur l’évolution du COVID-19 au Sénégal. Le premier récupère les données de </w:t>
      </w:r>
      <w:r>
        <w:rPr>
          <w:sz w:val="28"/>
          <w:szCs w:val="28"/>
        </w:rPr>
        <w:lastRenderedPageBreak/>
        <w:t>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8">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5B75F3" w:rsidRDefault="00F00F0A"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noProof/>
          <w:sz w:val="28"/>
          <w:szCs w:val="28"/>
        </w:rPr>
      </w:pPr>
      <w:r w:rsidRPr="005B75F3">
        <w:rPr>
          <w:rFonts w:ascii="Times New Roman" w:hAnsi="Times New Roman" w:cs="Times New Roman"/>
          <w:b/>
          <w:bCs/>
          <w:noProof/>
          <w:sz w:val="28"/>
          <w:szCs w:val="28"/>
        </w:rPr>
        <w:t>Couche applicative</w:t>
      </w:r>
    </w:p>
    <w:p w14:paraId="62CBF735" w14:textId="305258A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noProo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6A83A21E" w:rsidR="00BD4106" w:rsidRDefault="00BD4106" w:rsidP="005B75F3">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t>B. 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Default="00BD4106" w:rsidP="00663B2D">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458595"/>
                    </a:xfrm>
                    <a:prstGeom prst="rect">
                      <a:avLst/>
                    </a:prstGeom>
                  </pic:spPr>
                </pic:pic>
              </a:graphicData>
            </a:graphic>
          </wp:inline>
        </w:drawing>
      </w:r>
    </w:p>
    <w:p w14:paraId="4067C1B6" w14:textId="77777777"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51881171"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w:t>
      </w:r>
      <w:r w:rsidR="00016BAB">
        <w:rPr>
          <w:rFonts w:ascii="Times New Roman" w:hAnsi="Times New Roman" w:cs="Times New Roman"/>
          <w:color w:val="000000" w:themeColor="text1"/>
          <w:sz w:val="28"/>
          <w:szCs w:val="28"/>
        </w:rPr>
        <w:t>Explorer</w:t>
      </w:r>
      <w:r>
        <w:rPr>
          <w:rFonts w:ascii="Times New Roman" w:hAnsi="Times New Roman" w:cs="Times New Roman"/>
          <w:color w:val="000000" w:themeColor="text1"/>
          <w:sz w:val="28"/>
          <w:szCs w:val="28"/>
        </w:rPr>
        <w:t> : Afficher les données sur la carte</w:t>
      </w:r>
    </w:p>
    <w:p w14:paraId="6BF9AB01" w14:textId="781C0D1D" w:rsidR="00016BAB" w:rsidRDefault="00E71794"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Data </w:t>
      </w:r>
      <w:r w:rsidR="00016BAB">
        <w:rPr>
          <w:rFonts w:ascii="Times New Roman" w:hAnsi="Times New Roman" w:cs="Times New Roman"/>
          <w:color w:val="FF0000"/>
          <w:sz w:val="28"/>
          <w:szCs w:val="28"/>
        </w:rPr>
        <w:t>Explorer</w:t>
      </w:r>
      <w:r w:rsidRPr="00016BAB">
        <w:rPr>
          <w:rFonts w:ascii="Times New Roman" w:hAnsi="Times New Roman" w:cs="Times New Roman"/>
          <w:color w:val="FF0000"/>
          <w:sz w:val="28"/>
          <w:szCs w:val="28"/>
        </w:rPr>
        <w:t xml:space="preserve"> : </w:t>
      </w:r>
      <w:r w:rsidR="00161E98" w:rsidRPr="00016BAB">
        <w:rPr>
          <w:rFonts w:ascii="Times New Roman" w:hAnsi="Times New Roman" w:cs="Times New Roman"/>
          <w:color w:val="FF0000"/>
          <w:sz w:val="28"/>
          <w:szCs w:val="28"/>
        </w:rPr>
        <w:t>Télécharger la carte au format PNG, SVG/CSV</w:t>
      </w:r>
    </w:p>
    <w:p w14:paraId="38E37426" w14:textId="2C5917DB" w:rsidR="00016BAB" w:rsidRPr="00016BAB" w:rsidRDefault="00016BAB"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Evolution Analyser </w:t>
      </w:r>
    </w:p>
    <w:p w14:paraId="39D92766" w14:textId="77777777" w:rsidR="00BD4106" w:rsidRPr="00016BAB" w:rsidRDefault="00BD4106" w:rsidP="00BD4106">
      <w:pPr>
        <w:spacing w:line="360" w:lineRule="auto"/>
        <w:jc w:val="both"/>
        <w:rPr>
          <w:rFonts w:ascii="Times New Roman" w:hAnsi="Times New Roman" w:cs="Times New Roman"/>
          <w:b/>
          <w:bCs/>
          <w:color w:val="FFFFFF" w:themeColor="background1"/>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70D9894" w:rsidR="00BD4106" w:rsidRPr="0059146F" w:rsidRDefault="0059146F" w:rsidP="0059146F">
      <w:pPr>
        <w:pStyle w:val="Paragraphedeliste"/>
        <w:numPr>
          <w:ilvl w:val="0"/>
          <w:numId w:val="2"/>
        </w:numPr>
        <w:spacing w:line="360" w:lineRule="auto"/>
        <w:jc w:val="both"/>
        <w:rPr>
          <w:rFonts w:ascii="Times New Roman" w:hAnsi="Times New Roman" w:cs="Times New Roman"/>
          <w:b/>
          <w:bCs/>
          <w:sz w:val="36"/>
          <w:szCs w:val="36"/>
        </w:rPr>
      </w:pPr>
      <w:r w:rsidRPr="0059146F">
        <w:rPr>
          <w:rFonts w:ascii="Times New Roman" w:hAnsi="Times New Roman" w:cs="Times New Roman"/>
          <w:b/>
          <w:bCs/>
          <w:sz w:val="36"/>
          <w:szCs w:val="36"/>
        </w:rPr>
        <w:t>Documents de conception</w:t>
      </w:r>
    </w:p>
    <w:p w14:paraId="296055DA" w14:textId="4EE2E55A" w:rsidR="0059146F" w:rsidRPr="0059146F" w:rsidRDefault="005B75F3" w:rsidP="0059146F">
      <w:pPr>
        <w:pStyle w:val="Paragraphedeliste"/>
        <w:numPr>
          <w:ilvl w:val="0"/>
          <w:numId w:val="16"/>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9146F" w:rsidRPr="0059146F">
        <w:rPr>
          <w:rFonts w:ascii="Times New Roman" w:hAnsi="Times New Roman" w:cs="Times New Roman"/>
          <w:b/>
          <w:bCs/>
          <w:sz w:val="32"/>
          <w:szCs w:val="32"/>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6">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0C14BE" w:rsidRDefault="0059146F" w:rsidP="000C14BE">
      <w:pPr>
        <w:pStyle w:val="Paragraphedeliste"/>
        <w:numPr>
          <w:ilvl w:val="0"/>
          <w:numId w:val="17"/>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B75F3" w:rsidRPr="0059146F">
        <w:rPr>
          <w:rFonts w:ascii="Times New Roman" w:hAnsi="Times New Roman" w:cs="Times New Roman"/>
          <w:b/>
          <w:bCs/>
          <w:sz w:val="32"/>
          <w:szCs w:val="32"/>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1"/>
      <w:headerReference w:type="default" r:id="rId22"/>
      <w:footerReference w:type="even" r:id="rId23"/>
      <w:footerReference w:type="default" r:id="rId24"/>
      <w:headerReference w:type="first" r:id="rId25"/>
      <w:footerReference w:type="first" r:id="rId26"/>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C99E8" w14:textId="77777777" w:rsidR="00FC4470" w:rsidRDefault="00FC4470" w:rsidP="00C44B08">
      <w:pPr>
        <w:spacing w:after="0" w:line="240" w:lineRule="auto"/>
      </w:pPr>
      <w:r>
        <w:separator/>
      </w:r>
    </w:p>
  </w:endnote>
  <w:endnote w:type="continuationSeparator" w:id="0">
    <w:p w14:paraId="43E9A3C1" w14:textId="77777777" w:rsidR="00FC4470" w:rsidRDefault="00FC4470"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B81258" w14:textId="77777777" w:rsidR="00FC4470" w:rsidRDefault="00FC4470" w:rsidP="00C44B08">
      <w:pPr>
        <w:spacing w:after="0" w:line="240" w:lineRule="auto"/>
      </w:pPr>
      <w:r>
        <w:separator/>
      </w:r>
    </w:p>
  </w:footnote>
  <w:footnote w:type="continuationSeparator" w:id="0">
    <w:p w14:paraId="73D85195" w14:textId="77777777" w:rsidR="00FC4470" w:rsidRDefault="00FC4470"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6194323"/>
    <w:multiLevelType w:val="hybridMultilevel"/>
    <w:tmpl w:val="9EFA55E8"/>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8"/>
  </w:num>
  <w:num w:numId="3">
    <w:abstractNumId w:val="15"/>
  </w:num>
  <w:num w:numId="4">
    <w:abstractNumId w:val="0"/>
  </w:num>
  <w:num w:numId="5">
    <w:abstractNumId w:val="16"/>
  </w:num>
  <w:num w:numId="6">
    <w:abstractNumId w:val="11"/>
  </w:num>
  <w:num w:numId="7">
    <w:abstractNumId w:val="5"/>
  </w:num>
  <w:num w:numId="8">
    <w:abstractNumId w:val="7"/>
  </w:num>
  <w:num w:numId="9">
    <w:abstractNumId w:val="12"/>
  </w:num>
  <w:num w:numId="10">
    <w:abstractNumId w:val="3"/>
  </w:num>
  <w:num w:numId="11">
    <w:abstractNumId w:val="2"/>
  </w:num>
  <w:num w:numId="12">
    <w:abstractNumId w:val="6"/>
  </w:num>
  <w:num w:numId="13">
    <w:abstractNumId w:val="4"/>
  </w:num>
  <w:num w:numId="14">
    <w:abstractNumId w:val="17"/>
  </w:num>
  <w:num w:numId="15">
    <w:abstractNumId w:val="10"/>
  </w:num>
  <w:num w:numId="16">
    <w:abstractNumId w:val="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16BAB"/>
    <w:rsid w:val="00046EA0"/>
    <w:rsid w:val="000C14BE"/>
    <w:rsid w:val="000E12DA"/>
    <w:rsid w:val="00105B3A"/>
    <w:rsid w:val="00161E98"/>
    <w:rsid w:val="001A2DE7"/>
    <w:rsid w:val="001A4AB6"/>
    <w:rsid w:val="001B68B4"/>
    <w:rsid w:val="001C198B"/>
    <w:rsid w:val="00281AE8"/>
    <w:rsid w:val="002925E1"/>
    <w:rsid w:val="00340512"/>
    <w:rsid w:val="00356126"/>
    <w:rsid w:val="00372FE1"/>
    <w:rsid w:val="00451248"/>
    <w:rsid w:val="00484A3C"/>
    <w:rsid w:val="0059146F"/>
    <w:rsid w:val="005B75F3"/>
    <w:rsid w:val="005D7226"/>
    <w:rsid w:val="00663B2D"/>
    <w:rsid w:val="006645F9"/>
    <w:rsid w:val="006C4AEE"/>
    <w:rsid w:val="0071233A"/>
    <w:rsid w:val="008F02C6"/>
    <w:rsid w:val="009516C7"/>
    <w:rsid w:val="00954CA1"/>
    <w:rsid w:val="00A02F43"/>
    <w:rsid w:val="00A20841"/>
    <w:rsid w:val="00AD00BA"/>
    <w:rsid w:val="00AE748F"/>
    <w:rsid w:val="00B80375"/>
    <w:rsid w:val="00BA5FAF"/>
    <w:rsid w:val="00BA7160"/>
    <w:rsid w:val="00BA7505"/>
    <w:rsid w:val="00BD4106"/>
    <w:rsid w:val="00C44B08"/>
    <w:rsid w:val="00C50173"/>
    <w:rsid w:val="00C5383A"/>
    <w:rsid w:val="00D56AFE"/>
    <w:rsid w:val="00E71794"/>
    <w:rsid w:val="00EB6C48"/>
    <w:rsid w:val="00EC2C6C"/>
    <w:rsid w:val="00ED6C6E"/>
    <w:rsid w:val="00F00F0A"/>
    <w:rsid w:val="00F07BEA"/>
    <w:rsid w:val="00F46A01"/>
    <w:rsid w:val="00FB01DA"/>
    <w:rsid w:val="00FC44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20ECD-6545-884E-88C8-7A4974CC2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11</Pages>
  <Words>725</Words>
  <Characters>3989</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17</cp:revision>
  <dcterms:created xsi:type="dcterms:W3CDTF">2021-04-09T00:23:00Z</dcterms:created>
  <dcterms:modified xsi:type="dcterms:W3CDTF">2021-05-05T11:32:00Z</dcterms:modified>
</cp:coreProperties>
</file>