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0B0B" w14:textId="77777777" w:rsid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bCs/>
          <w:noProof/>
          <w:szCs w:val="24"/>
        </w:rPr>
      </w:pPr>
    </w:p>
    <w:p w14:paraId="591B4129" w14:textId="0B1453A4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szCs w:val="24"/>
        </w:rPr>
      </w:pPr>
      <w:r w:rsidRPr="005F1BDE">
        <w:rPr>
          <w:rFonts w:ascii="Avenir Next LT Pro Light" w:hAnsi="Avenir Next LT Pro Light"/>
          <w:bCs/>
          <w:noProof/>
          <w:szCs w:val="24"/>
        </w:rPr>
        <w:t xml:space="preserve">Use of this template is mandatory for all </w:t>
      </w:r>
      <w:r w:rsidR="00E2544F">
        <w:rPr>
          <w:rFonts w:ascii="Avenir Next LT Pro Light" w:hAnsi="Avenir Next LT Pro Light"/>
          <w:bCs/>
          <w:noProof/>
          <w:szCs w:val="24"/>
        </w:rPr>
        <w:t>solution</w:t>
      </w:r>
      <w:r w:rsidRPr="005F1BDE">
        <w:rPr>
          <w:rFonts w:ascii="Avenir Next LT Pro Light" w:hAnsi="Avenir Next LT Pro Light"/>
          <w:bCs/>
          <w:noProof/>
          <w:szCs w:val="24"/>
        </w:rPr>
        <w:t xml:space="preserve"> summary submissions to this </w:t>
      </w:r>
      <w:r>
        <w:rPr>
          <w:rFonts w:ascii="Avenir Next LT Pro Light" w:hAnsi="Avenir Next LT Pro Light"/>
          <w:bCs/>
          <w:noProof/>
          <w:szCs w:val="24"/>
        </w:rPr>
        <w:t>ISO</w:t>
      </w:r>
      <w:r w:rsidRPr="005F1BDE">
        <w:rPr>
          <w:rFonts w:ascii="Avenir Next LT Pro Light" w:hAnsi="Avenir Next LT Pro Light"/>
          <w:bCs/>
          <w:noProof/>
          <w:szCs w:val="24"/>
        </w:rPr>
        <w:t xml:space="preserve">. </w:t>
      </w:r>
      <w:r w:rsidRPr="005F1BDE">
        <w:rPr>
          <w:rFonts w:ascii="Avenir Next LT Pro Light" w:hAnsi="Avenir Next LT Pro Light"/>
          <w:szCs w:val="24"/>
        </w:rPr>
        <w:t xml:space="preserve">Failure to use this template or follow the instructions herein may result in the submission being determined non-conforming. </w:t>
      </w:r>
      <w:r w:rsidRPr="005F1BDE">
        <w:rPr>
          <w:rFonts w:ascii="Avenir Next LT Pro Light" w:hAnsi="Avenir Next LT Pro Light"/>
          <w:noProof/>
          <w:szCs w:val="24"/>
        </w:rPr>
        <w:t xml:space="preserve">Additional information regarding a non-conforming determination may be found in Section </w:t>
      </w:r>
      <w:r w:rsidR="00FD00A1">
        <w:rPr>
          <w:rFonts w:ascii="Avenir Next LT Pro Light" w:hAnsi="Avenir Next LT Pro Light"/>
          <w:noProof/>
          <w:szCs w:val="24"/>
        </w:rPr>
        <w:t>3.6</w:t>
      </w:r>
      <w:r w:rsidRPr="005F1BDE">
        <w:rPr>
          <w:rFonts w:ascii="Avenir Next LT Pro Light" w:hAnsi="Avenir Next LT Pro Light"/>
          <w:noProof/>
          <w:szCs w:val="24"/>
        </w:rPr>
        <w:t xml:space="preserve"> of the </w:t>
      </w:r>
      <w:r>
        <w:rPr>
          <w:rFonts w:ascii="Avenir Next LT Pro Light" w:hAnsi="Avenir Next LT Pro Light"/>
          <w:noProof/>
          <w:szCs w:val="24"/>
        </w:rPr>
        <w:t>ISO</w:t>
      </w:r>
      <w:r w:rsidRPr="005F1BDE">
        <w:rPr>
          <w:rFonts w:ascii="Avenir Next LT Pro Light" w:hAnsi="Avenir Next LT Pro Light"/>
          <w:noProof/>
          <w:szCs w:val="24"/>
        </w:rPr>
        <w:t>.</w:t>
      </w:r>
    </w:p>
    <w:p w14:paraId="059FB031" w14:textId="77777777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szCs w:val="24"/>
        </w:rPr>
      </w:pPr>
    </w:p>
    <w:p w14:paraId="5A3709A9" w14:textId="75B2E15D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noProof/>
          <w:szCs w:val="24"/>
        </w:rPr>
      </w:pPr>
      <w:r w:rsidRPr="005F1BDE">
        <w:rPr>
          <w:rFonts w:ascii="Avenir Next LT Pro Light" w:hAnsi="Avenir Next LT Pro Light"/>
          <w:noProof/>
          <w:szCs w:val="24"/>
        </w:rPr>
        <w:t>This document must</w:t>
      </w:r>
      <w:r w:rsidRPr="005F1BDE">
        <w:rPr>
          <w:rFonts w:ascii="Avenir Next LT Pro Light" w:eastAsia="Times New Roman" w:hAnsi="Avenir Next LT Pro Light"/>
          <w:szCs w:val="24"/>
        </w:rPr>
        <w:t xml:space="preserve"> include all components described herein</w:t>
      </w:r>
      <w:r w:rsidRPr="005F1BDE">
        <w:rPr>
          <w:rFonts w:ascii="Avenir Next LT Pro Light" w:hAnsi="Avenir Next LT Pro Light"/>
          <w:noProof/>
          <w:szCs w:val="24"/>
        </w:rPr>
        <w:t xml:space="preserve"> and must be submitted in .pdf, .odx, .doc, or .docx formats. All submissions must be written in English and all pages shall be formatted for printing on 8-1/2 by 11-inch paper with 1-inch margins</w:t>
      </w:r>
      <w:r w:rsidR="00606320">
        <w:rPr>
          <w:rFonts w:ascii="Avenir Next LT Pro Light" w:hAnsi="Avenir Next LT Pro Light"/>
          <w:noProof/>
          <w:szCs w:val="24"/>
        </w:rPr>
        <w:t>,</w:t>
      </w:r>
      <w:r w:rsidRPr="005F1BDE">
        <w:rPr>
          <w:rFonts w:ascii="Avenir Next LT Pro Light" w:hAnsi="Avenir Next LT Pro Light"/>
          <w:noProof/>
          <w:szCs w:val="24"/>
        </w:rPr>
        <w:t xml:space="preserve"> and font size not smaller than 12 point. Font sizes of 8 or 10 point may be used for figures, tables, and charts. Instructional text (identified in brackets) may be deleted.</w:t>
      </w:r>
    </w:p>
    <w:p w14:paraId="0C7A8BA3" w14:textId="77777777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noProof/>
          <w:szCs w:val="24"/>
        </w:rPr>
      </w:pPr>
    </w:p>
    <w:p w14:paraId="544BADA0" w14:textId="6868FACC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noProof/>
          <w:szCs w:val="24"/>
        </w:rPr>
      </w:pPr>
      <w:r w:rsidRPr="005F1BDE">
        <w:rPr>
          <w:rFonts w:ascii="Avenir Next LT Pro Light" w:hAnsi="Avenir Next LT Pro Light"/>
          <w:noProof/>
          <w:szCs w:val="24"/>
        </w:rPr>
        <w:t xml:space="preserve">The </w:t>
      </w:r>
      <w:r w:rsidR="00E2544F">
        <w:rPr>
          <w:rFonts w:ascii="Avenir Next LT Pro Light" w:hAnsi="Avenir Next LT Pro Light"/>
          <w:noProof/>
          <w:szCs w:val="24"/>
        </w:rPr>
        <w:t>solution</w:t>
      </w:r>
      <w:r w:rsidRPr="005F1BDE">
        <w:rPr>
          <w:rFonts w:ascii="Avenir Next LT Pro Light" w:hAnsi="Avenir Next LT Pro Light"/>
          <w:noProof/>
          <w:szCs w:val="24"/>
        </w:rPr>
        <w:t xml:space="preserve"> summary will undergo a “blind” review</w:t>
      </w:r>
      <w:r w:rsidR="00D57761">
        <w:rPr>
          <w:rFonts w:ascii="Avenir Next LT Pro Light" w:hAnsi="Avenir Next LT Pro Light"/>
          <w:noProof/>
          <w:szCs w:val="24"/>
        </w:rPr>
        <w:t>,</w:t>
      </w:r>
      <w:r w:rsidRPr="005F1BDE">
        <w:rPr>
          <w:rFonts w:ascii="Avenir Next LT Pro Light" w:hAnsi="Avenir Next LT Pro Light"/>
          <w:noProof/>
          <w:szCs w:val="24"/>
        </w:rPr>
        <w:t xml:space="preserve"> </w:t>
      </w:r>
      <w:r w:rsidR="00161479">
        <w:rPr>
          <w:rFonts w:ascii="Avenir Next LT Pro Light" w:hAnsi="Avenir Next LT Pro Light"/>
          <w:noProof/>
          <w:szCs w:val="24"/>
        </w:rPr>
        <w:t>hence</w:t>
      </w:r>
      <w:r w:rsidRPr="005F1BDE">
        <w:rPr>
          <w:rFonts w:ascii="Avenir Next LT Pro Light" w:hAnsi="Avenir Next LT Pro Light"/>
          <w:noProof/>
          <w:szCs w:val="24"/>
        </w:rPr>
        <w:t xml:space="preserve"> must be completely anonymized: do not include identifying information of the PI, organization, or team members on the </w:t>
      </w:r>
      <w:r w:rsidR="00E2544F">
        <w:rPr>
          <w:rFonts w:ascii="Avenir Next LT Pro Light" w:hAnsi="Avenir Next LT Pro Light"/>
          <w:noProof/>
          <w:szCs w:val="24"/>
        </w:rPr>
        <w:t>solution</w:t>
      </w:r>
      <w:r w:rsidRPr="005F1BDE">
        <w:rPr>
          <w:rFonts w:ascii="Avenir Next LT Pro Light" w:hAnsi="Avenir Next LT Pro Light"/>
          <w:noProof/>
          <w:szCs w:val="24"/>
        </w:rPr>
        <w:t xml:space="preserve"> summary page (items 1 through </w:t>
      </w:r>
      <w:r w:rsidR="00BA5344">
        <w:rPr>
          <w:rFonts w:ascii="Avenir Next LT Pro Light" w:hAnsi="Avenir Next LT Pro Light"/>
          <w:noProof/>
          <w:szCs w:val="24"/>
        </w:rPr>
        <w:t>3</w:t>
      </w:r>
      <w:r w:rsidRPr="005F1BDE">
        <w:rPr>
          <w:rFonts w:ascii="Avenir Next LT Pro Light" w:hAnsi="Avenir Next LT Pro Light"/>
          <w:noProof/>
          <w:szCs w:val="24"/>
        </w:rPr>
        <w:t xml:space="preserve">). All identifying information should </w:t>
      </w:r>
      <w:r w:rsidR="00796D6A">
        <w:rPr>
          <w:rFonts w:ascii="Avenir Next LT Pro Light" w:hAnsi="Avenir Next LT Pro Light"/>
          <w:noProof/>
          <w:szCs w:val="24"/>
        </w:rPr>
        <w:t xml:space="preserve">only </w:t>
      </w:r>
      <w:r w:rsidRPr="005F1BDE">
        <w:rPr>
          <w:rFonts w:ascii="Avenir Next LT Pro Light" w:hAnsi="Avenir Next LT Pro Light"/>
          <w:noProof/>
          <w:szCs w:val="24"/>
        </w:rPr>
        <w:t xml:space="preserve">be included on the cover sheet pages. Failure to anonymize the </w:t>
      </w:r>
      <w:r w:rsidR="00E2544F">
        <w:rPr>
          <w:rFonts w:ascii="Avenir Next LT Pro Light" w:hAnsi="Avenir Next LT Pro Light"/>
          <w:noProof/>
          <w:szCs w:val="24"/>
        </w:rPr>
        <w:t>solution</w:t>
      </w:r>
      <w:r w:rsidRPr="005F1BDE">
        <w:rPr>
          <w:rFonts w:ascii="Avenir Next LT Pro Light" w:hAnsi="Avenir Next LT Pro Light"/>
          <w:noProof/>
          <w:szCs w:val="24"/>
        </w:rPr>
        <w:t xml:space="preserve"> summary may result in the submission being determined non-conforming. </w:t>
      </w:r>
    </w:p>
    <w:p w14:paraId="7650C2EA" w14:textId="77777777" w:rsidR="005F1BDE" w:rsidRPr="005F1BDE" w:rsidRDefault="005F1BDE" w:rsidP="005F1BDE">
      <w:pPr>
        <w:spacing w:after="0" w:line="240" w:lineRule="auto"/>
        <w:rPr>
          <w:rFonts w:ascii="Avenir Next LT Pro Light" w:hAnsi="Avenir Next LT Pro Light"/>
          <w:noProof/>
          <w:szCs w:val="24"/>
        </w:rPr>
      </w:pPr>
    </w:p>
    <w:p w14:paraId="13528B83" w14:textId="7274A449" w:rsidR="005F1BDE" w:rsidRPr="005F1BDE" w:rsidRDefault="00E2544F" w:rsidP="005F1BDE">
      <w:pPr>
        <w:spacing w:after="0" w:line="240" w:lineRule="auto"/>
        <w:rPr>
          <w:rFonts w:ascii="Avenir Next LT Pro Light" w:hAnsi="Avenir Next LT Pro Light"/>
          <w:noProof/>
          <w:szCs w:val="24"/>
        </w:rPr>
      </w:pPr>
      <w:r>
        <w:rPr>
          <w:rFonts w:ascii="Avenir Next LT Pro Light" w:hAnsi="Avenir Next LT Pro Light"/>
          <w:noProof/>
          <w:szCs w:val="24"/>
        </w:rPr>
        <w:t>Solution</w:t>
      </w:r>
      <w:r w:rsidR="005F1BDE" w:rsidRPr="005F1BDE">
        <w:rPr>
          <w:rFonts w:ascii="Avenir Next LT Pro Light" w:hAnsi="Avenir Next LT Pro Light"/>
          <w:noProof/>
          <w:szCs w:val="24"/>
        </w:rPr>
        <w:t xml:space="preserve"> summaries shall not exceed </w:t>
      </w:r>
      <w:r w:rsidR="0001351E">
        <w:rPr>
          <w:rFonts w:ascii="Avenir Next LT Pro Light" w:hAnsi="Avenir Next LT Pro Light"/>
          <w:noProof/>
          <w:szCs w:val="24"/>
        </w:rPr>
        <w:t>2</w:t>
      </w:r>
      <w:r w:rsidR="005542DD">
        <w:rPr>
          <w:rFonts w:ascii="Avenir Next LT Pro Light" w:hAnsi="Avenir Next LT Pro Light"/>
          <w:noProof/>
          <w:szCs w:val="24"/>
        </w:rPr>
        <w:t xml:space="preserve"> </w:t>
      </w:r>
      <w:r w:rsidR="005F1BDE" w:rsidRPr="005F1BDE">
        <w:rPr>
          <w:rFonts w:ascii="Avenir Next LT Pro Light" w:hAnsi="Avenir Next LT Pro Light"/>
          <w:noProof/>
          <w:szCs w:val="24"/>
        </w:rPr>
        <w:t>page</w:t>
      </w:r>
      <w:r w:rsidR="005542DD">
        <w:rPr>
          <w:rFonts w:ascii="Avenir Next LT Pro Light" w:hAnsi="Avenir Next LT Pro Light"/>
          <w:noProof/>
          <w:szCs w:val="24"/>
        </w:rPr>
        <w:t>s</w:t>
      </w:r>
      <w:r w:rsidR="005F1BDE" w:rsidRPr="005F1BDE">
        <w:rPr>
          <w:rFonts w:ascii="Avenir Next LT Pro Light" w:hAnsi="Avenir Next LT Pro Light"/>
          <w:noProof/>
          <w:szCs w:val="24"/>
        </w:rPr>
        <w:t xml:space="preserve">, excluding the cover sheet. The cover sheet may be expanded to 2 or more pages to accommodate all requested information. </w:t>
      </w:r>
      <w:r w:rsidR="00CB5501">
        <w:rPr>
          <w:rFonts w:ascii="Avenir Next LT Pro Light" w:hAnsi="Avenir Next LT Pro Light"/>
          <w:noProof/>
          <w:szCs w:val="24"/>
        </w:rPr>
        <w:t>Include</w:t>
      </w:r>
      <w:r w:rsidR="005F1BDE" w:rsidRPr="005F1BDE">
        <w:rPr>
          <w:rFonts w:ascii="Avenir Next LT Pro Light" w:hAnsi="Avenir Next LT Pro Light"/>
          <w:noProof/>
          <w:szCs w:val="24"/>
        </w:rPr>
        <w:t xml:space="preserve"> a page break between all cover pages and items 1 through </w:t>
      </w:r>
      <w:r w:rsidR="00AE1427">
        <w:rPr>
          <w:rFonts w:ascii="Avenir Next LT Pro Light" w:hAnsi="Avenir Next LT Pro Light"/>
          <w:noProof/>
          <w:szCs w:val="24"/>
        </w:rPr>
        <w:t>3</w:t>
      </w:r>
      <w:r w:rsidR="005F1BDE" w:rsidRPr="005F1BDE">
        <w:rPr>
          <w:rFonts w:ascii="Avenir Next LT Pro Light" w:hAnsi="Avenir Next LT Pro Light"/>
          <w:noProof/>
          <w:szCs w:val="24"/>
        </w:rPr>
        <w:t xml:space="preserve">. </w:t>
      </w:r>
      <w:r w:rsidR="005F1BDE" w:rsidRPr="00F71873">
        <w:rPr>
          <w:rFonts w:ascii="Avenir Next LT Pro Light" w:hAnsi="Avenir Next LT Pro Light"/>
          <w:noProof/>
          <w:szCs w:val="24"/>
        </w:rPr>
        <w:t xml:space="preserve">Items 1 through </w:t>
      </w:r>
      <w:r w:rsidR="00AE1427">
        <w:rPr>
          <w:rFonts w:ascii="Avenir Next LT Pro Light" w:hAnsi="Avenir Next LT Pro Light"/>
          <w:noProof/>
          <w:szCs w:val="24"/>
        </w:rPr>
        <w:t>3</w:t>
      </w:r>
      <w:r w:rsidR="005F1BDE" w:rsidRPr="00F71873">
        <w:rPr>
          <w:rFonts w:ascii="Avenir Next LT Pro Light" w:hAnsi="Avenir Next LT Pro Light"/>
          <w:noProof/>
          <w:szCs w:val="24"/>
        </w:rPr>
        <w:t xml:space="preserve"> should not exceed </w:t>
      </w:r>
      <w:r w:rsidR="00BA5344">
        <w:rPr>
          <w:rFonts w:ascii="Avenir Next LT Pro Light" w:hAnsi="Avenir Next LT Pro Light"/>
          <w:noProof/>
          <w:szCs w:val="24"/>
        </w:rPr>
        <w:t>2</w:t>
      </w:r>
      <w:r w:rsidR="005F1BDE" w:rsidRPr="00F71873">
        <w:rPr>
          <w:rFonts w:ascii="Avenir Next LT Pro Light" w:hAnsi="Avenir Next LT Pro Light"/>
          <w:noProof/>
          <w:szCs w:val="24"/>
        </w:rPr>
        <w:t xml:space="preserve"> page</w:t>
      </w:r>
      <w:r w:rsidR="009C522C" w:rsidRPr="00F71873">
        <w:rPr>
          <w:rFonts w:ascii="Avenir Next LT Pro Light" w:hAnsi="Avenir Next LT Pro Light"/>
          <w:noProof/>
          <w:szCs w:val="24"/>
        </w:rPr>
        <w:t>s</w:t>
      </w:r>
      <w:r w:rsidR="005F1BDE" w:rsidRPr="00F71873">
        <w:rPr>
          <w:rFonts w:ascii="Avenir Next LT Pro Light" w:hAnsi="Avenir Next LT Pro Light"/>
          <w:noProof/>
          <w:szCs w:val="24"/>
        </w:rPr>
        <w:t>.</w:t>
      </w:r>
    </w:p>
    <w:p w14:paraId="60BEE7D8" w14:textId="77777777" w:rsidR="005F1BDE" w:rsidRPr="005F1BDE" w:rsidRDefault="005F1BDE" w:rsidP="005F1BDE">
      <w:pPr>
        <w:spacing w:after="0" w:line="240" w:lineRule="auto"/>
        <w:rPr>
          <w:rFonts w:ascii="Avenir Next LT Pro Light" w:eastAsia="Times New Roman" w:hAnsi="Avenir Next LT Pro Light"/>
          <w:szCs w:val="24"/>
        </w:rPr>
      </w:pPr>
      <w:r w:rsidRPr="005F1BDE">
        <w:rPr>
          <w:rFonts w:ascii="Avenir Next LT Pro Light" w:hAnsi="Avenir Next LT Pro Light"/>
          <w:noProof/>
          <w:szCs w:val="24"/>
        </w:rPr>
        <w:t xml:space="preserve">  </w:t>
      </w:r>
      <w:r w:rsidRPr="005F1BDE">
        <w:rPr>
          <w:rFonts w:ascii="Avenir Next LT Pro Light" w:eastAsia="Times New Roman" w:hAnsi="Avenir Next LT Pro Light"/>
          <w:color w:val="008000"/>
          <w:szCs w:val="24"/>
        </w:rPr>
        <w:t xml:space="preserve"> </w:t>
      </w:r>
    </w:p>
    <w:tbl>
      <w:tblPr>
        <w:tblStyle w:val="TableGrid11"/>
        <w:tblW w:w="0" w:type="auto"/>
        <w:tblInd w:w="108" w:type="dxa"/>
        <w:tblLook w:val="04A0" w:firstRow="1" w:lastRow="0" w:firstColumn="1" w:lastColumn="0" w:noHBand="0" w:noVBand="1"/>
      </w:tblPr>
      <w:tblGrid>
        <w:gridCol w:w="4230"/>
        <w:gridCol w:w="4860"/>
      </w:tblGrid>
      <w:tr w:rsidR="005F1BDE" w:rsidRPr="005F1BDE" w14:paraId="4C4A5D76" w14:textId="77777777">
        <w:tc>
          <w:tcPr>
            <w:tcW w:w="4230" w:type="dxa"/>
          </w:tcPr>
          <w:p w14:paraId="16D13FB5" w14:textId="77777777" w:rsidR="005F1BDE" w:rsidRPr="005F1BDE" w:rsidRDefault="005F1BDE">
            <w:pPr>
              <w:widowControl w:val="0"/>
              <w:spacing w:after="0" w:line="240" w:lineRule="auto"/>
              <w:jc w:val="center"/>
              <w:rPr>
                <w:rFonts w:ascii="Avenir Next LT Pro Light" w:hAnsi="Avenir Next LT Pro Light"/>
                <w:b/>
                <w:szCs w:val="24"/>
              </w:rPr>
            </w:pPr>
            <w:r w:rsidRPr="005F1BDE">
              <w:rPr>
                <w:rFonts w:ascii="Avenir Next LT Pro Light" w:hAnsi="Avenir Next LT Pro Light"/>
                <w:b/>
                <w:szCs w:val="24"/>
              </w:rPr>
              <w:t>Page limit includes:</w:t>
            </w:r>
          </w:p>
        </w:tc>
        <w:tc>
          <w:tcPr>
            <w:tcW w:w="4860" w:type="dxa"/>
          </w:tcPr>
          <w:p w14:paraId="7485CE5B" w14:textId="77777777" w:rsidR="005F1BDE" w:rsidRPr="005F1BDE" w:rsidRDefault="005F1BDE">
            <w:pPr>
              <w:widowControl w:val="0"/>
              <w:spacing w:after="0" w:line="240" w:lineRule="auto"/>
              <w:jc w:val="center"/>
              <w:rPr>
                <w:rFonts w:ascii="Avenir Next LT Pro Light" w:hAnsi="Avenir Next LT Pro Light"/>
                <w:b/>
                <w:szCs w:val="24"/>
              </w:rPr>
            </w:pPr>
            <w:r w:rsidRPr="005F1BDE">
              <w:rPr>
                <w:rFonts w:ascii="Avenir Next LT Pro Light" w:hAnsi="Avenir Next LT Pro Light"/>
                <w:b/>
                <w:szCs w:val="24"/>
              </w:rPr>
              <w:t>Page limit does NOT include:</w:t>
            </w:r>
          </w:p>
        </w:tc>
      </w:tr>
      <w:tr w:rsidR="005F1BDE" w:rsidRPr="005F1BDE" w14:paraId="50FEB6AF" w14:textId="77777777">
        <w:trPr>
          <w:trHeight w:val="77"/>
        </w:trPr>
        <w:tc>
          <w:tcPr>
            <w:tcW w:w="4230" w:type="dxa"/>
          </w:tcPr>
          <w:p w14:paraId="5BF060FD" w14:textId="3AD721B7" w:rsidR="005F1BDE" w:rsidRPr="005F1BDE" w:rsidRDefault="005F1BDE">
            <w:pPr>
              <w:widowControl w:val="0"/>
              <w:spacing w:after="0" w:line="240" w:lineRule="auto"/>
              <w:rPr>
                <w:rFonts w:ascii="Avenir Next LT Pro Light" w:hAnsi="Avenir Next LT Pro Light"/>
                <w:szCs w:val="24"/>
              </w:rPr>
            </w:pPr>
            <w:r w:rsidRPr="005F1BDE">
              <w:rPr>
                <w:rFonts w:ascii="Avenir Next LT Pro Light" w:hAnsi="Avenir Next LT Pro Light"/>
                <w:szCs w:val="24"/>
              </w:rPr>
              <w:t xml:space="preserve">Items 1 through </w:t>
            </w:r>
            <w:r w:rsidR="00F644B0">
              <w:rPr>
                <w:rFonts w:ascii="Avenir Next LT Pro Light" w:hAnsi="Avenir Next LT Pro Light"/>
                <w:szCs w:val="24"/>
              </w:rPr>
              <w:t>3</w:t>
            </w:r>
            <w:r w:rsidR="00CC4359">
              <w:rPr>
                <w:rFonts w:ascii="Avenir Next LT Pro Light" w:hAnsi="Avenir Next LT Pro Light"/>
                <w:szCs w:val="24"/>
              </w:rPr>
              <w:t xml:space="preserve"> </w:t>
            </w:r>
            <w:r w:rsidR="008D4460">
              <w:rPr>
                <w:rFonts w:ascii="Avenir Next LT Pro Light" w:hAnsi="Avenir Next LT Pro Light"/>
                <w:szCs w:val="24"/>
              </w:rPr>
              <w:t xml:space="preserve">= </w:t>
            </w:r>
            <w:r w:rsidR="0001351E">
              <w:rPr>
                <w:rFonts w:ascii="Avenir Next LT Pro Light" w:hAnsi="Avenir Next LT Pro Light"/>
                <w:szCs w:val="24"/>
              </w:rPr>
              <w:t>2</w:t>
            </w:r>
            <w:r w:rsidR="00CC4359">
              <w:rPr>
                <w:rFonts w:ascii="Avenir Next LT Pro Light" w:hAnsi="Avenir Next LT Pro Light"/>
                <w:szCs w:val="24"/>
              </w:rPr>
              <w:t xml:space="preserve"> pages max.</w:t>
            </w:r>
          </w:p>
        </w:tc>
        <w:tc>
          <w:tcPr>
            <w:tcW w:w="4860" w:type="dxa"/>
          </w:tcPr>
          <w:p w14:paraId="2FC5C40B" w14:textId="77777777" w:rsidR="005F1BDE" w:rsidRPr="005F1BDE" w:rsidRDefault="005F1BDE">
            <w:pPr>
              <w:widowControl w:val="0"/>
              <w:spacing w:after="0" w:line="240" w:lineRule="auto"/>
              <w:ind w:left="176"/>
              <w:rPr>
                <w:rFonts w:ascii="Avenir Next LT Pro Light" w:hAnsi="Avenir Next LT Pro Light"/>
                <w:szCs w:val="24"/>
              </w:rPr>
            </w:pPr>
            <w:r w:rsidRPr="005F1BDE">
              <w:rPr>
                <w:rFonts w:ascii="Avenir Next LT Pro Light" w:hAnsi="Avenir Next LT Pro Light"/>
                <w:szCs w:val="24"/>
              </w:rPr>
              <w:t>Cover Sheet</w:t>
            </w:r>
          </w:p>
        </w:tc>
      </w:tr>
    </w:tbl>
    <w:p w14:paraId="56B32580" w14:textId="77777777" w:rsidR="005F1BDE" w:rsidRPr="005F1BDE" w:rsidRDefault="005F1BDE" w:rsidP="005F1BDE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/>
          <w:color w:val="000000"/>
          <w:szCs w:val="24"/>
        </w:rPr>
      </w:pPr>
    </w:p>
    <w:p w14:paraId="19F5C502" w14:textId="21F98D3E" w:rsidR="00171B45" w:rsidRDefault="00A90D2A" w:rsidP="006D5A59">
      <w:pPr>
        <w:rPr>
          <w:rFonts w:ascii="Avenir Next LT Pro Light" w:hAnsi="Avenir Next LT Pro Light"/>
          <w:noProof/>
          <w:color w:val="000000" w:themeColor="text1"/>
          <w:sz w:val="22"/>
        </w:rPr>
      </w:pPr>
      <w:r w:rsidRPr="00A90D2A">
        <w:rPr>
          <w:rFonts w:ascii="Avenir Next LT Pro Light" w:hAnsi="Avenir Next LT Pro Light"/>
          <w:noProof/>
          <w:color w:val="000000" w:themeColor="text1"/>
          <w:sz w:val="22"/>
        </w:rPr>
        <w:t xml:space="preserve">NOTE: Blue </w:t>
      </w:r>
      <w:r>
        <w:rPr>
          <w:rFonts w:ascii="Avenir Next LT Pro Light" w:hAnsi="Avenir Next LT Pro Light"/>
          <w:noProof/>
          <w:color w:val="000000" w:themeColor="text1"/>
          <w:sz w:val="22"/>
        </w:rPr>
        <w:t xml:space="preserve">and red </w:t>
      </w:r>
      <w:r w:rsidRPr="00A90D2A">
        <w:rPr>
          <w:rFonts w:ascii="Avenir Next LT Pro Light" w:hAnsi="Avenir Next LT Pro Light"/>
          <w:noProof/>
          <w:color w:val="000000" w:themeColor="text1"/>
          <w:sz w:val="22"/>
        </w:rPr>
        <w:t>font is instructional and should be deleted prior to document submission.</w:t>
      </w:r>
    </w:p>
    <w:p w14:paraId="1064BBD6" w14:textId="77777777" w:rsidR="000B5425" w:rsidRDefault="000B5425" w:rsidP="006D5A59">
      <w:pPr>
        <w:rPr>
          <w:noProof/>
        </w:rPr>
      </w:pPr>
    </w:p>
    <w:p w14:paraId="64013FE4" w14:textId="77777777" w:rsidR="000B5425" w:rsidRDefault="000B5425" w:rsidP="006D5A59">
      <w:pPr>
        <w:rPr>
          <w:noProof/>
        </w:rPr>
      </w:pPr>
    </w:p>
    <w:p w14:paraId="68F9C9A7" w14:textId="77777777" w:rsidR="000B5425" w:rsidRDefault="000B5425" w:rsidP="006D5A59">
      <w:pPr>
        <w:rPr>
          <w:noProof/>
        </w:rPr>
      </w:pPr>
    </w:p>
    <w:p w14:paraId="642AB7F3" w14:textId="77777777" w:rsidR="000B5425" w:rsidRDefault="000B5425" w:rsidP="006D5A59">
      <w:pPr>
        <w:rPr>
          <w:noProof/>
        </w:rPr>
      </w:pPr>
    </w:p>
    <w:p w14:paraId="03F8B078" w14:textId="77777777" w:rsidR="000B5425" w:rsidRDefault="000B5425" w:rsidP="006D5A59">
      <w:pPr>
        <w:rPr>
          <w:noProof/>
        </w:rPr>
      </w:pPr>
    </w:p>
    <w:p w14:paraId="0DBCEC0E" w14:textId="77777777" w:rsidR="000B5425" w:rsidRDefault="000B5425" w:rsidP="006D5A59">
      <w:pPr>
        <w:rPr>
          <w:noProof/>
        </w:rPr>
      </w:pPr>
    </w:p>
    <w:p w14:paraId="7BD43188" w14:textId="77777777" w:rsidR="000B5425" w:rsidRDefault="000B5425" w:rsidP="006D5A59">
      <w:pPr>
        <w:rPr>
          <w:noProof/>
        </w:rPr>
      </w:pPr>
    </w:p>
    <w:p w14:paraId="57BD5318" w14:textId="77777777" w:rsidR="000B5425" w:rsidRDefault="000B5425" w:rsidP="006D5A59">
      <w:pPr>
        <w:rPr>
          <w:rFonts w:ascii="Avenir Next LT Pro Light" w:hAnsi="Avenir Next LT Pro Light"/>
          <w:noProof/>
          <w:color w:val="000000" w:themeColor="text1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71B45" w:rsidRPr="00171B45" w14:paraId="1C7EC7B0" w14:textId="77777777">
        <w:tc>
          <w:tcPr>
            <w:tcW w:w="9350" w:type="dxa"/>
            <w:gridSpan w:val="2"/>
            <w:vAlign w:val="center"/>
          </w:tcPr>
          <w:p w14:paraId="6C7D42F6" w14:textId="52FBEECE" w:rsidR="00171B45" w:rsidRPr="00171B45" w:rsidRDefault="00E2544F" w:rsidP="00CC4359">
            <w:pPr>
              <w:jc w:val="center"/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>Solution</w:t>
            </w:r>
            <w:r w:rsidR="00171B45" w:rsidRPr="00171B45"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 xml:space="preserve"> Summary Cover Sheet</w:t>
            </w:r>
          </w:p>
        </w:tc>
      </w:tr>
      <w:tr w:rsidR="00171B45" w:rsidRPr="00171B45" w14:paraId="3833C78F" w14:textId="77777777">
        <w:tc>
          <w:tcPr>
            <w:tcW w:w="9350" w:type="dxa"/>
            <w:gridSpan w:val="2"/>
            <w:vAlign w:val="center"/>
          </w:tcPr>
          <w:p w14:paraId="46BF6934" w14:textId="5BB13E76" w:rsidR="00171B45" w:rsidRPr="00171B45" w:rsidRDefault="0001654C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>E</w:t>
            </w:r>
            <w:r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>HI ISO #</w:t>
            </w:r>
          </w:p>
        </w:tc>
      </w:tr>
      <w:tr w:rsidR="00171B45" w:rsidRPr="00171B45" w14:paraId="0E462E60" w14:textId="77777777">
        <w:tc>
          <w:tcPr>
            <w:tcW w:w="4677" w:type="dxa"/>
            <w:vAlign w:val="center"/>
          </w:tcPr>
          <w:p w14:paraId="357B805B" w14:textId="39B61620" w:rsidR="00171B45" w:rsidRPr="00171B45" w:rsidRDefault="0001654C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EHI </w:t>
            </w:r>
            <w:r w:rsidR="00171B45"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Topic Area (Number and Title)</w:t>
            </w:r>
          </w:p>
        </w:tc>
        <w:tc>
          <w:tcPr>
            <w:tcW w:w="4673" w:type="dxa"/>
          </w:tcPr>
          <w:p w14:paraId="5DF800DE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</w:p>
        </w:tc>
      </w:tr>
      <w:tr w:rsidR="00171B45" w:rsidRPr="00171B45" w14:paraId="1D96E708" w14:textId="77777777">
        <w:tc>
          <w:tcPr>
            <w:tcW w:w="4677" w:type="dxa"/>
            <w:vAlign w:val="center"/>
          </w:tcPr>
          <w:p w14:paraId="356DD7AA" w14:textId="2F63B9F4" w:rsidR="00171B45" w:rsidRPr="00171B45" w:rsidRDefault="00E2544F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Solution</w:t>
            </w:r>
            <w:r w:rsidR="00171B45"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Summary </w:t>
            </w:r>
            <w:r w:rsidR="00171B45" w:rsidRPr="00171B45"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>Title</w:t>
            </w:r>
          </w:p>
        </w:tc>
        <w:tc>
          <w:tcPr>
            <w:tcW w:w="4673" w:type="dxa"/>
          </w:tcPr>
          <w:p w14:paraId="51F776D7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</w:p>
        </w:tc>
      </w:tr>
      <w:tr w:rsidR="00171B45" w:rsidRPr="00171B45" w14:paraId="6991B332" w14:textId="77777777">
        <w:tc>
          <w:tcPr>
            <w:tcW w:w="4677" w:type="dxa"/>
            <w:vAlign w:val="center"/>
          </w:tcPr>
          <w:p w14:paraId="4129D7FA" w14:textId="777777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Prime Organization</w:t>
            </w:r>
          </w:p>
        </w:tc>
        <w:tc>
          <w:tcPr>
            <w:tcW w:w="4673" w:type="dxa"/>
          </w:tcPr>
          <w:p w14:paraId="7D4F62E4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</w:p>
        </w:tc>
      </w:tr>
      <w:tr w:rsidR="00171B45" w:rsidRPr="00171B45" w14:paraId="6AE02E63" w14:textId="77777777">
        <w:trPr>
          <w:trHeight w:val="395"/>
        </w:trPr>
        <w:tc>
          <w:tcPr>
            <w:tcW w:w="4677" w:type="dxa"/>
            <w:vAlign w:val="center"/>
          </w:tcPr>
          <w:p w14:paraId="1594746F" w14:textId="777777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Prime Organization Type</w:t>
            </w:r>
          </w:p>
        </w:tc>
        <w:tc>
          <w:tcPr>
            <w:tcW w:w="4673" w:type="dxa"/>
          </w:tcPr>
          <w:p w14:paraId="6CAD4995" w14:textId="0BE55894" w:rsidR="00583CE7" w:rsidRPr="004840DF" w:rsidRDefault="00583CE7" w:rsidP="00583CE7">
            <w:pPr>
              <w:pStyle w:val="NoSpacing"/>
              <w:rPr>
                <w:rStyle w:val="StyleBold"/>
                <w:rFonts w:ascii="Avenir Next LT Pro Light" w:hAnsi="Avenir Next LT Pro Light"/>
                <w:sz w:val="22"/>
                <w:highlight w:val="yellow"/>
              </w:rPr>
            </w:pPr>
            <w:r w:rsidRPr="004840DF">
              <w:rPr>
                <w:rStyle w:val="StyleBold"/>
                <w:rFonts w:ascii="Avenir Next LT Pro Light" w:hAnsi="Avenir Next LT Pro Light"/>
                <w:sz w:val="22"/>
                <w:highlight w:val="yellow"/>
              </w:rPr>
              <w:t xml:space="preserve">Choose all that apply: </w:t>
            </w:r>
          </w:p>
          <w:p w14:paraId="4EECC64D" w14:textId="7C13DFF9" w:rsidR="00583CE7" w:rsidRPr="004840DF" w:rsidRDefault="00583CE7" w:rsidP="00FB223A">
            <w:pPr>
              <w:pStyle w:val="NoSpacing"/>
              <w:rPr>
                <w:rFonts w:ascii="Avenir Next LT Pro Light" w:hAnsi="Avenir Next LT Pro Light"/>
                <w:sz w:val="22"/>
                <w:highlight w:val="yellow"/>
              </w:rPr>
            </w:pPr>
            <w:r w:rsidRPr="004840DF">
              <w:rPr>
                <w:rFonts w:ascii="Avenir Next LT Pro Light" w:hAnsi="Avenir Next LT Pro Light"/>
                <w:sz w:val="22"/>
                <w:highlight w:val="yellow"/>
              </w:rPr>
              <w:t>For-Profit</w:t>
            </w:r>
          </w:p>
          <w:p w14:paraId="6C804479" w14:textId="230B951E" w:rsidR="00583CE7" w:rsidRPr="004840DF" w:rsidRDefault="00583CE7" w:rsidP="00FB223A">
            <w:pPr>
              <w:pStyle w:val="NoSpacing"/>
              <w:rPr>
                <w:rFonts w:ascii="Avenir Next LT Pro Light" w:hAnsi="Avenir Next LT Pro Light"/>
                <w:sz w:val="22"/>
                <w:highlight w:val="yellow"/>
              </w:rPr>
            </w:pPr>
            <w:r w:rsidRPr="004840DF">
              <w:rPr>
                <w:rFonts w:ascii="Avenir Next LT Pro Light" w:hAnsi="Avenir Next LT Pro Light"/>
                <w:sz w:val="22"/>
                <w:highlight w:val="yellow"/>
              </w:rPr>
              <w:t>Non-profit</w:t>
            </w:r>
          </w:p>
          <w:p w14:paraId="7B43960B" w14:textId="1FB0E3C6" w:rsidR="00171B45" w:rsidRPr="00171B45" w:rsidRDefault="00583CE7" w:rsidP="00583CE7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4840DF">
              <w:rPr>
                <w:rFonts w:ascii="Avenir Next LT Pro Light" w:hAnsi="Avenir Next LT Pro Light"/>
                <w:sz w:val="22"/>
                <w:highlight w:val="yellow"/>
              </w:rPr>
              <w:t>Academia</w:t>
            </w: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 xml:space="preserve"> </w:t>
            </w:r>
          </w:p>
        </w:tc>
      </w:tr>
      <w:tr w:rsidR="00AD0835" w:rsidRPr="00583CE7" w14:paraId="7D59C323" w14:textId="77777777">
        <w:trPr>
          <w:trHeight w:val="395"/>
        </w:trPr>
        <w:tc>
          <w:tcPr>
            <w:tcW w:w="4677" w:type="dxa"/>
            <w:vAlign w:val="center"/>
          </w:tcPr>
          <w:p w14:paraId="6273031F" w14:textId="7D624666" w:rsidR="00AD0835" w:rsidRPr="0060700C" w:rsidRDefault="00621608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  <w:lang w:val="fr-FR"/>
              </w:rPr>
            </w:pPr>
            <w:r w:rsidRPr="0060700C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  <w:lang w:val="fr-FR"/>
              </w:rPr>
              <w:t xml:space="preserve">SAM.gov </w:t>
            </w:r>
            <w:r w:rsidR="009F2C27" w:rsidRPr="0060700C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  <w:lang w:val="fr-FR"/>
              </w:rPr>
              <w:t>Unique Entity Identifier (UEI)</w:t>
            </w:r>
          </w:p>
        </w:tc>
        <w:tc>
          <w:tcPr>
            <w:tcW w:w="4673" w:type="dxa"/>
          </w:tcPr>
          <w:p w14:paraId="714BA083" w14:textId="77777777" w:rsidR="00AD0835" w:rsidRPr="0060700C" w:rsidRDefault="00AD083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  <w:lang w:val="fr-FR"/>
              </w:rPr>
            </w:pPr>
          </w:p>
        </w:tc>
      </w:tr>
      <w:tr w:rsidR="00171B45" w:rsidRPr="00171B45" w14:paraId="5DAF1074" w14:textId="77777777">
        <w:tc>
          <w:tcPr>
            <w:tcW w:w="4677" w:type="dxa"/>
            <w:vAlign w:val="center"/>
          </w:tcPr>
          <w:p w14:paraId="356078B0" w14:textId="777777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Technical Point of Contact (POC)/Principal Investigator (PI)</w:t>
            </w:r>
          </w:p>
        </w:tc>
        <w:tc>
          <w:tcPr>
            <w:tcW w:w="4673" w:type="dxa"/>
          </w:tcPr>
          <w:p w14:paraId="5102C0FE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Name:</w:t>
            </w:r>
          </w:p>
          <w:p w14:paraId="71B2ADEE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Address:</w:t>
            </w:r>
          </w:p>
          <w:p w14:paraId="6EC7859C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Telephone:</w:t>
            </w:r>
          </w:p>
          <w:p w14:paraId="775D9F24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Email:</w:t>
            </w:r>
          </w:p>
        </w:tc>
      </w:tr>
      <w:tr w:rsidR="00171B45" w:rsidRPr="00171B45" w14:paraId="6AE40E6A" w14:textId="77777777">
        <w:tc>
          <w:tcPr>
            <w:tcW w:w="4677" w:type="dxa"/>
            <w:vAlign w:val="center"/>
          </w:tcPr>
          <w:p w14:paraId="76082581" w14:textId="77777777" w:rsidR="00886D7D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PI’s </w:t>
            </w:r>
            <w:r w:rsidR="007272B1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date of completion of </w:t>
            </w:r>
            <w:r w:rsidR="00886D7D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terminal degree </w:t>
            </w:r>
          </w:p>
          <w:p w14:paraId="20170D08" w14:textId="10EFC098" w:rsidR="00171B45" w:rsidRPr="00171B45" w:rsidRDefault="00886D7D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(Eligibility requires </w:t>
            </w:r>
            <w:r w:rsidR="005B057F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the PI to be within </w:t>
            </w:r>
            <w:r w:rsidR="00C02D2B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8</w:t>
            </w:r>
            <w:r w:rsidR="007272B1" w:rsidRPr="007272B1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years </w:t>
            </w:r>
            <w:r w:rsidR="005B057F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of</w:t>
            </w:r>
            <w:r w:rsidR="007272B1" w:rsidRPr="007272B1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completion of </w:t>
            </w:r>
            <w:r w:rsidR="009B503B" w:rsidRPr="009B503B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  <w:u w:val="single"/>
              </w:rPr>
              <w:t>first</w:t>
            </w:r>
            <w:r w:rsidR="009B503B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</w:t>
            </w:r>
            <w:r w:rsidR="007272B1" w:rsidRPr="007272B1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terminal degree</w:t>
            </w:r>
            <w:r w:rsidR="005B057F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)</w:t>
            </w:r>
          </w:p>
        </w:tc>
        <w:tc>
          <w:tcPr>
            <w:tcW w:w="4673" w:type="dxa"/>
          </w:tcPr>
          <w:p w14:paraId="2F5BAC0C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</w:p>
        </w:tc>
      </w:tr>
      <w:tr w:rsidR="00171B45" w:rsidRPr="00171B45" w14:paraId="3FEFDECD" w14:textId="77777777">
        <w:tc>
          <w:tcPr>
            <w:tcW w:w="4677" w:type="dxa"/>
            <w:vAlign w:val="center"/>
          </w:tcPr>
          <w:p w14:paraId="798351CD" w14:textId="7BD34DEF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I certify that the PI is eligible per Section </w:t>
            </w:r>
            <w:r w:rsidR="00230E5A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2.6</w:t>
            </w:r>
            <w:r w:rsidR="000B0569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</w:t>
            </w: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of the </w:t>
            </w:r>
            <w:r w:rsidR="005B057F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ISO</w:t>
            </w:r>
            <w:r w:rsidR="009B025D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</w:t>
            </w:r>
            <w:r w:rsidR="00C02D2B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(leaves of absence, </w:t>
            </w:r>
            <w:r w:rsidR="000831A4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post doctoral</w:t>
            </w:r>
            <w:r w:rsidR="00F93DB3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, </w:t>
            </w:r>
            <w:r w:rsidR="00B26A53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residency</w:t>
            </w:r>
            <w:r w:rsidR="00E672E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, </w:t>
            </w:r>
            <w:r w:rsidR="009B025D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and </w:t>
            </w:r>
            <w:r w:rsidR="00E672E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fellowship</w:t>
            </w:r>
            <w:r w:rsidR="00C5308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periods </w:t>
            </w:r>
            <w:r w:rsidR="00C30EAB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can be exclueded for determination of </w:t>
            </w:r>
            <w:r w:rsidR="00F3182A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eligibility</w:t>
            </w:r>
            <w:r w:rsidR="00DB02F7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).</w:t>
            </w:r>
            <w:r w:rsidR="00F3182A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4673" w:type="dxa"/>
          </w:tcPr>
          <w:p w14:paraId="3DE61CE9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[Yes or No]</w:t>
            </w:r>
          </w:p>
        </w:tc>
      </w:tr>
      <w:tr w:rsidR="00171B45" w:rsidRPr="00171B45" w14:paraId="636163C5" w14:textId="77777777">
        <w:tc>
          <w:tcPr>
            <w:tcW w:w="4677" w:type="dxa"/>
            <w:vAlign w:val="center"/>
          </w:tcPr>
          <w:p w14:paraId="7043353D" w14:textId="777777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Administrative POC</w:t>
            </w:r>
          </w:p>
        </w:tc>
        <w:tc>
          <w:tcPr>
            <w:tcW w:w="4673" w:type="dxa"/>
          </w:tcPr>
          <w:p w14:paraId="5D5E4C09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Name:</w:t>
            </w:r>
          </w:p>
          <w:p w14:paraId="0597DE3F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Telephone:</w:t>
            </w:r>
          </w:p>
          <w:p w14:paraId="2E35DCB9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Email:</w:t>
            </w:r>
          </w:p>
        </w:tc>
      </w:tr>
      <w:tr w:rsidR="00171B45" w:rsidRPr="00171B45" w14:paraId="6CAC412B" w14:textId="77777777">
        <w:tc>
          <w:tcPr>
            <w:tcW w:w="4677" w:type="dxa"/>
            <w:vAlign w:val="center"/>
          </w:tcPr>
          <w:p w14:paraId="2A3D701C" w14:textId="777777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Other Team Members </w:t>
            </w:r>
            <w:r w:rsidRPr="00171B45">
              <w:rPr>
                <w:rFonts w:ascii="Avenir Next LT Pro Light" w:hAnsi="Avenir Next LT Pro Light"/>
                <w:b/>
                <w:noProof/>
                <w:color w:val="000000" w:themeColor="text1"/>
                <w:sz w:val="22"/>
              </w:rPr>
              <w:t>(subawardees and consultants), if any</w:t>
            </w:r>
          </w:p>
        </w:tc>
        <w:tc>
          <w:tcPr>
            <w:tcW w:w="4673" w:type="dxa"/>
          </w:tcPr>
          <w:p w14:paraId="12029919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Technical POC Name:</w:t>
            </w:r>
          </w:p>
          <w:p w14:paraId="08B80D08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Organization:</w:t>
            </w:r>
          </w:p>
          <w:p w14:paraId="17D8A12F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  <w:t>Organization Type:</w:t>
            </w:r>
          </w:p>
        </w:tc>
      </w:tr>
      <w:tr w:rsidR="00171B45" w:rsidRPr="00171B45" w14:paraId="2CA5EC6F" w14:textId="77777777">
        <w:tc>
          <w:tcPr>
            <w:tcW w:w="4677" w:type="dxa"/>
            <w:vAlign w:val="center"/>
          </w:tcPr>
          <w:p w14:paraId="274CF832" w14:textId="2AD02477" w:rsidR="00171B45" w:rsidRPr="00171B45" w:rsidRDefault="00171B45" w:rsidP="00171B45">
            <w:pPr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</w:pP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lastRenderedPageBreak/>
              <w:t xml:space="preserve">Date </w:t>
            </w:r>
            <w:r w:rsidR="00E2544F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>Solution</w:t>
            </w:r>
            <w:r w:rsidRPr="00171B45">
              <w:rPr>
                <w:rFonts w:ascii="Avenir Next LT Pro Light" w:hAnsi="Avenir Next LT Pro Light"/>
                <w:b/>
                <w:bCs/>
                <w:noProof/>
                <w:color w:val="000000" w:themeColor="text1"/>
                <w:sz w:val="22"/>
              </w:rPr>
              <w:t xml:space="preserve"> Summary was prepared</w:t>
            </w:r>
          </w:p>
        </w:tc>
        <w:tc>
          <w:tcPr>
            <w:tcW w:w="4673" w:type="dxa"/>
          </w:tcPr>
          <w:p w14:paraId="4EDA6D74" w14:textId="77777777" w:rsidR="00171B45" w:rsidRPr="00171B45" w:rsidRDefault="00171B45" w:rsidP="00171B45">
            <w:pPr>
              <w:rPr>
                <w:rFonts w:ascii="Avenir Next LT Pro Light" w:hAnsi="Avenir Next LT Pro Light"/>
                <w:noProof/>
                <w:color w:val="000000" w:themeColor="text1"/>
                <w:sz w:val="22"/>
              </w:rPr>
            </w:pPr>
          </w:p>
        </w:tc>
      </w:tr>
    </w:tbl>
    <w:p w14:paraId="2ED40B6E" w14:textId="77777777" w:rsidR="00171B45" w:rsidRPr="00224091" w:rsidRDefault="00171B45" w:rsidP="006D5A59">
      <w:pPr>
        <w:rPr>
          <w:rFonts w:ascii="Avenir Next LT Pro Light" w:hAnsi="Avenir Next LT Pro Light"/>
          <w:noProof/>
          <w:color w:val="000000" w:themeColor="text1"/>
          <w:sz w:val="22"/>
        </w:rPr>
      </w:pPr>
    </w:p>
    <w:p w14:paraId="65DCD5AB" w14:textId="77777777" w:rsidR="004C5403" w:rsidRPr="00224091" w:rsidRDefault="004C5403" w:rsidP="00846471">
      <w:pPr>
        <w:spacing w:after="0" w:line="240" w:lineRule="auto"/>
        <w:rPr>
          <w:rFonts w:ascii="Avenir Next LT Pro Light" w:hAnsi="Avenir Next LT Pro Light"/>
          <w:noProof/>
          <w:color w:val="000000" w:themeColor="text1"/>
          <w:sz w:val="22"/>
        </w:rPr>
        <w:sectPr w:rsidR="004C5403" w:rsidRPr="00224091" w:rsidSect="00CA7984">
          <w:foot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B691841" w14:textId="4CB205D4" w:rsidR="00E136C9" w:rsidRPr="002168B5" w:rsidRDefault="00E2544F" w:rsidP="00D462ED">
      <w:pPr>
        <w:pStyle w:val="BodyText"/>
        <w:widowControl w:val="0"/>
        <w:spacing w:after="0"/>
        <w:jc w:val="center"/>
        <w:rPr>
          <w:rStyle w:val="IntenseReference"/>
          <w:rFonts w:ascii="Avenir Next LT Pro" w:hAnsi="Avenir Next LT Pro"/>
          <w:color w:val="000000" w:themeColor="text1"/>
          <w:sz w:val="22"/>
        </w:rPr>
      </w:pPr>
      <w:r>
        <w:rPr>
          <w:rStyle w:val="IntenseReference"/>
          <w:rFonts w:ascii="Avenir Next LT Pro" w:hAnsi="Avenir Next LT Pro"/>
          <w:color w:val="000000" w:themeColor="text1"/>
          <w:sz w:val="22"/>
        </w:rPr>
        <w:lastRenderedPageBreak/>
        <w:t>Solution</w:t>
      </w:r>
      <w:r w:rsidR="00270A87" w:rsidRPr="002168B5">
        <w:rPr>
          <w:rStyle w:val="IntenseReference"/>
          <w:rFonts w:ascii="Avenir Next LT Pro" w:hAnsi="Avenir Next LT Pro"/>
          <w:color w:val="000000" w:themeColor="text1"/>
          <w:sz w:val="22"/>
        </w:rPr>
        <w:t xml:space="preserve"> Summary</w:t>
      </w:r>
      <w:r w:rsidR="00431B1E" w:rsidRPr="002168B5">
        <w:rPr>
          <w:rStyle w:val="IntenseReference"/>
          <w:rFonts w:ascii="Avenir Next LT Pro" w:hAnsi="Avenir Next LT Pro"/>
          <w:color w:val="000000" w:themeColor="text1"/>
          <w:sz w:val="22"/>
        </w:rPr>
        <w:t xml:space="preserve"> </w:t>
      </w:r>
    </w:p>
    <w:p w14:paraId="5600DFD6" w14:textId="77777777" w:rsidR="00E6521A" w:rsidRPr="002168B5" w:rsidRDefault="00E6521A" w:rsidP="00D462ED">
      <w:pPr>
        <w:pStyle w:val="BodyText"/>
        <w:widowControl w:val="0"/>
        <w:spacing w:after="0"/>
        <w:jc w:val="center"/>
        <w:rPr>
          <w:rStyle w:val="IntenseReference"/>
          <w:rFonts w:ascii="Avenir Next LT Pro" w:hAnsi="Avenir Next LT Pro"/>
          <w:color w:val="000000" w:themeColor="text1"/>
          <w:sz w:val="22"/>
        </w:rPr>
      </w:pPr>
    </w:p>
    <w:p w14:paraId="3329CA79" w14:textId="7227BE9C" w:rsidR="00E6521A" w:rsidRPr="002168B5" w:rsidRDefault="006A4944" w:rsidP="00D462ED">
      <w:pPr>
        <w:pStyle w:val="BodyText"/>
        <w:widowControl w:val="0"/>
        <w:spacing w:after="0"/>
        <w:jc w:val="center"/>
        <w:rPr>
          <w:rStyle w:val="IntenseReference"/>
          <w:rFonts w:ascii="Avenir Next LT Pro" w:hAnsi="Avenir Next LT Pro"/>
          <w:color w:val="EE0000"/>
          <w:sz w:val="22"/>
        </w:rPr>
      </w:pPr>
      <w:r w:rsidRPr="002168B5">
        <w:rPr>
          <w:rStyle w:val="IntenseReference"/>
          <w:rFonts w:ascii="Avenir Next LT Pro" w:hAnsi="Avenir Next LT Pro"/>
          <w:color w:val="EE0000"/>
          <w:sz w:val="22"/>
        </w:rPr>
        <w:t>[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>T</w:t>
      </w:r>
      <w:r w:rsidR="000A4AC6">
        <w:rPr>
          <w:rStyle w:val="IntenseReference"/>
          <w:rFonts w:ascii="Avenir Next LT Pro" w:hAnsi="Avenir Next LT Pro"/>
          <w:color w:val="EE0000"/>
          <w:sz w:val="22"/>
        </w:rPr>
        <w:t>wo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 xml:space="preserve"> page limit. Do not include identifying information of the PI, Organization, or Team Members </w:t>
      </w:r>
      <w:r w:rsidR="009E658A">
        <w:rPr>
          <w:rStyle w:val="IntenseReference"/>
          <w:rFonts w:ascii="Avenir Next LT Pro" w:hAnsi="Avenir Next LT Pro"/>
          <w:color w:val="EE0000"/>
          <w:sz w:val="22"/>
        </w:rPr>
        <w:t>i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>n th</w:t>
      </w:r>
      <w:r w:rsidR="00282BB8">
        <w:rPr>
          <w:rStyle w:val="IntenseReference"/>
          <w:rFonts w:ascii="Avenir Next LT Pro" w:hAnsi="Avenir Next LT Pro"/>
          <w:color w:val="EE0000"/>
          <w:sz w:val="22"/>
        </w:rPr>
        <w:t xml:space="preserve">e </w:t>
      </w:r>
      <w:r w:rsidR="00E2544F">
        <w:rPr>
          <w:rStyle w:val="IntenseReference"/>
          <w:rFonts w:ascii="Avenir Next LT Pro" w:hAnsi="Avenir Next LT Pro"/>
          <w:color w:val="EE0000"/>
          <w:sz w:val="22"/>
        </w:rPr>
        <w:t>solution</w:t>
      </w:r>
      <w:r w:rsidR="00282BB8">
        <w:rPr>
          <w:rStyle w:val="IntenseReference"/>
          <w:rFonts w:ascii="Avenir Next LT Pro" w:hAnsi="Avenir Next LT Pro"/>
          <w:color w:val="EE0000"/>
          <w:sz w:val="22"/>
        </w:rPr>
        <w:t xml:space="preserve"> summary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>. All identifying information should be included on the Cover Sheet. Failure to anonymize th</w:t>
      </w:r>
      <w:r w:rsidR="00466D1C">
        <w:rPr>
          <w:rStyle w:val="IntenseReference"/>
          <w:rFonts w:ascii="Avenir Next LT Pro" w:hAnsi="Avenir Next LT Pro"/>
          <w:color w:val="EE0000"/>
          <w:sz w:val="22"/>
        </w:rPr>
        <w:t xml:space="preserve">e </w:t>
      </w:r>
      <w:r w:rsidR="00E2544F">
        <w:rPr>
          <w:rStyle w:val="IntenseReference"/>
          <w:rFonts w:ascii="Avenir Next LT Pro" w:hAnsi="Avenir Next LT Pro"/>
          <w:color w:val="EE0000"/>
          <w:sz w:val="22"/>
        </w:rPr>
        <w:t>solution</w:t>
      </w:r>
      <w:r w:rsidR="00466D1C">
        <w:rPr>
          <w:rStyle w:val="IntenseReference"/>
          <w:rFonts w:ascii="Avenir Next LT Pro" w:hAnsi="Avenir Next LT Pro"/>
          <w:color w:val="EE0000"/>
          <w:sz w:val="22"/>
        </w:rPr>
        <w:t xml:space="preserve"> summary may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 xml:space="preserve"> result in the </w:t>
      </w:r>
      <w:r w:rsidR="000F7175">
        <w:rPr>
          <w:rStyle w:val="IntenseReference"/>
          <w:rFonts w:ascii="Avenir Next LT Pro" w:hAnsi="Avenir Next LT Pro"/>
          <w:color w:val="EE0000"/>
          <w:sz w:val="22"/>
        </w:rPr>
        <w:t>submission</w:t>
      </w:r>
      <w:r w:rsidR="00E6521A" w:rsidRPr="002168B5">
        <w:rPr>
          <w:rStyle w:val="IntenseReference"/>
          <w:rFonts w:ascii="Avenir Next LT Pro" w:hAnsi="Avenir Next LT Pro"/>
          <w:color w:val="EE0000"/>
          <w:sz w:val="22"/>
        </w:rPr>
        <w:t xml:space="preserve"> being determined non-conforming.]</w:t>
      </w:r>
    </w:p>
    <w:p w14:paraId="09D45FDE" w14:textId="77777777" w:rsidR="00F73CBC" w:rsidRPr="002168B5" w:rsidRDefault="00F73CBC" w:rsidP="00D462ED">
      <w:pPr>
        <w:pStyle w:val="BodyText"/>
        <w:widowControl w:val="0"/>
        <w:spacing w:after="0"/>
        <w:rPr>
          <w:rFonts w:ascii="Avenir Next LT Pro" w:hAnsi="Avenir Next LT Pro"/>
          <w:color w:val="000000" w:themeColor="text1"/>
          <w:sz w:val="22"/>
        </w:rPr>
      </w:pPr>
    </w:p>
    <w:p w14:paraId="11E294AD" w14:textId="77777777" w:rsidR="00F73CBC" w:rsidRPr="002168B5" w:rsidRDefault="00F73CBC" w:rsidP="006608BD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ind w:left="360"/>
        <w:rPr>
          <w:rFonts w:ascii="Avenir Next LT Pro" w:hAnsi="Avenir Next LT Pro"/>
          <w:color w:val="000000" w:themeColor="text1"/>
          <w:sz w:val="22"/>
          <w:szCs w:val="22"/>
        </w:rPr>
      </w:pPr>
    </w:p>
    <w:p w14:paraId="38525BD2" w14:textId="182B1F56" w:rsidR="00C16C60" w:rsidRPr="002168B5" w:rsidRDefault="00E35438" w:rsidP="00283854">
      <w:pPr>
        <w:rPr>
          <w:rFonts w:ascii="Avenir Next LT Pro" w:hAnsi="Avenir Next LT Pro"/>
          <w:b/>
          <w:bCs/>
          <w:color w:val="000000" w:themeColor="text1"/>
          <w:sz w:val="22"/>
        </w:rPr>
      </w:pPr>
      <w:r w:rsidRPr="002168B5">
        <w:rPr>
          <w:rFonts w:ascii="Avenir Next LT Pro" w:hAnsi="Avenir Next LT Pro"/>
          <w:b/>
          <w:bCs/>
          <w:color w:val="000000" w:themeColor="text1"/>
          <w:sz w:val="22"/>
        </w:rPr>
        <w:t>EHI Topic Area (Number and Title)</w:t>
      </w:r>
      <w:r w:rsidR="00283854" w:rsidRPr="002168B5">
        <w:rPr>
          <w:rFonts w:ascii="Avenir Next LT Pro" w:hAnsi="Avenir Next LT Pro"/>
          <w:b/>
          <w:bCs/>
          <w:color w:val="000000" w:themeColor="text1"/>
          <w:sz w:val="22"/>
        </w:rPr>
        <w:t>:</w:t>
      </w:r>
    </w:p>
    <w:p w14:paraId="12731564" w14:textId="17591A1F" w:rsidR="00C16C60" w:rsidRPr="002168B5" w:rsidRDefault="00E2544F" w:rsidP="00283854">
      <w:pPr>
        <w:rPr>
          <w:rFonts w:ascii="Avenir Next LT Pro" w:hAnsi="Avenir Next LT Pro"/>
          <w:b/>
          <w:bCs/>
          <w:color w:val="000000" w:themeColor="text1"/>
          <w:sz w:val="22"/>
        </w:rPr>
      </w:pPr>
      <w:r>
        <w:rPr>
          <w:rFonts w:ascii="Avenir Next LT Pro" w:hAnsi="Avenir Next LT Pro"/>
          <w:b/>
          <w:bCs/>
          <w:color w:val="000000" w:themeColor="text1"/>
          <w:sz w:val="22"/>
        </w:rPr>
        <w:t>Solution</w:t>
      </w:r>
      <w:r w:rsidR="00C16C60" w:rsidRPr="002168B5">
        <w:rPr>
          <w:rFonts w:ascii="Avenir Next LT Pro" w:hAnsi="Avenir Next LT Pro"/>
          <w:b/>
          <w:bCs/>
          <w:color w:val="000000" w:themeColor="text1"/>
          <w:sz w:val="22"/>
        </w:rPr>
        <w:t xml:space="preserve"> Summary Title</w:t>
      </w:r>
      <w:r w:rsidR="004F366F" w:rsidRPr="002168B5">
        <w:rPr>
          <w:rFonts w:ascii="Avenir Next LT Pro" w:hAnsi="Avenir Next LT Pro"/>
          <w:b/>
          <w:bCs/>
          <w:color w:val="000000" w:themeColor="text1"/>
          <w:sz w:val="22"/>
        </w:rPr>
        <w:t>:</w:t>
      </w:r>
    </w:p>
    <w:p w14:paraId="0C48DEBC" w14:textId="5CD37C3F" w:rsidR="00283854" w:rsidRPr="00213718" w:rsidRDefault="00283854" w:rsidP="00283854">
      <w:pPr>
        <w:rPr>
          <w:rFonts w:ascii="Avenir Next LT Pro" w:hAnsi="Avenir Next LT Pro"/>
          <w:color w:val="000000" w:themeColor="text1"/>
          <w:sz w:val="22"/>
        </w:rPr>
      </w:pPr>
      <w:r w:rsidRPr="00213718">
        <w:rPr>
          <w:rFonts w:ascii="Avenir Next LT Pro" w:hAnsi="Avenir Next LT Pro"/>
          <w:color w:val="000000" w:themeColor="text1"/>
          <w:sz w:val="22"/>
        </w:rPr>
        <w:t xml:space="preserve">   </w:t>
      </w:r>
    </w:p>
    <w:p w14:paraId="674C21A3" w14:textId="578BFA0A" w:rsidR="000E32F5" w:rsidRDefault="000D56BB" w:rsidP="4E279F88">
      <w:pPr>
        <w:pStyle w:val="ListParagraph"/>
        <w:numPr>
          <w:ilvl w:val="0"/>
          <w:numId w:val="38"/>
        </w:numPr>
        <w:rPr>
          <w:rFonts w:ascii="Avenir Next LT Pro" w:hAnsi="Avenir Next LT Pro"/>
          <w:color w:val="000000" w:themeColor="text1"/>
          <w:sz w:val="22"/>
        </w:rPr>
      </w:pPr>
      <w:r w:rsidRPr="4E279F88">
        <w:rPr>
          <w:rFonts w:ascii="Avenir Next LT Pro" w:hAnsi="Avenir Next LT Pro"/>
          <w:b/>
          <w:bCs/>
          <w:color w:val="000000" w:themeColor="text1"/>
          <w:sz w:val="22"/>
        </w:rPr>
        <w:t xml:space="preserve">Define the problem: </w:t>
      </w:r>
      <w:r w:rsidR="00283854" w:rsidRPr="4E279F88">
        <w:rPr>
          <w:rFonts w:ascii="Avenir Next LT Pro" w:hAnsi="Avenir Next LT Pro"/>
          <w:color w:val="000000" w:themeColor="text1"/>
          <w:sz w:val="22"/>
        </w:rPr>
        <w:t xml:space="preserve">What health problem </w:t>
      </w:r>
      <w:r w:rsidR="3C822A03" w:rsidRPr="4E279F88">
        <w:rPr>
          <w:rFonts w:ascii="Avenir Next LT Pro" w:hAnsi="Avenir Next LT Pro"/>
          <w:color w:val="000000" w:themeColor="text1"/>
          <w:sz w:val="22"/>
        </w:rPr>
        <w:t>will your project</w:t>
      </w:r>
      <w:r w:rsidR="00283854" w:rsidRPr="4E279F88">
        <w:rPr>
          <w:rFonts w:ascii="Avenir Next LT Pro" w:hAnsi="Avenir Next LT Pro"/>
          <w:color w:val="000000" w:themeColor="text1"/>
          <w:sz w:val="22"/>
        </w:rPr>
        <w:t xml:space="preserve"> solve? 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 xml:space="preserve">What </w:t>
      </w:r>
      <w:r w:rsidR="0F33ABC0" w:rsidRPr="4E279F88">
        <w:rPr>
          <w:rFonts w:ascii="Avenir Next LT Pro" w:hAnsi="Avenir Next LT Pro"/>
          <w:color w:val="000000" w:themeColor="text1"/>
          <w:sz w:val="22"/>
        </w:rPr>
        <w:t xml:space="preserve">is 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 xml:space="preserve">the current </w:t>
      </w:r>
      <w:r w:rsidR="142F44E3" w:rsidRPr="4E279F88">
        <w:rPr>
          <w:rFonts w:ascii="Avenir Next LT Pro" w:hAnsi="Avenir Next LT Pro"/>
          <w:color w:val="000000" w:themeColor="text1"/>
          <w:sz w:val="22"/>
        </w:rPr>
        <w:t xml:space="preserve">benchmark (e.g. 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>standard</w:t>
      </w:r>
      <w:r w:rsidR="00571FE0" w:rsidRPr="4E279F88">
        <w:rPr>
          <w:rFonts w:ascii="Avenir Next LT Pro" w:hAnsi="Avenir Next LT Pro"/>
          <w:color w:val="000000" w:themeColor="text1"/>
          <w:sz w:val="22"/>
        </w:rPr>
        <w:t>s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 xml:space="preserve"> of care </w:t>
      </w:r>
      <w:r w:rsidR="247FCDCC" w:rsidRPr="4E279F88">
        <w:rPr>
          <w:rFonts w:ascii="Avenir Next LT Pro" w:hAnsi="Avenir Next LT Pro"/>
          <w:color w:val="000000" w:themeColor="text1"/>
          <w:sz w:val="22"/>
        </w:rPr>
        <w:t xml:space="preserve">or </w:t>
      </w:r>
      <w:r w:rsidR="00AF533F" w:rsidRPr="4E279F88">
        <w:rPr>
          <w:rFonts w:ascii="Avenir Next LT Pro" w:hAnsi="Avenir Next LT Pro"/>
          <w:color w:val="000000" w:themeColor="text1"/>
          <w:sz w:val="22"/>
        </w:rPr>
        <w:t>state-of-the-art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 xml:space="preserve"> </w:t>
      </w:r>
      <w:r w:rsidR="00571FE0" w:rsidRPr="4E279F88">
        <w:rPr>
          <w:rFonts w:ascii="Avenir Next LT Pro" w:hAnsi="Avenir Next LT Pro"/>
          <w:color w:val="000000" w:themeColor="text1"/>
          <w:sz w:val="22"/>
        </w:rPr>
        <w:t>approaches</w:t>
      </w:r>
      <w:r w:rsidR="6DE02C01" w:rsidRPr="4E279F88">
        <w:rPr>
          <w:rFonts w:ascii="Avenir Next LT Pro" w:hAnsi="Avenir Next LT Pro"/>
          <w:color w:val="000000" w:themeColor="text1"/>
          <w:sz w:val="22"/>
        </w:rPr>
        <w:t>)</w:t>
      </w:r>
      <w:r w:rsidR="00E053D2" w:rsidRPr="4E279F88">
        <w:rPr>
          <w:rFonts w:ascii="Avenir Next LT Pro" w:hAnsi="Avenir Next LT Pro"/>
          <w:color w:val="000000" w:themeColor="text1"/>
          <w:sz w:val="22"/>
        </w:rPr>
        <w:t>?</w:t>
      </w:r>
      <w:r w:rsidR="00CD11DD" w:rsidRPr="4E279F88">
        <w:rPr>
          <w:rFonts w:ascii="Avenir Next LT Pro" w:hAnsi="Avenir Next LT Pro"/>
          <w:color w:val="000000" w:themeColor="text1"/>
          <w:sz w:val="22"/>
        </w:rPr>
        <w:t xml:space="preserve"> What is the impact of solving it?</w:t>
      </w:r>
    </w:p>
    <w:p w14:paraId="4E5052C6" w14:textId="1E8DD1B9" w:rsidR="00FC6C7E" w:rsidRDefault="000D56BB" w:rsidP="00283854">
      <w:pPr>
        <w:pStyle w:val="ListParagraph"/>
        <w:numPr>
          <w:ilvl w:val="0"/>
          <w:numId w:val="38"/>
        </w:numPr>
        <w:rPr>
          <w:rFonts w:ascii="Avenir Next LT Pro" w:hAnsi="Avenir Next LT Pro"/>
          <w:color w:val="000000" w:themeColor="text1"/>
          <w:sz w:val="22"/>
        </w:rPr>
      </w:pPr>
      <w:r w:rsidRPr="00944517">
        <w:rPr>
          <w:rFonts w:ascii="Avenir Next LT Pro" w:hAnsi="Avenir Next LT Pro"/>
          <w:b/>
          <w:bCs/>
          <w:color w:val="000000" w:themeColor="text1"/>
          <w:sz w:val="22"/>
        </w:rPr>
        <w:t>Explain your solution:</w:t>
      </w:r>
      <w:r>
        <w:rPr>
          <w:rFonts w:ascii="Avenir Next LT Pro" w:hAnsi="Avenir Next LT Pro"/>
          <w:color w:val="000000" w:themeColor="text1"/>
          <w:sz w:val="22"/>
        </w:rPr>
        <w:t xml:space="preserve"> </w:t>
      </w:r>
      <w:r w:rsidR="00DB097D">
        <w:rPr>
          <w:rFonts w:ascii="Avenir Next LT Pro" w:hAnsi="Avenir Next LT Pro"/>
          <w:color w:val="000000" w:themeColor="text1"/>
          <w:sz w:val="22"/>
        </w:rPr>
        <w:t>What is your solution</w:t>
      </w:r>
      <w:r w:rsidR="005D7D9E">
        <w:rPr>
          <w:rFonts w:ascii="Avenir Next LT Pro" w:hAnsi="Avenir Next LT Pro"/>
          <w:color w:val="000000" w:themeColor="text1"/>
          <w:sz w:val="22"/>
        </w:rPr>
        <w:t xml:space="preserve">? </w:t>
      </w:r>
      <w:r>
        <w:rPr>
          <w:rFonts w:ascii="Avenir Next LT Pro" w:hAnsi="Avenir Next LT Pro"/>
          <w:color w:val="000000" w:themeColor="text1"/>
          <w:sz w:val="22"/>
        </w:rPr>
        <w:t>W</w:t>
      </w:r>
      <w:r w:rsidR="006F51FC">
        <w:rPr>
          <w:rFonts w:ascii="Avenir Next LT Pro" w:hAnsi="Avenir Next LT Pro"/>
          <w:color w:val="000000" w:themeColor="text1"/>
          <w:sz w:val="22"/>
        </w:rPr>
        <w:t xml:space="preserve">hat technical </w:t>
      </w:r>
      <w:r w:rsidR="009E7EC2">
        <w:rPr>
          <w:rFonts w:ascii="Avenir Next LT Pro" w:hAnsi="Avenir Next LT Pro"/>
          <w:color w:val="000000" w:themeColor="text1"/>
          <w:sz w:val="22"/>
        </w:rPr>
        <w:t xml:space="preserve">challenges must be overcome </w:t>
      </w:r>
      <w:r w:rsidR="006D2907">
        <w:rPr>
          <w:rFonts w:ascii="Avenir Next LT Pro" w:hAnsi="Avenir Next LT Pro"/>
          <w:color w:val="000000" w:themeColor="text1"/>
          <w:sz w:val="22"/>
        </w:rPr>
        <w:t>or</w:t>
      </w:r>
      <w:r w:rsidR="009E7EC2">
        <w:rPr>
          <w:rFonts w:ascii="Avenir Next LT Pro" w:hAnsi="Avenir Next LT Pro"/>
          <w:color w:val="000000" w:themeColor="text1"/>
          <w:sz w:val="22"/>
        </w:rPr>
        <w:t xml:space="preserve"> breakthroughs </w:t>
      </w:r>
      <w:r w:rsidR="006D2907">
        <w:rPr>
          <w:rFonts w:ascii="Avenir Next LT Pro" w:hAnsi="Avenir Next LT Pro"/>
          <w:color w:val="000000" w:themeColor="text1"/>
          <w:sz w:val="22"/>
        </w:rPr>
        <w:t xml:space="preserve">must be </w:t>
      </w:r>
      <w:r w:rsidR="009E7EC2">
        <w:rPr>
          <w:rFonts w:ascii="Avenir Next LT Pro" w:hAnsi="Avenir Next LT Pro"/>
          <w:color w:val="000000" w:themeColor="text1"/>
          <w:sz w:val="22"/>
        </w:rPr>
        <w:t>achieved to enable it</w:t>
      </w:r>
      <w:r w:rsidR="006F51FC">
        <w:rPr>
          <w:rFonts w:ascii="Avenir Next LT Pro" w:hAnsi="Avenir Next LT Pro"/>
          <w:color w:val="000000" w:themeColor="text1"/>
          <w:sz w:val="22"/>
        </w:rPr>
        <w:t>?</w:t>
      </w:r>
      <w:r w:rsidR="00F5457C">
        <w:rPr>
          <w:rFonts w:ascii="Avenir Next LT Pro" w:hAnsi="Avenir Next LT Pro"/>
          <w:color w:val="000000" w:themeColor="text1"/>
          <w:sz w:val="22"/>
        </w:rPr>
        <w:t xml:space="preserve"> </w:t>
      </w:r>
      <w:r w:rsidR="00A910DC">
        <w:rPr>
          <w:rFonts w:ascii="Avenir Next LT Pro" w:hAnsi="Avenir Next LT Pro"/>
          <w:color w:val="000000" w:themeColor="text1"/>
          <w:sz w:val="22"/>
        </w:rPr>
        <w:t>What makes you</w:t>
      </w:r>
      <w:r w:rsidR="009E7EC2">
        <w:rPr>
          <w:rFonts w:ascii="Avenir Next LT Pro" w:hAnsi="Avenir Next LT Pro"/>
          <w:color w:val="000000" w:themeColor="text1"/>
          <w:sz w:val="22"/>
        </w:rPr>
        <w:t>r approach plausible yet revolutionary</w:t>
      </w:r>
      <w:r w:rsidR="00FA6E11">
        <w:rPr>
          <w:rFonts w:ascii="Avenir Next LT Pro" w:hAnsi="Avenir Next LT Pro"/>
          <w:color w:val="000000" w:themeColor="text1"/>
          <w:sz w:val="22"/>
        </w:rPr>
        <w:t xml:space="preserve"> (explain the underlying technical innovation)</w:t>
      </w:r>
      <w:r w:rsidR="009E7EC2">
        <w:rPr>
          <w:rFonts w:ascii="Avenir Next LT Pro" w:hAnsi="Avenir Next LT Pro"/>
          <w:color w:val="000000" w:themeColor="text1"/>
          <w:sz w:val="22"/>
        </w:rPr>
        <w:t>?</w:t>
      </w:r>
    </w:p>
    <w:p w14:paraId="14B805C4" w14:textId="277331BB" w:rsidR="00BA102B" w:rsidRPr="00213718" w:rsidRDefault="000D56BB" w:rsidP="00BA102B">
      <w:pPr>
        <w:pStyle w:val="ListParagraph"/>
        <w:numPr>
          <w:ilvl w:val="0"/>
          <w:numId w:val="38"/>
        </w:numPr>
        <w:rPr>
          <w:rFonts w:ascii="Avenir Next LT Pro" w:hAnsi="Avenir Next LT Pro"/>
          <w:color w:val="000000" w:themeColor="text1"/>
          <w:sz w:val="22"/>
        </w:rPr>
      </w:pPr>
      <w:r>
        <w:rPr>
          <w:rFonts w:ascii="Avenir Next LT Pro" w:hAnsi="Avenir Next LT Pro"/>
          <w:b/>
          <w:bCs/>
          <w:color w:val="000000" w:themeColor="text1"/>
          <w:sz w:val="22"/>
        </w:rPr>
        <w:t>Present your plan:</w:t>
      </w:r>
      <w:r>
        <w:rPr>
          <w:rFonts w:ascii="Avenir Next LT Pro" w:hAnsi="Avenir Next LT Pro"/>
          <w:color w:val="000000" w:themeColor="text1"/>
          <w:sz w:val="22"/>
        </w:rPr>
        <w:t xml:space="preserve"> </w:t>
      </w:r>
      <w:r w:rsidR="00FC1A45">
        <w:rPr>
          <w:rFonts w:ascii="Avenir Next LT Pro" w:hAnsi="Avenir Next LT Pro"/>
          <w:color w:val="000000" w:themeColor="text1"/>
          <w:sz w:val="22"/>
        </w:rPr>
        <w:t>What are</w:t>
      </w:r>
      <w:r w:rsidR="00F468CF">
        <w:rPr>
          <w:rFonts w:ascii="Avenir Next LT Pro" w:hAnsi="Avenir Next LT Pro"/>
          <w:color w:val="000000" w:themeColor="text1"/>
          <w:sz w:val="22"/>
        </w:rPr>
        <w:t xml:space="preserve"> the key steps </w:t>
      </w:r>
      <w:r w:rsidR="00FC1A45">
        <w:rPr>
          <w:rFonts w:ascii="Avenir Next LT Pro" w:hAnsi="Avenir Next LT Pro"/>
          <w:color w:val="000000" w:themeColor="text1"/>
          <w:sz w:val="22"/>
        </w:rPr>
        <w:t xml:space="preserve">in your project </w:t>
      </w:r>
      <w:r w:rsidR="00BA102B" w:rsidRPr="00213718">
        <w:rPr>
          <w:rFonts w:ascii="Avenir Next LT Pro" w:hAnsi="Avenir Next LT Pro"/>
          <w:color w:val="000000" w:themeColor="text1"/>
          <w:sz w:val="22"/>
        </w:rPr>
        <w:t xml:space="preserve">to </w:t>
      </w:r>
      <w:r w:rsidR="00A71BC6">
        <w:rPr>
          <w:rFonts w:ascii="Avenir Next LT Pro" w:hAnsi="Avenir Next LT Pro"/>
          <w:color w:val="000000" w:themeColor="text1"/>
          <w:sz w:val="22"/>
        </w:rPr>
        <w:t xml:space="preserve">develop and </w:t>
      </w:r>
      <w:r w:rsidR="00BA102B" w:rsidRPr="00213718">
        <w:rPr>
          <w:rFonts w:ascii="Avenir Next LT Pro" w:hAnsi="Avenir Next LT Pro"/>
          <w:color w:val="000000" w:themeColor="text1"/>
          <w:sz w:val="22"/>
        </w:rPr>
        <w:t xml:space="preserve">de-risk </w:t>
      </w:r>
      <w:r w:rsidR="00A71BC6">
        <w:rPr>
          <w:rFonts w:ascii="Avenir Next LT Pro" w:hAnsi="Avenir Next LT Pro"/>
          <w:color w:val="000000" w:themeColor="text1"/>
          <w:sz w:val="22"/>
        </w:rPr>
        <w:t>your solution</w:t>
      </w:r>
      <w:r w:rsidR="00BA102B" w:rsidRPr="00213718">
        <w:rPr>
          <w:rFonts w:ascii="Avenir Next LT Pro" w:hAnsi="Avenir Next LT Pro"/>
          <w:color w:val="000000" w:themeColor="text1"/>
          <w:sz w:val="22"/>
        </w:rPr>
        <w:t>? Define clear milestones with quantitative metrics</w:t>
      </w:r>
      <w:r w:rsidR="00BA102B">
        <w:rPr>
          <w:rFonts w:ascii="Avenir Next LT Pro" w:hAnsi="Avenir Next LT Pro"/>
          <w:color w:val="000000" w:themeColor="text1"/>
          <w:sz w:val="22"/>
        </w:rPr>
        <w:t xml:space="preserve"> for each step</w:t>
      </w:r>
      <w:r w:rsidR="00BA102B" w:rsidRPr="00213718">
        <w:rPr>
          <w:rFonts w:ascii="Avenir Next LT Pro" w:hAnsi="Avenir Next LT Pro"/>
          <w:color w:val="000000" w:themeColor="text1"/>
          <w:sz w:val="22"/>
        </w:rPr>
        <w:t>. Define go/no-go criteria for moving from one milestone to another.</w:t>
      </w:r>
      <w:r w:rsidR="00BA102B">
        <w:rPr>
          <w:rFonts w:ascii="Avenir Next LT Pro" w:hAnsi="Avenir Next LT Pro"/>
          <w:color w:val="000000" w:themeColor="text1"/>
          <w:sz w:val="22"/>
        </w:rPr>
        <w:t xml:space="preserve">  Note that we expect a given step to require completion of its previous step as you move your idea straight from where you have started to your goal.</w:t>
      </w:r>
    </w:p>
    <w:p w14:paraId="251AFC89" w14:textId="77777777" w:rsidR="001520D3" w:rsidRPr="00213718" w:rsidRDefault="001520D3" w:rsidP="001520D3">
      <w:pPr>
        <w:rPr>
          <w:rFonts w:ascii="Avenir Next LT Pro" w:hAnsi="Avenir Next LT Pro"/>
          <w:color w:val="000000" w:themeColor="text1"/>
          <w:sz w:val="22"/>
        </w:rPr>
      </w:pPr>
    </w:p>
    <w:sectPr w:rsidR="001520D3" w:rsidRPr="00213718" w:rsidSect="00CA7984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1506A" w14:textId="77777777" w:rsidR="0062219F" w:rsidRDefault="0062219F" w:rsidP="00F96729">
      <w:pPr>
        <w:spacing w:after="0" w:line="240" w:lineRule="auto"/>
      </w:pPr>
      <w:r>
        <w:separator/>
      </w:r>
    </w:p>
  </w:endnote>
  <w:endnote w:type="continuationSeparator" w:id="0">
    <w:p w14:paraId="1E316414" w14:textId="77777777" w:rsidR="0062219F" w:rsidRDefault="0062219F" w:rsidP="00F96729">
      <w:pPr>
        <w:spacing w:after="0" w:line="240" w:lineRule="auto"/>
      </w:pPr>
      <w:r>
        <w:continuationSeparator/>
      </w:r>
    </w:p>
  </w:endnote>
  <w:endnote w:type="continuationNotice" w:id="1">
    <w:p w14:paraId="0F820F0E" w14:textId="77777777" w:rsidR="0062219F" w:rsidRDefault="006221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5360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5349C6" w14:textId="6426BCF4" w:rsidR="00440C78" w:rsidRDefault="005B057F" w:rsidP="00F270AB">
        <w:pPr>
          <w:pStyle w:val="Footer"/>
          <w:spacing w:after="0"/>
          <w:jc w:val="right"/>
        </w:pPr>
        <w:r>
          <w:t>ISO #</w:t>
        </w:r>
        <w:r w:rsidR="00F270AB">
          <w:t xml:space="preserve">                                                                                                                                </w:t>
        </w:r>
        <w:r w:rsidR="00440C78">
          <w:fldChar w:fldCharType="begin"/>
        </w:r>
        <w:r w:rsidR="00440C78">
          <w:instrText xml:space="preserve"> PAGE   \* MERGEFORMAT </w:instrText>
        </w:r>
        <w:r w:rsidR="00440C78">
          <w:fldChar w:fldCharType="separate"/>
        </w:r>
        <w:r w:rsidR="00846471">
          <w:rPr>
            <w:noProof/>
          </w:rPr>
          <w:t>2</w:t>
        </w:r>
        <w:r w:rsidR="00440C78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id w:val="885062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6159B0" w14:textId="4CB88B05" w:rsidR="00F73CBC" w:rsidRPr="00AF305D" w:rsidRDefault="00AF305D" w:rsidP="00AF305D">
        <w:pPr>
          <w:pStyle w:val="Footer"/>
          <w:spacing w:after="0"/>
          <w:jc w:val="right"/>
          <w:rPr>
            <w:sz w:val="22"/>
          </w:rPr>
        </w:pPr>
        <w:r w:rsidRPr="00A81279">
          <w:rPr>
            <w:sz w:val="22"/>
          </w:rPr>
          <w:t xml:space="preserve">                                                                                                                                 </w:t>
        </w:r>
        <w:r w:rsidRPr="00A81279">
          <w:rPr>
            <w:sz w:val="22"/>
          </w:rPr>
          <w:fldChar w:fldCharType="begin"/>
        </w:r>
        <w:r w:rsidRPr="00A81279">
          <w:rPr>
            <w:sz w:val="22"/>
          </w:rPr>
          <w:instrText xml:space="preserve"> PAGE   \* MERGEFORMAT </w:instrText>
        </w:r>
        <w:r w:rsidRPr="00A81279">
          <w:rPr>
            <w:sz w:val="22"/>
          </w:rPr>
          <w:fldChar w:fldCharType="separate"/>
        </w:r>
        <w:r w:rsidR="008B6F8F" w:rsidRPr="00A81279">
          <w:rPr>
            <w:noProof/>
            <w:sz w:val="22"/>
          </w:rPr>
          <w:t>6</w:t>
        </w:r>
        <w:r w:rsidRPr="00A81279">
          <w:rPr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24EC5" w14:textId="77777777" w:rsidR="0062219F" w:rsidRDefault="0062219F" w:rsidP="00F96729">
      <w:pPr>
        <w:spacing w:after="0" w:line="240" w:lineRule="auto"/>
      </w:pPr>
      <w:r>
        <w:separator/>
      </w:r>
    </w:p>
  </w:footnote>
  <w:footnote w:type="continuationSeparator" w:id="0">
    <w:p w14:paraId="66B9C513" w14:textId="77777777" w:rsidR="0062219F" w:rsidRDefault="0062219F" w:rsidP="00F96729">
      <w:pPr>
        <w:spacing w:after="0" w:line="240" w:lineRule="auto"/>
      </w:pPr>
      <w:r>
        <w:continuationSeparator/>
      </w:r>
    </w:p>
  </w:footnote>
  <w:footnote w:type="continuationNotice" w:id="1">
    <w:p w14:paraId="0DB54047" w14:textId="77777777" w:rsidR="0062219F" w:rsidRDefault="006221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272F" w14:textId="77777777" w:rsidR="005F1BDE" w:rsidRPr="00224091" w:rsidRDefault="005F1BDE" w:rsidP="005F1BDE">
    <w:pPr>
      <w:pStyle w:val="BodyText"/>
      <w:widowControl w:val="0"/>
      <w:spacing w:after="0"/>
      <w:jc w:val="center"/>
      <w:rPr>
        <w:rStyle w:val="IntenseReference"/>
        <w:rFonts w:ascii="Avenir Next LT Pro Light" w:hAnsi="Avenir Next LT Pro Light"/>
        <w:color w:val="000000" w:themeColor="text1"/>
        <w:sz w:val="22"/>
      </w:rPr>
    </w:pPr>
    <w:r w:rsidRPr="00224091">
      <w:rPr>
        <w:rStyle w:val="IntenseReference"/>
        <w:rFonts w:ascii="Avenir Next LT Pro Light" w:hAnsi="Avenir Next LT Pro Light"/>
        <w:color w:val="000000" w:themeColor="text1"/>
        <w:sz w:val="22"/>
      </w:rPr>
      <w:t>&lt;PRIME ORGANIZATION LOGO (optional)&gt;</w:t>
    </w:r>
  </w:p>
  <w:p w14:paraId="3C42FF21" w14:textId="77777777" w:rsidR="005F1BDE" w:rsidRPr="00224091" w:rsidRDefault="005F1BDE" w:rsidP="005F1BDE">
    <w:pPr>
      <w:pStyle w:val="BodyText"/>
      <w:widowControl w:val="0"/>
      <w:spacing w:after="0"/>
      <w:jc w:val="center"/>
      <w:rPr>
        <w:rStyle w:val="IntenseReference"/>
        <w:rFonts w:ascii="Avenir Next LT Pro Light" w:hAnsi="Avenir Next LT Pro Light"/>
        <w:color w:val="000000" w:themeColor="text1"/>
        <w:sz w:val="22"/>
      </w:rPr>
    </w:pPr>
  </w:p>
  <w:p w14:paraId="714272A5" w14:textId="2FFC096F" w:rsidR="005F1BDE" w:rsidRDefault="00E2544F" w:rsidP="005F1BDE">
    <w:pPr>
      <w:pStyle w:val="BodyText"/>
      <w:widowControl w:val="0"/>
      <w:spacing w:after="0"/>
      <w:jc w:val="center"/>
      <w:rPr>
        <w:rStyle w:val="IntenseReference"/>
        <w:rFonts w:ascii="Avenir Next LT Pro Light" w:hAnsi="Avenir Next LT Pro Light"/>
        <w:color w:val="000000" w:themeColor="text1"/>
        <w:sz w:val="22"/>
      </w:rPr>
    </w:pPr>
    <w:r>
      <w:rPr>
        <w:rStyle w:val="IntenseReference"/>
        <w:rFonts w:ascii="Avenir Next LT Pro Light" w:hAnsi="Avenir Next LT Pro Light"/>
        <w:color w:val="000000" w:themeColor="text1"/>
        <w:sz w:val="22"/>
      </w:rPr>
      <w:t>Solution</w:t>
    </w:r>
    <w:r w:rsidR="005F1BDE">
      <w:rPr>
        <w:rStyle w:val="IntenseReference"/>
        <w:rFonts w:ascii="Avenir Next LT Pro Light" w:hAnsi="Avenir Next LT Pro Light"/>
        <w:color w:val="000000" w:themeColor="text1"/>
        <w:sz w:val="22"/>
      </w:rPr>
      <w:t xml:space="preserve"> Summary</w:t>
    </w:r>
    <w:r w:rsidR="005F1BDE" w:rsidRPr="00224091">
      <w:rPr>
        <w:rStyle w:val="IntenseReference"/>
        <w:rFonts w:ascii="Avenir Next LT Pro Light" w:hAnsi="Avenir Next LT Pro Light"/>
        <w:color w:val="000000" w:themeColor="text1"/>
        <w:sz w:val="22"/>
      </w:rPr>
      <w:t xml:space="preserve"> </w:t>
    </w:r>
  </w:p>
  <w:p w14:paraId="64441A7A" w14:textId="77777777" w:rsidR="005F1BDE" w:rsidRDefault="005F1B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A1"/>
    <w:multiLevelType w:val="hybridMultilevel"/>
    <w:tmpl w:val="E294016C"/>
    <w:lvl w:ilvl="0" w:tplc="08063E9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2445"/>
    <w:multiLevelType w:val="hybridMultilevel"/>
    <w:tmpl w:val="57862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E464A"/>
    <w:multiLevelType w:val="hybridMultilevel"/>
    <w:tmpl w:val="498A88DA"/>
    <w:lvl w:ilvl="0" w:tplc="599870D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9039C"/>
    <w:multiLevelType w:val="hybridMultilevel"/>
    <w:tmpl w:val="F38AA87C"/>
    <w:lvl w:ilvl="0" w:tplc="0CE072AC">
      <w:start w:val="1"/>
      <w:numFmt w:val="decimal"/>
      <w:pStyle w:val="Heading1"/>
      <w:lvlText w:val="%1."/>
      <w:lvlJc w:val="left"/>
      <w:pPr>
        <w:ind w:left="720" w:hanging="36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57622"/>
    <w:multiLevelType w:val="hybridMultilevel"/>
    <w:tmpl w:val="57862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E4DA5"/>
    <w:multiLevelType w:val="hybridMultilevel"/>
    <w:tmpl w:val="DD68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30E82"/>
    <w:multiLevelType w:val="hybridMultilevel"/>
    <w:tmpl w:val="F912EA1E"/>
    <w:lvl w:ilvl="0" w:tplc="599870DC">
      <w:start w:val="1"/>
      <w:numFmt w:val="decimal"/>
      <w:lvlText w:val="(%1)"/>
      <w:lvlJc w:val="left"/>
      <w:pPr>
        <w:ind w:left="1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1CCA22CF"/>
    <w:multiLevelType w:val="hybridMultilevel"/>
    <w:tmpl w:val="57862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248D9"/>
    <w:multiLevelType w:val="hybridMultilevel"/>
    <w:tmpl w:val="F4A8951E"/>
    <w:lvl w:ilvl="0" w:tplc="1F4027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2838D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AAA33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7284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5E688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62C2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28F5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372F79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B6AD3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337245"/>
    <w:multiLevelType w:val="hybridMultilevel"/>
    <w:tmpl w:val="CAB0528A"/>
    <w:lvl w:ilvl="0" w:tplc="C4E62E94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2AE0492C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A4A4BCAE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DD1622F2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D29F38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A688559E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F6B88C9E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EFA886D6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56AC897E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 w15:restartNumberingAfterBreak="0">
    <w:nsid w:val="331FF09C"/>
    <w:multiLevelType w:val="hybridMultilevel"/>
    <w:tmpl w:val="A100F0FA"/>
    <w:lvl w:ilvl="0" w:tplc="B54221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7DA155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270293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0B8A92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50444F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9926B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8AC420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486C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D2EB3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00797B"/>
    <w:multiLevelType w:val="hybridMultilevel"/>
    <w:tmpl w:val="7A884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A48213F"/>
    <w:multiLevelType w:val="hybridMultilevel"/>
    <w:tmpl w:val="57862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913CE"/>
    <w:multiLevelType w:val="hybridMultilevel"/>
    <w:tmpl w:val="0126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D22C1"/>
    <w:multiLevelType w:val="hybridMultilevel"/>
    <w:tmpl w:val="A13E7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225F9"/>
    <w:multiLevelType w:val="hybridMultilevel"/>
    <w:tmpl w:val="DF7C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51370"/>
    <w:multiLevelType w:val="hybridMultilevel"/>
    <w:tmpl w:val="9D52EA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AA365C"/>
    <w:multiLevelType w:val="hybridMultilevel"/>
    <w:tmpl w:val="498A88DA"/>
    <w:lvl w:ilvl="0" w:tplc="599870D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D118E"/>
    <w:multiLevelType w:val="hybridMultilevel"/>
    <w:tmpl w:val="603AF740"/>
    <w:lvl w:ilvl="0" w:tplc="EC94A23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D662E"/>
    <w:multiLevelType w:val="hybridMultilevel"/>
    <w:tmpl w:val="8086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35061"/>
    <w:multiLevelType w:val="hybridMultilevel"/>
    <w:tmpl w:val="7F58C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0E4246"/>
    <w:multiLevelType w:val="hybridMultilevel"/>
    <w:tmpl w:val="4EF44436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F037A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F3E540F"/>
    <w:multiLevelType w:val="hybridMultilevel"/>
    <w:tmpl w:val="9B9AF53C"/>
    <w:lvl w:ilvl="0" w:tplc="7310B2AA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455532"/>
    <w:multiLevelType w:val="hybridMultilevel"/>
    <w:tmpl w:val="7D245D3C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40668"/>
    <w:multiLevelType w:val="hybridMultilevel"/>
    <w:tmpl w:val="38FC6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702B6"/>
    <w:multiLevelType w:val="hybridMultilevel"/>
    <w:tmpl w:val="3F34F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02EE52A">
      <w:start w:val="1"/>
      <w:numFmt w:val="upperLetter"/>
      <w:lvlText w:val="%2."/>
      <w:lvlJc w:val="left"/>
      <w:pPr>
        <w:ind w:left="1440" w:hanging="360"/>
      </w:pPr>
      <w:rPr>
        <w:rFonts w:ascii="Avenir Next LT Pro Light" w:eastAsia="Calibri" w:hAnsi="Avenir Next LT Pro Light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AE19D6"/>
    <w:multiLevelType w:val="multilevel"/>
    <w:tmpl w:val="19229796"/>
    <w:styleLink w:val="StyleBulletedGreen"/>
    <w:lvl w:ilvl="0">
      <w:numFmt w:val="bullet"/>
      <w:lvlText w:val=""/>
      <w:lvlJc w:val="left"/>
      <w:pPr>
        <w:ind w:left="720" w:hanging="360"/>
      </w:pPr>
      <w:rPr>
        <w:rFonts w:ascii="Symbol" w:hAnsi="Symbol"/>
        <w:i/>
        <w:iCs/>
        <w:color w:val="00B05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26A5A"/>
    <w:multiLevelType w:val="hybridMultilevel"/>
    <w:tmpl w:val="A914FBC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6F1A150E"/>
    <w:multiLevelType w:val="multilevel"/>
    <w:tmpl w:val="A1FE110A"/>
    <w:styleLink w:val="CurrentList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color w:val="008000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C855B6A"/>
    <w:multiLevelType w:val="hybridMultilevel"/>
    <w:tmpl w:val="51824842"/>
    <w:lvl w:ilvl="0" w:tplc="F5184DFC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AFA9924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6568A9C0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DF3A4A5C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AF8F7EC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9D206296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7F58B99E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6352CAE0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75884E62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356272433">
    <w:abstractNumId w:val="3"/>
  </w:num>
  <w:num w:numId="2" w16cid:durableId="6442757">
    <w:abstractNumId w:val="27"/>
  </w:num>
  <w:num w:numId="3" w16cid:durableId="1487624183">
    <w:abstractNumId w:val="29"/>
  </w:num>
  <w:num w:numId="4" w16cid:durableId="1874535081">
    <w:abstractNumId w:val="18"/>
  </w:num>
  <w:num w:numId="5" w16cid:durableId="1305312107">
    <w:abstractNumId w:val="12"/>
  </w:num>
  <w:num w:numId="6" w16cid:durableId="884483904">
    <w:abstractNumId w:val="22"/>
  </w:num>
  <w:num w:numId="7" w16cid:durableId="1353072215">
    <w:abstractNumId w:val="3"/>
  </w:num>
  <w:num w:numId="8" w16cid:durableId="877544669">
    <w:abstractNumId w:val="0"/>
  </w:num>
  <w:num w:numId="9" w16cid:durableId="889340121">
    <w:abstractNumId w:val="23"/>
  </w:num>
  <w:num w:numId="10" w16cid:durableId="31341935">
    <w:abstractNumId w:val="17"/>
  </w:num>
  <w:num w:numId="11" w16cid:durableId="1671105613">
    <w:abstractNumId w:val="2"/>
  </w:num>
  <w:num w:numId="12" w16cid:durableId="1735353207">
    <w:abstractNumId w:val="3"/>
  </w:num>
  <w:num w:numId="13" w16cid:durableId="858741877">
    <w:abstractNumId w:val="7"/>
  </w:num>
  <w:num w:numId="14" w16cid:durableId="1543328978">
    <w:abstractNumId w:val="1"/>
  </w:num>
  <w:num w:numId="15" w16cid:durableId="248193575">
    <w:abstractNumId w:val="3"/>
  </w:num>
  <w:num w:numId="16" w16cid:durableId="1270315938">
    <w:abstractNumId w:val="3"/>
  </w:num>
  <w:num w:numId="17" w16cid:durableId="876088645">
    <w:abstractNumId w:val="3"/>
  </w:num>
  <w:num w:numId="18" w16cid:durableId="265113330">
    <w:abstractNumId w:val="30"/>
  </w:num>
  <w:num w:numId="19" w16cid:durableId="1868978776">
    <w:abstractNumId w:val="3"/>
  </w:num>
  <w:num w:numId="20" w16cid:durableId="1585842305">
    <w:abstractNumId w:val="3"/>
  </w:num>
  <w:num w:numId="21" w16cid:durableId="535390629">
    <w:abstractNumId w:val="8"/>
  </w:num>
  <w:num w:numId="22" w16cid:durableId="1885217053">
    <w:abstractNumId w:val="28"/>
  </w:num>
  <w:num w:numId="23" w16cid:durableId="1657877182">
    <w:abstractNumId w:val="4"/>
  </w:num>
  <w:num w:numId="24" w16cid:durableId="2107186560">
    <w:abstractNumId w:val="9"/>
  </w:num>
  <w:num w:numId="25" w16cid:durableId="1641307268">
    <w:abstractNumId w:val="13"/>
  </w:num>
  <w:num w:numId="26" w16cid:durableId="1073939451">
    <w:abstractNumId w:val="3"/>
  </w:num>
  <w:num w:numId="27" w16cid:durableId="1962151221">
    <w:abstractNumId w:val="6"/>
  </w:num>
  <w:num w:numId="28" w16cid:durableId="2028217670">
    <w:abstractNumId w:val="19"/>
  </w:num>
  <w:num w:numId="29" w16cid:durableId="1611665293">
    <w:abstractNumId w:val="16"/>
  </w:num>
  <w:num w:numId="30" w16cid:durableId="1408383037">
    <w:abstractNumId w:val="24"/>
  </w:num>
  <w:num w:numId="31" w16cid:durableId="563027869">
    <w:abstractNumId w:val="11"/>
  </w:num>
  <w:num w:numId="32" w16cid:durableId="943420750">
    <w:abstractNumId w:val="10"/>
  </w:num>
  <w:num w:numId="33" w16cid:durableId="672952028">
    <w:abstractNumId w:val="26"/>
  </w:num>
  <w:num w:numId="34" w16cid:durableId="1220093345">
    <w:abstractNumId w:val="21"/>
  </w:num>
  <w:num w:numId="35" w16cid:durableId="123743083">
    <w:abstractNumId w:val="14"/>
  </w:num>
  <w:num w:numId="36" w16cid:durableId="992024181">
    <w:abstractNumId w:val="20"/>
  </w:num>
  <w:num w:numId="37" w16cid:durableId="1431589129">
    <w:abstractNumId w:val="25"/>
  </w:num>
  <w:num w:numId="38" w16cid:durableId="1261336182">
    <w:abstractNumId w:val="5"/>
  </w:num>
  <w:num w:numId="39" w16cid:durableId="1171065177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DF"/>
    <w:rsid w:val="0000071D"/>
    <w:rsid w:val="00004838"/>
    <w:rsid w:val="00006033"/>
    <w:rsid w:val="0001351E"/>
    <w:rsid w:val="00013C2B"/>
    <w:rsid w:val="0001654C"/>
    <w:rsid w:val="000208ED"/>
    <w:rsid w:val="00021938"/>
    <w:rsid w:val="00025051"/>
    <w:rsid w:val="00027492"/>
    <w:rsid w:val="00027866"/>
    <w:rsid w:val="00033302"/>
    <w:rsid w:val="00036854"/>
    <w:rsid w:val="000404E7"/>
    <w:rsid w:val="00042583"/>
    <w:rsid w:val="00043DF2"/>
    <w:rsid w:val="00045546"/>
    <w:rsid w:val="00045EBD"/>
    <w:rsid w:val="0004632E"/>
    <w:rsid w:val="000472C2"/>
    <w:rsid w:val="0005109C"/>
    <w:rsid w:val="000542CF"/>
    <w:rsid w:val="00057660"/>
    <w:rsid w:val="00057C8B"/>
    <w:rsid w:val="00065184"/>
    <w:rsid w:val="00070D18"/>
    <w:rsid w:val="00071958"/>
    <w:rsid w:val="000821AD"/>
    <w:rsid w:val="000831A4"/>
    <w:rsid w:val="00091D10"/>
    <w:rsid w:val="000A395F"/>
    <w:rsid w:val="000A4AC6"/>
    <w:rsid w:val="000B0569"/>
    <w:rsid w:val="000B1E23"/>
    <w:rsid w:val="000B5425"/>
    <w:rsid w:val="000C39F4"/>
    <w:rsid w:val="000C5BAA"/>
    <w:rsid w:val="000C7202"/>
    <w:rsid w:val="000C7FB1"/>
    <w:rsid w:val="000D4C08"/>
    <w:rsid w:val="000D56BB"/>
    <w:rsid w:val="000E32F5"/>
    <w:rsid w:val="000F03A5"/>
    <w:rsid w:val="000F0E24"/>
    <w:rsid w:val="000F5FD6"/>
    <w:rsid w:val="000F7175"/>
    <w:rsid w:val="000F7460"/>
    <w:rsid w:val="000F7DF1"/>
    <w:rsid w:val="001005BB"/>
    <w:rsid w:val="00103F57"/>
    <w:rsid w:val="00106C9D"/>
    <w:rsid w:val="0010766E"/>
    <w:rsid w:val="001147F6"/>
    <w:rsid w:val="00114F36"/>
    <w:rsid w:val="00115C8F"/>
    <w:rsid w:val="00116C5D"/>
    <w:rsid w:val="001215DF"/>
    <w:rsid w:val="00125358"/>
    <w:rsid w:val="00130E15"/>
    <w:rsid w:val="001345DB"/>
    <w:rsid w:val="001366C7"/>
    <w:rsid w:val="00136875"/>
    <w:rsid w:val="00137959"/>
    <w:rsid w:val="00137A5D"/>
    <w:rsid w:val="001424E6"/>
    <w:rsid w:val="00144C04"/>
    <w:rsid w:val="00147AA7"/>
    <w:rsid w:val="001520D3"/>
    <w:rsid w:val="00154204"/>
    <w:rsid w:val="00155991"/>
    <w:rsid w:val="0015734E"/>
    <w:rsid w:val="00161479"/>
    <w:rsid w:val="00171B45"/>
    <w:rsid w:val="00173E63"/>
    <w:rsid w:val="0018148C"/>
    <w:rsid w:val="0018311B"/>
    <w:rsid w:val="00183A31"/>
    <w:rsid w:val="00185178"/>
    <w:rsid w:val="0018583C"/>
    <w:rsid w:val="001A13EC"/>
    <w:rsid w:val="001A6D84"/>
    <w:rsid w:val="001A72DC"/>
    <w:rsid w:val="001B1793"/>
    <w:rsid w:val="001B59C7"/>
    <w:rsid w:val="001C2ED2"/>
    <w:rsid w:val="001C339A"/>
    <w:rsid w:val="001D0148"/>
    <w:rsid w:val="001D23D9"/>
    <w:rsid w:val="001D2ADD"/>
    <w:rsid w:val="001D523B"/>
    <w:rsid w:val="001E0066"/>
    <w:rsid w:val="001E2BCB"/>
    <w:rsid w:val="001E3418"/>
    <w:rsid w:val="001E376C"/>
    <w:rsid w:val="001E3B04"/>
    <w:rsid w:val="001F6B32"/>
    <w:rsid w:val="0020025B"/>
    <w:rsid w:val="00210928"/>
    <w:rsid w:val="00213718"/>
    <w:rsid w:val="002159C1"/>
    <w:rsid w:val="002168B5"/>
    <w:rsid w:val="002175B3"/>
    <w:rsid w:val="00220120"/>
    <w:rsid w:val="0022019C"/>
    <w:rsid w:val="002224A2"/>
    <w:rsid w:val="00224091"/>
    <w:rsid w:val="00224C48"/>
    <w:rsid w:val="00224D73"/>
    <w:rsid w:val="00230E5A"/>
    <w:rsid w:val="00232713"/>
    <w:rsid w:val="00232A63"/>
    <w:rsid w:val="002335BB"/>
    <w:rsid w:val="002359B5"/>
    <w:rsid w:val="00236EB0"/>
    <w:rsid w:val="002453C4"/>
    <w:rsid w:val="0024695B"/>
    <w:rsid w:val="00262842"/>
    <w:rsid w:val="00266B66"/>
    <w:rsid w:val="0027056F"/>
    <w:rsid w:val="00270A87"/>
    <w:rsid w:val="00272561"/>
    <w:rsid w:val="002735F9"/>
    <w:rsid w:val="00273867"/>
    <w:rsid w:val="00276363"/>
    <w:rsid w:val="00277D9B"/>
    <w:rsid w:val="00277E2A"/>
    <w:rsid w:val="00282BB8"/>
    <w:rsid w:val="00282D15"/>
    <w:rsid w:val="0028302A"/>
    <w:rsid w:val="00283854"/>
    <w:rsid w:val="002902E3"/>
    <w:rsid w:val="002933AB"/>
    <w:rsid w:val="002941F0"/>
    <w:rsid w:val="00294A06"/>
    <w:rsid w:val="0029769B"/>
    <w:rsid w:val="00297940"/>
    <w:rsid w:val="002A1331"/>
    <w:rsid w:val="002A7D3B"/>
    <w:rsid w:val="002B073E"/>
    <w:rsid w:val="002B28F6"/>
    <w:rsid w:val="002B379E"/>
    <w:rsid w:val="002B71E8"/>
    <w:rsid w:val="002C20F2"/>
    <w:rsid w:val="002C2BAC"/>
    <w:rsid w:val="002C3BF7"/>
    <w:rsid w:val="002C6583"/>
    <w:rsid w:val="002D20CC"/>
    <w:rsid w:val="002E0736"/>
    <w:rsid w:val="002E1929"/>
    <w:rsid w:val="002E4731"/>
    <w:rsid w:val="002E494F"/>
    <w:rsid w:val="002E50DE"/>
    <w:rsid w:val="002F3021"/>
    <w:rsid w:val="002F470D"/>
    <w:rsid w:val="002F51B8"/>
    <w:rsid w:val="00301385"/>
    <w:rsid w:val="00304E96"/>
    <w:rsid w:val="00305A0D"/>
    <w:rsid w:val="00306217"/>
    <w:rsid w:val="00307340"/>
    <w:rsid w:val="00312252"/>
    <w:rsid w:val="00315EFF"/>
    <w:rsid w:val="00317A3A"/>
    <w:rsid w:val="00317DC7"/>
    <w:rsid w:val="003200C2"/>
    <w:rsid w:val="003209B3"/>
    <w:rsid w:val="003261E1"/>
    <w:rsid w:val="003266C0"/>
    <w:rsid w:val="0033138A"/>
    <w:rsid w:val="00333282"/>
    <w:rsid w:val="00333C40"/>
    <w:rsid w:val="00333CDD"/>
    <w:rsid w:val="0033661F"/>
    <w:rsid w:val="00336B00"/>
    <w:rsid w:val="00336F64"/>
    <w:rsid w:val="0034085A"/>
    <w:rsid w:val="00340F31"/>
    <w:rsid w:val="003424C1"/>
    <w:rsid w:val="00344DE0"/>
    <w:rsid w:val="00350972"/>
    <w:rsid w:val="00352F25"/>
    <w:rsid w:val="0036240F"/>
    <w:rsid w:val="00364DC3"/>
    <w:rsid w:val="00365360"/>
    <w:rsid w:val="00367412"/>
    <w:rsid w:val="0037509A"/>
    <w:rsid w:val="00384288"/>
    <w:rsid w:val="003862B0"/>
    <w:rsid w:val="0038665C"/>
    <w:rsid w:val="003923DB"/>
    <w:rsid w:val="00392A1C"/>
    <w:rsid w:val="003A2AF0"/>
    <w:rsid w:val="003A674D"/>
    <w:rsid w:val="003B020F"/>
    <w:rsid w:val="003B47E6"/>
    <w:rsid w:val="003B493C"/>
    <w:rsid w:val="003C59D2"/>
    <w:rsid w:val="003C7211"/>
    <w:rsid w:val="003D112F"/>
    <w:rsid w:val="003D13D3"/>
    <w:rsid w:val="003D76D2"/>
    <w:rsid w:val="003E0627"/>
    <w:rsid w:val="003E0F14"/>
    <w:rsid w:val="003E4DD0"/>
    <w:rsid w:val="003E74A9"/>
    <w:rsid w:val="003E77DB"/>
    <w:rsid w:val="003F4DB8"/>
    <w:rsid w:val="0040252D"/>
    <w:rsid w:val="00407622"/>
    <w:rsid w:val="00411150"/>
    <w:rsid w:val="00414C98"/>
    <w:rsid w:val="00423D45"/>
    <w:rsid w:val="004254E8"/>
    <w:rsid w:val="004264CB"/>
    <w:rsid w:val="00431B1E"/>
    <w:rsid w:val="00432D1C"/>
    <w:rsid w:val="00435121"/>
    <w:rsid w:val="00437FF4"/>
    <w:rsid w:val="00440A02"/>
    <w:rsid w:val="00440C78"/>
    <w:rsid w:val="004424A6"/>
    <w:rsid w:val="00452DA9"/>
    <w:rsid w:val="0046405C"/>
    <w:rsid w:val="00466D1C"/>
    <w:rsid w:val="004670C6"/>
    <w:rsid w:val="00467B29"/>
    <w:rsid w:val="004741DD"/>
    <w:rsid w:val="004840DF"/>
    <w:rsid w:val="00487700"/>
    <w:rsid w:val="00487A83"/>
    <w:rsid w:val="00490C34"/>
    <w:rsid w:val="004A6336"/>
    <w:rsid w:val="004B01B0"/>
    <w:rsid w:val="004B110B"/>
    <w:rsid w:val="004B1BD5"/>
    <w:rsid w:val="004B3C14"/>
    <w:rsid w:val="004B3F5E"/>
    <w:rsid w:val="004B5CE8"/>
    <w:rsid w:val="004B6270"/>
    <w:rsid w:val="004C156C"/>
    <w:rsid w:val="004C363E"/>
    <w:rsid w:val="004C43DA"/>
    <w:rsid w:val="004C5403"/>
    <w:rsid w:val="004D1810"/>
    <w:rsid w:val="004D2F36"/>
    <w:rsid w:val="004D720D"/>
    <w:rsid w:val="004E2623"/>
    <w:rsid w:val="004E358C"/>
    <w:rsid w:val="004E5326"/>
    <w:rsid w:val="004F2951"/>
    <w:rsid w:val="004F321F"/>
    <w:rsid w:val="004F366F"/>
    <w:rsid w:val="004F4920"/>
    <w:rsid w:val="004F54E3"/>
    <w:rsid w:val="004F64E3"/>
    <w:rsid w:val="00501141"/>
    <w:rsid w:val="00503907"/>
    <w:rsid w:val="0051234D"/>
    <w:rsid w:val="0051278C"/>
    <w:rsid w:val="00515559"/>
    <w:rsid w:val="00517B99"/>
    <w:rsid w:val="00517C08"/>
    <w:rsid w:val="005200EC"/>
    <w:rsid w:val="0052265C"/>
    <w:rsid w:val="005263B3"/>
    <w:rsid w:val="0053296F"/>
    <w:rsid w:val="00540BF6"/>
    <w:rsid w:val="005419F7"/>
    <w:rsid w:val="00541E8D"/>
    <w:rsid w:val="00542FCF"/>
    <w:rsid w:val="00543B85"/>
    <w:rsid w:val="00544CBD"/>
    <w:rsid w:val="00546674"/>
    <w:rsid w:val="00546D44"/>
    <w:rsid w:val="005478F9"/>
    <w:rsid w:val="00547FA9"/>
    <w:rsid w:val="005542DD"/>
    <w:rsid w:val="005549CB"/>
    <w:rsid w:val="00555BE3"/>
    <w:rsid w:val="005602DD"/>
    <w:rsid w:val="00561414"/>
    <w:rsid w:val="00565582"/>
    <w:rsid w:val="00571ED1"/>
    <w:rsid w:val="00571FE0"/>
    <w:rsid w:val="00574207"/>
    <w:rsid w:val="00580F89"/>
    <w:rsid w:val="0058369B"/>
    <w:rsid w:val="00583CE7"/>
    <w:rsid w:val="005849FA"/>
    <w:rsid w:val="00586203"/>
    <w:rsid w:val="00586B9F"/>
    <w:rsid w:val="00590839"/>
    <w:rsid w:val="0059164E"/>
    <w:rsid w:val="00591CF7"/>
    <w:rsid w:val="00593086"/>
    <w:rsid w:val="00595FD0"/>
    <w:rsid w:val="00596BA6"/>
    <w:rsid w:val="005A0351"/>
    <w:rsid w:val="005A29CE"/>
    <w:rsid w:val="005A5019"/>
    <w:rsid w:val="005A527E"/>
    <w:rsid w:val="005A5326"/>
    <w:rsid w:val="005B057F"/>
    <w:rsid w:val="005B4F7F"/>
    <w:rsid w:val="005C02AE"/>
    <w:rsid w:val="005C4147"/>
    <w:rsid w:val="005C512C"/>
    <w:rsid w:val="005C6181"/>
    <w:rsid w:val="005C6BE5"/>
    <w:rsid w:val="005C6D3D"/>
    <w:rsid w:val="005C76E0"/>
    <w:rsid w:val="005D0684"/>
    <w:rsid w:val="005D5944"/>
    <w:rsid w:val="005D6FFB"/>
    <w:rsid w:val="005D7D9E"/>
    <w:rsid w:val="005E0E43"/>
    <w:rsid w:val="005E1000"/>
    <w:rsid w:val="005E2BBC"/>
    <w:rsid w:val="005E2E2C"/>
    <w:rsid w:val="005E3A99"/>
    <w:rsid w:val="005E4574"/>
    <w:rsid w:val="005F079B"/>
    <w:rsid w:val="005F1BDE"/>
    <w:rsid w:val="00600545"/>
    <w:rsid w:val="0060054A"/>
    <w:rsid w:val="0060361B"/>
    <w:rsid w:val="00606320"/>
    <w:rsid w:val="0060700C"/>
    <w:rsid w:val="00621608"/>
    <w:rsid w:val="0062219F"/>
    <w:rsid w:val="00622BC6"/>
    <w:rsid w:val="00623BE9"/>
    <w:rsid w:val="006244A5"/>
    <w:rsid w:val="0063122A"/>
    <w:rsid w:val="0063364B"/>
    <w:rsid w:val="00633A7C"/>
    <w:rsid w:val="00637745"/>
    <w:rsid w:val="00641577"/>
    <w:rsid w:val="006419A8"/>
    <w:rsid w:val="00647F22"/>
    <w:rsid w:val="006512E7"/>
    <w:rsid w:val="0065481B"/>
    <w:rsid w:val="006608BD"/>
    <w:rsid w:val="006614C8"/>
    <w:rsid w:val="00661F8B"/>
    <w:rsid w:val="006631BF"/>
    <w:rsid w:val="00663A54"/>
    <w:rsid w:val="00664150"/>
    <w:rsid w:val="0067358C"/>
    <w:rsid w:val="00674634"/>
    <w:rsid w:val="006749EA"/>
    <w:rsid w:val="006752C8"/>
    <w:rsid w:val="00680343"/>
    <w:rsid w:val="006917FD"/>
    <w:rsid w:val="00691E90"/>
    <w:rsid w:val="006951DC"/>
    <w:rsid w:val="006A283F"/>
    <w:rsid w:val="006A3399"/>
    <w:rsid w:val="006A4944"/>
    <w:rsid w:val="006A72A3"/>
    <w:rsid w:val="006B03B6"/>
    <w:rsid w:val="006B3FC8"/>
    <w:rsid w:val="006B4D3D"/>
    <w:rsid w:val="006B5A89"/>
    <w:rsid w:val="006B7B3E"/>
    <w:rsid w:val="006C05D4"/>
    <w:rsid w:val="006C13E6"/>
    <w:rsid w:val="006C3C22"/>
    <w:rsid w:val="006C53E7"/>
    <w:rsid w:val="006D23E7"/>
    <w:rsid w:val="006D2907"/>
    <w:rsid w:val="006D39D9"/>
    <w:rsid w:val="006D3D68"/>
    <w:rsid w:val="006D41D4"/>
    <w:rsid w:val="006D4846"/>
    <w:rsid w:val="006D58F6"/>
    <w:rsid w:val="006D5A59"/>
    <w:rsid w:val="006E4BF9"/>
    <w:rsid w:val="006F143D"/>
    <w:rsid w:val="006F158F"/>
    <w:rsid w:val="006F292D"/>
    <w:rsid w:val="006F2AA7"/>
    <w:rsid w:val="006F51FC"/>
    <w:rsid w:val="006F6D91"/>
    <w:rsid w:val="00701D18"/>
    <w:rsid w:val="00705490"/>
    <w:rsid w:val="007128D5"/>
    <w:rsid w:val="0071460A"/>
    <w:rsid w:val="00720501"/>
    <w:rsid w:val="007272B1"/>
    <w:rsid w:val="0072758D"/>
    <w:rsid w:val="00732004"/>
    <w:rsid w:val="00734905"/>
    <w:rsid w:val="00734F06"/>
    <w:rsid w:val="007360F3"/>
    <w:rsid w:val="00742ECE"/>
    <w:rsid w:val="00743C15"/>
    <w:rsid w:val="00746E30"/>
    <w:rsid w:val="0075574A"/>
    <w:rsid w:val="00756767"/>
    <w:rsid w:val="00761F54"/>
    <w:rsid w:val="00762D39"/>
    <w:rsid w:val="00773268"/>
    <w:rsid w:val="00782297"/>
    <w:rsid w:val="00782A93"/>
    <w:rsid w:val="007844CE"/>
    <w:rsid w:val="00791249"/>
    <w:rsid w:val="00791FBB"/>
    <w:rsid w:val="007957C4"/>
    <w:rsid w:val="00796C4A"/>
    <w:rsid w:val="00796D6A"/>
    <w:rsid w:val="007C13D5"/>
    <w:rsid w:val="007C26BC"/>
    <w:rsid w:val="007C2C10"/>
    <w:rsid w:val="007C4449"/>
    <w:rsid w:val="007C49F1"/>
    <w:rsid w:val="007D31F6"/>
    <w:rsid w:val="007D6567"/>
    <w:rsid w:val="007D7251"/>
    <w:rsid w:val="007D73CB"/>
    <w:rsid w:val="007E102B"/>
    <w:rsid w:val="007E2B6A"/>
    <w:rsid w:val="007F0F46"/>
    <w:rsid w:val="007F1C31"/>
    <w:rsid w:val="007F73B1"/>
    <w:rsid w:val="007F7964"/>
    <w:rsid w:val="0080045A"/>
    <w:rsid w:val="00805581"/>
    <w:rsid w:val="0080599B"/>
    <w:rsid w:val="008074AC"/>
    <w:rsid w:val="00811BA5"/>
    <w:rsid w:val="00813D1E"/>
    <w:rsid w:val="00814E0B"/>
    <w:rsid w:val="00815766"/>
    <w:rsid w:val="00820C2D"/>
    <w:rsid w:val="008210BE"/>
    <w:rsid w:val="00821246"/>
    <w:rsid w:val="008218E2"/>
    <w:rsid w:val="0082407A"/>
    <w:rsid w:val="00834BCA"/>
    <w:rsid w:val="00835EB7"/>
    <w:rsid w:val="00841514"/>
    <w:rsid w:val="0084167C"/>
    <w:rsid w:val="008450B7"/>
    <w:rsid w:val="00846471"/>
    <w:rsid w:val="008469AF"/>
    <w:rsid w:val="0085215C"/>
    <w:rsid w:val="00853917"/>
    <w:rsid w:val="00854627"/>
    <w:rsid w:val="008600B3"/>
    <w:rsid w:val="00861D94"/>
    <w:rsid w:val="008708A7"/>
    <w:rsid w:val="00873334"/>
    <w:rsid w:val="00875CCC"/>
    <w:rsid w:val="00877833"/>
    <w:rsid w:val="00882B43"/>
    <w:rsid w:val="00882F4A"/>
    <w:rsid w:val="00883E8B"/>
    <w:rsid w:val="00886D7D"/>
    <w:rsid w:val="00890BB5"/>
    <w:rsid w:val="00891DA9"/>
    <w:rsid w:val="00894440"/>
    <w:rsid w:val="0089697C"/>
    <w:rsid w:val="00897837"/>
    <w:rsid w:val="00897BAC"/>
    <w:rsid w:val="008A0ADA"/>
    <w:rsid w:val="008A266E"/>
    <w:rsid w:val="008A32DD"/>
    <w:rsid w:val="008A5162"/>
    <w:rsid w:val="008A6CEF"/>
    <w:rsid w:val="008A6E34"/>
    <w:rsid w:val="008B3D51"/>
    <w:rsid w:val="008B6F8F"/>
    <w:rsid w:val="008C3160"/>
    <w:rsid w:val="008C6018"/>
    <w:rsid w:val="008C7C82"/>
    <w:rsid w:val="008D33B3"/>
    <w:rsid w:val="008D4460"/>
    <w:rsid w:val="008D4E4E"/>
    <w:rsid w:val="008E0084"/>
    <w:rsid w:val="008E0C53"/>
    <w:rsid w:val="008E7123"/>
    <w:rsid w:val="008F155E"/>
    <w:rsid w:val="008F1B53"/>
    <w:rsid w:val="008F49AE"/>
    <w:rsid w:val="008F5EBB"/>
    <w:rsid w:val="008F6712"/>
    <w:rsid w:val="00901D08"/>
    <w:rsid w:val="00911F7D"/>
    <w:rsid w:val="00913CC0"/>
    <w:rsid w:val="00922F32"/>
    <w:rsid w:val="009300CF"/>
    <w:rsid w:val="00930516"/>
    <w:rsid w:val="0093152F"/>
    <w:rsid w:val="00931D0A"/>
    <w:rsid w:val="00934373"/>
    <w:rsid w:val="00940F55"/>
    <w:rsid w:val="00944517"/>
    <w:rsid w:val="00944C32"/>
    <w:rsid w:val="00945251"/>
    <w:rsid w:val="009466B0"/>
    <w:rsid w:val="00947217"/>
    <w:rsid w:val="009543C2"/>
    <w:rsid w:val="00956876"/>
    <w:rsid w:val="00956D04"/>
    <w:rsid w:val="00957EC0"/>
    <w:rsid w:val="00962BB1"/>
    <w:rsid w:val="00964E79"/>
    <w:rsid w:val="0096524D"/>
    <w:rsid w:val="00982C6F"/>
    <w:rsid w:val="0098486D"/>
    <w:rsid w:val="0098577C"/>
    <w:rsid w:val="0099319D"/>
    <w:rsid w:val="00993C8C"/>
    <w:rsid w:val="009A1856"/>
    <w:rsid w:val="009A1960"/>
    <w:rsid w:val="009A2303"/>
    <w:rsid w:val="009A3BA2"/>
    <w:rsid w:val="009A4486"/>
    <w:rsid w:val="009B025D"/>
    <w:rsid w:val="009B02C9"/>
    <w:rsid w:val="009B39D7"/>
    <w:rsid w:val="009B503B"/>
    <w:rsid w:val="009C522C"/>
    <w:rsid w:val="009C5D45"/>
    <w:rsid w:val="009C6745"/>
    <w:rsid w:val="009C73F3"/>
    <w:rsid w:val="009D0F88"/>
    <w:rsid w:val="009D39A1"/>
    <w:rsid w:val="009E5E39"/>
    <w:rsid w:val="009E63F4"/>
    <w:rsid w:val="009E658A"/>
    <w:rsid w:val="009E6603"/>
    <w:rsid w:val="009E7338"/>
    <w:rsid w:val="009E7EC2"/>
    <w:rsid w:val="009F1D8F"/>
    <w:rsid w:val="009F2C27"/>
    <w:rsid w:val="009F61A1"/>
    <w:rsid w:val="00A02782"/>
    <w:rsid w:val="00A04C87"/>
    <w:rsid w:val="00A100C1"/>
    <w:rsid w:val="00A13B59"/>
    <w:rsid w:val="00A14000"/>
    <w:rsid w:val="00A16CA1"/>
    <w:rsid w:val="00A220F8"/>
    <w:rsid w:val="00A31582"/>
    <w:rsid w:val="00A32616"/>
    <w:rsid w:val="00A3299A"/>
    <w:rsid w:val="00A41399"/>
    <w:rsid w:val="00A4393A"/>
    <w:rsid w:val="00A5223E"/>
    <w:rsid w:val="00A573EA"/>
    <w:rsid w:val="00A575E3"/>
    <w:rsid w:val="00A6000B"/>
    <w:rsid w:val="00A6076D"/>
    <w:rsid w:val="00A64100"/>
    <w:rsid w:val="00A66807"/>
    <w:rsid w:val="00A7144E"/>
    <w:rsid w:val="00A71BC6"/>
    <w:rsid w:val="00A7276D"/>
    <w:rsid w:val="00A74A8C"/>
    <w:rsid w:val="00A764DA"/>
    <w:rsid w:val="00A81279"/>
    <w:rsid w:val="00A90761"/>
    <w:rsid w:val="00A90D2A"/>
    <w:rsid w:val="00A910DC"/>
    <w:rsid w:val="00A926CE"/>
    <w:rsid w:val="00A9286E"/>
    <w:rsid w:val="00A943ED"/>
    <w:rsid w:val="00A94779"/>
    <w:rsid w:val="00AB11A9"/>
    <w:rsid w:val="00AB1DA6"/>
    <w:rsid w:val="00AB5D17"/>
    <w:rsid w:val="00AB6F78"/>
    <w:rsid w:val="00AB755D"/>
    <w:rsid w:val="00AB775C"/>
    <w:rsid w:val="00AC0D5A"/>
    <w:rsid w:val="00AC33B1"/>
    <w:rsid w:val="00AD0835"/>
    <w:rsid w:val="00AD0B85"/>
    <w:rsid w:val="00AD1D62"/>
    <w:rsid w:val="00AD2BA2"/>
    <w:rsid w:val="00AD450D"/>
    <w:rsid w:val="00AD5233"/>
    <w:rsid w:val="00AD74B0"/>
    <w:rsid w:val="00AE04D5"/>
    <w:rsid w:val="00AE1427"/>
    <w:rsid w:val="00AE28F6"/>
    <w:rsid w:val="00AE3B91"/>
    <w:rsid w:val="00AE4417"/>
    <w:rsid w:val="00AE4CF7"/>
    <w:rsid w:val="00AE5EDA"/>
    <w:rsid w:val="00AE5F56"/>
    <w:rsid w:val="00AF305D"/>
    <w:rsid w:val="00AF3F1D"/>
    <w:rsid w:val="00AF514D"/>
    <w:rsid w:val="00AF533F"/>
    <w:rsid w:val="00AF771E"/>
    <w:rsid w:val="00B0391C"/>
    <w:rsid w:val="00B07F2C"/>
    <w:rsid w:val="00B129D8"/>
    <w:rsid w:val="00B139EC"/>
    <w:rsid w:val="00B22924"/>
    <w:rsid w:val="00B22EA8"/>
    <w:rsid w:val="00B2565D"/>
    <w:rsid w:val="00B26A53"/>
    <w:rsid w:val="00B328C3"/>
    <w:rsid w:val="00B360EE"/>
    <w:rsid w:val="00B42A92"/>
    <w:rsid w:val="00B446C0"/>
    <w:rsid w:val="00B44B7A"/>
    <w:rsid w:val="00B51343"/>
    <w:rsid w:val="00B536FD"/>
    <w:rsid w:val="00B60EA1"/>
    <w:rsid w:val="00B6295B"/>
    <w:rsid w:val="00B642B6"/>
    <w:rsid w:val="00B64A88"/>
    <w:rsid w:val="00B679BD"/>
    <w:rsid w:val="00B70B0B"/>
    <w:rsid w:val="00B71D61"/>
    <w:rsid w:val="00B763CE"/>
    <w:rsid w:val="00B81172"/>
    <w:rsid w:val="00B81D39"/>
    <w:rsid w:val="00B840EB"/>
    <w:rsid w:val="00B87CD4"/>
    <w:rsid w:val="00B945EB"/>
    <w:rsid w:val="00B95B43"/>
    <w:rsid w:val="00B97637"/>
    <w:rsid w:val="00BA102B"/>
    <w:rsid w:val="00BA162D"/>
    <w:rsid w:val="00BA4105"/>
    <w:rsid w:val="00BA5344"/>
    <w:rsid w:val="00BB516F"/>
    <w:rsid w:val="00BB794D"/>
    <w:rsid w:val="00BB7950"/>
    <w:rsid w:val="00BC03AA"/>
    <w:rsid w:val="00BC1841"/>
    <w:rsid w:val="00BC2497"/>
    <w:rsid w:val="00BC29EB"/>
    <w:rsid w:val="00BD449B"/>
    <w:rsid w:val="00BD491D"/>
    <w:rsid w:val="00BD78D6"/>
    <w:rsid w:val="00BE0312"/>
    <w:rsid w:val="00BE0494"/>
    <w:rsid w:val="00BE1DB2"/>
    <w:rsid w:val="00BE6BB3"/>
    <w:rsid w:val="00BF0CC8"/>
    <w:rsid w:val="00BF2796"/>
    <w:rsid w:val="00BF78B6"/>
    <w:rsid w:val="00BF7DAD"/>
    <w:rsid w:val="00BF7E9A"/>
    <w:rsid w:val="00C01413"/>
    <w:rsid w:val="00C02D2B"/>
    <w:rsid w:val="00C0562D"/>
    <w:rsid w:val="00C1678C"/>
    <w:rsid w:val="00C16C60"/>
    <w:rsid w:val="00C20493"/>
    <w:rsid w:val="00C217D9"/>
    <w:rsid w:val="00C23168"/>
    <w:rsid w:val="00C243F5"/>
    <w:rsid w:val="00C247EB"/>
    <w:rsid w:val="00C252EE"/>
    <w:rsid w:val="00C25F68"/>
    <w:rsid w:val="00C30EAB"/>
    <w:rsid w:val="00C3143F"/>
    <w:rsid w:val="00C34E8B"/>
    <w:rsid w:val="00C37718"/>
    <w:rsid w:val="00C37D48"/>
    <w:rsid w:val="00C432DF"/>
    <w:rsid w:val="00C50450"/>
    <w:rsid w:val="00C53085"/>
    <w:rsid w:val="00C64082"/>
    <w:rsid w:val="00C73C74"/>
    <w:rsid w:val="00C74709"/>
    <w:rsid w:val="00C74968"/>
    <w:rsid w:val="00C829E5"/>
    <w:rsid w:val="00C83C40"/>
    <w:rsid w:val="00C87721"/>
    <w:rsid w:val="00C92937"/>
    <w:rsid w:val="00C948B1"/>
    <w:rsid w:val="00CA0A79"/>
    <w:rsid w:val="00CA7984"/>
    <w:rsid w:val="00CB454F"/>
    <w:rsid w:val="00CB5501"/>
    <w:rsid w:val="00CC0553"/>
    <w:rsid w:val="00CC1BC9"/>
    <w:rsid w:val="00CC4359"/>
    <w:rsid w:val="00CC4D4A"/>
    <w:rsid w:val="00CD11DD"/>
    <w:rsid w:val="00CD6098"/>
    <w:rsid w:val="00CE0428"/>
    <w:rsid w:val="00CE1E58"/>
    <w:rsid w:val="00CE27C5"/>
    <w:rsid w:val="00CE2D8D"/>
    <w:rsid w:val="00CE52F5"/>
    <w:rsid w:val="00CE663D"/>
    <w:rsid w:val="00CE7033"/>
    <w:rsid w:val="00CF24AA"/>
    <w:rsid w:val="00CF3A2F"/>
    <w:rsid w:val="00CF4012"/>
    <w:rsid w:val="00D01775"/>
    <w:rsid w:val="00D032BC"/>
    <w:rsid w:val="00D03641"/>
    <w:rsid w:val="00D043F7"/>
    <w:rsid w:val="00D12038"/>
    <w:rsid w:val="00D21B0B"/>
    <w:rsid w:val="00D239EE"/>
    <w:rsid w:val="00D248CE"/>
    <w:rsid w:val="00D27B37"/>
    <w:rsid w:val="00D27E20"/>
    <w:rsid w:val="00D314CD"/>
    <w:rsid w:val="00D36CBE"/>
    <w:rsid w:val="00D45124"/>
    <w:rsid w:val="00D462ED"/>
    <w:rsid w:val="00D55C36"/>
    <w:rsid w:val="00D57761"/>
    <w:rsid w:val="00D66146"/>
    <w:rsid w:val="00D66C80"/>
    <w:rsid w:val="00D70CFA"/>
    <w:rsid w:val="00D747BA"/>
    <w:rsid w:val="00D74DDE"/>
    <w:rsid w:val="00D76631"/>
    <w:rsid w:val="00D80673"/>
    <w:rsid w:val="00D859B7"/>
    <w:rsid w:val="00D902BB"/>
    <w:rsid w:val="00D90B5B"/>
    <w:rsid w:val="00D9424A"/>
    <w:rsid w:val="00D969F1"/>
    <w:rsid w:val="00DA0327"/>
    <w:rsid w:val="00DA3E53"/>
    <w:rsid w:val="00DB02F7"/>
    <w:rsid w:val="00DB097D"/>
    <w:rsid w:val="00DB150D"/>
    <w:rsid w:val="00DB6C6C"/>
    <w:rsid w:val="00DB7EAB"/>
    <w:rsid w:val="00DC0275"/>
    <w:rsid w:val="00DC05D3"/>
    <w:rsid w:val="00DC17C7"/>
    <w:rsid w:val="00DC7C92"/>
    <w:rsid w:val="00DD0E8D"/>
    <w:rsid w:val="00DD1075"/>
    <w:rsid w:val="00DD15B7"/>
    <w:rsid w:val="00DD38CF"/>
    <w:rsid w:val="00DE5DBE"/>
    <w:rsid w:val="00DE7B85"/>
    <w:rsid w:val="00DF2B40"/>
    <w:rsid w:val="00DF3DA8"/>
    <w:rsid w:val="00E053D2"/>
    <w:rsid w:val="00E1062B"/>
    <w:rsid w:val="00E1197C"/>
    <w:rsid w:val="00E12C00"/>
    <w:rsid w:val="00E136C9"/>
    <w:rsid w:val="00E1769B"/>
    <w:rsid w:val="00E2378D"/>
    <w:rsid w:val="00E2538D"/>
    <w:rsid w:val="00E2544F"/>
    <w:rsid w:val="00E2716D"/>
    <w:rsid w:val="00E30B46"/>
    <w:rsid w:val="00E31171"/>
    <w:rsid w:val="00E35438"/>
    <w:rsid w:val="00E41E4B"/>
    <w:rsid w:val="00E4418D"/>
    <w:rsid w:val="00E45DD7"/>
    <w:rsid w:val="00E46243"/>
    <w:rsid w:val="00E46531"/>
    <w:rsid w:val="00E50026"/>
    <w:rsid w:val="00E546BF"/>
    <w:rsid w:val="00E623BD"/>
    <w:rsid w:val="00E6521A"/>
    <w:rsid w:val="00E672E5"/>
    <w:rsid w:val="00E67B1D"/>
    <w:rsid w:val="00E72E00"/>
    <w:rsid w:val="00E77AEA"/>
    <w:rsid w:val="00E77E1E"/>
    <w:rsid w:val="00E80E38"/>
    <w:rsid w:val="00E81F7D"/>
    <w:rsid w:val="00E82461"/>
    <w:rsid w:val="00E8287E"/>
    <w:rsid w:val="00E82B88"/>
    <w:rsid w:val="00E840FA"/>
    <w:rsid w:val="00E84D88"/>
    <w:rsid w:val="00E90EF4"/>
    <w:rsid w:val="00E94908"/>
    <w:rsid w:val="00E94E12"/>
    <w:rsid w:val="00E96C3E"/>
    <w:rsid w:val="00E970D7"/>
    <w:rsid w:val="00E97EDD"/>
    <w:rsid w:val="00EA0410"/>
    <w:rsid w:val="00EA21E2"/>
    <w:rsid w:val="00EB0E45"/>
    <w:rsid w:val="00EB0E71"/>
    <w:rsid w:val="00EB3D9A"/>
    <w:rsid w:val="00EB59C5"/>
    <w:rsid w:val="00EC0133"/>
    <w:rsid w:val="00EC2A8B"/>
    <w:rsid w:val="00EC4404"/>
    <w:rsid w:val="00EC4A7F"/>
    <w:rsid w:val="00ED0A05"/>
    <w:rsid w:val="00ED0CAC"/>
    <w:rsid w:val="00ED227C"/>
    <w:rsid w:val="00ED2A10"/>
    <w:rsid w:val="00ED3D9E"/>
    <w:rsid w:val="00EE0ED0"/>
    <w:rsid w:val="00EE498F"/>
    <w:rsid w:val="00EF1F37"/>
    <w:rsid w:val="00EF3CAC"/>
    <w:rsid w:val="00EF6EB5"/>
    <w:rsid w:val="00F01D49"/>
    <w:rsid w:val="00F02202"/>
    <w:rsid w:val="00F0275C"/>
    <w:rsid w:val="00F072E2"/>
    <w:rsid w:val="00F103CA"/>
    <w:rsid w:val="00F130DA"/>
    <w:rsid w:val="00F270AB"/>
    <w:rsid w:val="00F304FA"/>
    <w:rsid w:val="00F315D5"/>
    <w:rsid w:val="00F3182A"/>
    <w:rsid w:val="00F40507"/>
    <w:rsid w:val="00F41268"/>
    <w:rsid w:val="00F4287E"/>
    <w:rsid w:val="00F43849"/>
    <w:rsid w:val="00F468CF"/>
    <w:rsid w:val="00F502F0"/>
    <w:rsid w:val="00F5402A"/>
    <w:rsid w:val="00F5457C"/>
    <w:rsid w:val="00F57E73"/>
    <w:rsid w:val="00F608BA"/>
    <w:rsid w:val="00F608F0"/>
    <w:rsid w:val="00F644B0"/>
    <w:rsid w:val="00F65141"/>
    <w:rsid w:val="00F65606"/>
    <w:rsid w:val="00F66F44"/>
    <w:rsid w:val="00F71873"/>
    <w:rsid w:val="00F73CBC"/>
    <w:rsid w:val="00F74A16"/>
    <w:rsid w:val="00F74B7E"/>
    <w:rsid w:val="00F76D10"/>
    <w:rsid w:val="00F80524"/>
    <w:rsid w:val="00F843E0"/>
    <w:rsid w:val="00F93DB3"/>
    <w:rsid w:val="00F96729"/>
    <w:rsid w:val="00FA5169"/>
    <w:rsid w:val="00FA6E11"/>
    <w:rsid w:val="00FB178C"/>
    <w:rsid w:val="00FB1952"/>
    <w:rsid w:val="00FB223A"/>
    <w:rsid w:val="00FB50E3"/>
    <w:rsid w:val="00FB73DA"/>
    <w:rsid w:val="00FC1A45"/>
    <w:rsid w:val="00FC2E3F"/>
    <w:rsid w:val="00FC6C7E"/>
    <w:rsid w:val="00FD00A1"/>
    <w:rsid w:val="00FD147E"/>
    <w:rsid w:val="00FD618B"/>
    <w:rsid w:val="00FD7147"/>
    <w:rsid w:val="00FE1330"/>
    <w:rsid w:val="00FE2686"/>
    <w:rsid w:val="00FE2870"/>
    <w:rsid w:val="00FE2D90"/>
    <w:rsid w:val="00FE4560"/>
    <w:rsid w:val="00FE680D"/>
    <w:rsid w:val="00FE7AB8"/>
    <w:rsid w:val="00FF1FDE"/>
    <w:rsid w:val="00FF2B28"/>
    <w:rsid w:val="00FF2FC0"/>
    <w:rsid w:val="00FF5B0D"/>
    <w:rsid w:val="01D5854E"/>
    <w:rsid w:val="0409445C"/>
    <w:rsid w:val="046518A2"/>
    <w:rsid w:val="084CB458"/>
    <w:rsid w:val="08D32803"/>
    <w:rsid w:val="0B9A04D8"/>
    <w:rsid w:val="0C702A87"/>
    <w:rsid w:val="0EF5409F"/>
    <w:rsid w:val="0F33ABC0"/>
    <w:rsid w:val="120740B9"/>
    <w:rsid w:val="122CE161"/>
    <w:rsid w:val="12B2932D"/>
    <w:rsid w:val="139420BC"/>
    <w:rsid w:val="142F44E3"/>
    <w:rsid w:val="14AFC81D"/>
    <w:rsid w:val="15E7CE65"/>
    <w:rsid w:val="18FD4126"/>
    <w:rsid w:val="19358532"/>
    <w:rsid w:val="19455518"/>
    <w:rsid w:val="195B9886"/>
    <w:rsid w:val="199AAB73"/>
    <w:rsid w:val="1F772724"/>
    <w:rsid w:val="22602297"/>
    <w:rsid w:val="22E454FE"/>
    <w:rsid w:val="2337BF30"/>
    <w:rsid w:val="247FCDCC"/>
    <w:rsid w:val="24E55A1A"/>
    <w:rsid w:val="25B6E378"/>
    <w:rsid w:val="2755E24D"/>
    <w:rsid w:val="29539682"/>
    <w:rsid w:val="2AEF66E3"/>
    <w:rsid w:val="2B05333C"/>
    <w:rsid w:val="2CC48207"/>
    <w:rsid w:val="2D45546A"/>
    <w:rsid w:val="30911C26"/>
    <w:rsid w:val="315EA867"/>
    <w:rsid w:val="33735DD5"/>
    <w:rsid w:val="33AD5E79"/>
    <w:rsid w:val="36D73681"/>
    <w:rsid w:val="36EADE3D"/>
    <w:rsid w:val="3861F07F"/>
    <w:rsid w:val="3B7836FD"/>
    <w:rsid w:val="3C822A03"/>
    <w:rsid w:val="3DCF97B4"/>
    <w:rsid w:val="3E7E63B8"/>
    <w:rsid w:val="4199CCFB"/>
    <w:rsid w:val="4248DB02"/>
    <w:rsid w:val="43E4AB63"/>
    <w:rsid w:val="4A2234A0"/>
    <w:rsid w:val="4BECE959"/>
    <w:rsid w:val="4E279F88"/>
    <w:rsid w:val="4F2E537F"/>
    <w:rsid w:val="52E98153"/>
    <w:rsid w:val="53B9D53F"/>
    <w:rsid w:val="552F9798"/>
    <w:rsid w:val="5C71794F"/>
    <w:rsid w:val="5F8A0B49"/>
    <w:rsid w:val="5F94311A"/>
    <w:rsid w:val="5FD0FB67"/>
    <w:rsid w:val="6069E5E2"/>
    <w:rsid w:val="616CCBC8"/>
    <w:rsid w:val="64B9D546"/>
    <w:rsid w:val="65B1E42C"/>
    <w:rsid w:val="65FAC77E"/>
    <w:rsid w:val="675912AA"/>
    <w:rsid w:val="68259A9B"/>
    <w:rsid w:val="683641D3"/>
    <w:rsid w:val="6B83312E"/>
    <w:rsid w:val="6DE02C01"/>
    <w:rsid w:val="70550258"/>
    <w:rsid w:val="71BF6183"/>
    <w:rsid w:val="737DB94F"/>
    <w:rsid w:val="73A49065"/>
    <w:rsid w:val="7673B6F7"/>
    <w:rsid w:val="770D4082"/>
    <w:rsid w:val="782EA307"/>
    <w:rsid w:val="78C1CCDF"/>
    <w:rsid w:val="795619D2"/>
    <w:rsid w:val="79CA7368"/>
    <w:rsid w:val="79E39BC5"/>
    <w:rsid w:val="7AB7F16D"/>
    <w:rsid w:val="7B96701D"/>
    <w:rsid w:val="7ED9A9D4"/>
    <w:rsid w:val="7FD5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4C463"/>
  <w15:docId w15:val="{612E2F8C-4B75-4BE1-A03F-6A459E2A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2DD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412"/>
    <w:pPr>
      <w:keepNext/>
      <w:numPr>
        <w:numId w:val="1"/>
      </w:numPr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367412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7412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D3D9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330"/>
    <w:rPr>
      <w:rFonts w:ascii="Tahoma" w:hAnsi="Tahoma" w:cs="Tahoma"/>
      <w:sz w:val="16"/>
      <w:szCs w:val="16"/>
    </w:rPr>
  </w:style>
  <w:style w:type="paragraph" w:styleId="NoSpacing">
    <w:name w:val="No Spacing"/>
    <w:basedOn w:val="BodyText"/>
    <w:uiPriority w:val="1"/>
    <w:qFormat/>
    <w:rsid w:val="001E2BCB"/>
    <w:pPr>
      <w:spacing w:after="0"/>
    </w:pPr>
  </w:style>
  <w:style w:type="character" w:customStyle="1" w:styleId="Heading1Char">
    <w:name w:val="Heading 1 Char"/>
    <w:link w:val="Heading1"/>
    <w:uiPriority w:val="9"/>
    <w:rsid w:val="00367412"/>
    <w:rPr>
      <w:rFonts w:eastAsia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367412"/>
    <w:rPr>
      <w:rFonts w:ascii="Calibri" w:eastAsia="Times New Roman" w:hAnsi="Calibri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367412"/>
    <w:rPr>
      <w:rFonts w:ascii="Calibri" w:eastAsia="Times New Roman" w:hAnsi="Calibri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ED3D9E"/>
    <w:rPr>
      <w:rFonts w:ascii="Calibri" w:eastAsia="Times New Roman" w:hAnsi="Calibri" w:cs="Times New Roman"/>
      <w:b/>
      <w:bCs/>
      <w:sz w:val="28"/>
      <w:szCs w:val="28"/>
    </w:rPr>
  </w:style>
  <w:style w:type="table" w:styleId="TableGrid">
    <w:name w:val="Table Grid"/>
    <w:aliases w:val="DARPA_SOW"/>
    <w:basedOn w:val="TableNormal"/>
    <w:uiPriority w:val="59"/>
    <w:rsid w:val="003A67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Helvetica" w:hAnsi="Helvetica"/>
        <w:b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17365D" w:fill="auto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67412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67412"/>
    <w:rPr>
      <w:rFonts w:ascii="Calibri" w:eastAsia="Times New Roman" w:hAnsi="Calibri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96729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96729"/>
    <w:rPr>
      <w:sz w:val="24"/>
      <w:szCs w:val="22"/>
    </w:rPr>
  </w:style>
  <w:style w:type="paragraph" w:styleId="TOCHeading">
    <w:name w:val="TOC Heading"/>
    <w:basedOn w:val="Heading1"/>
    <w:next w:val="Normal"/>
    <w:uiPriority w:val="39"/>
    <w:qFormat/>
    <w:rsid w:val="00F130DA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BodyText"/>
    <w:next w:val="BodyText"/>
    <w:autoRedefine/>
    <w:uiPriority w:val="39"/>
    <w:unhideWhenUsed/>
    <w:rsid w:val="008A32DD"/>
    <w:pPr>
      <w:tabs>
        <w:tab w:val="left" w:pos="480"/>
        <w:tab w:val="right" w:leader="dot" w:pos="9350"/>
      </w:tabs>
    </w:pPr>
  </w:style>
  <w:style w:type="character" w:styleId="Hyperlink">
    <w:name w:val="Hyperlink"/>
    <w:uiPriority w:val="99"/>
    <w:unhideWhenUsed/>
    <w:qFormat/>
    <w:rsid w:val="00F130DA"/>
    <w:rPr>
      <w:color w:val="0000FF"/>
      <w:u w:val="single"/>
    </w:rPr>
  </w:style>
  <w:style w:type="character" w:customStyle="1" w:styleId="ProposalRequirements">
    <w:name w:val="ProposalRequirements"/>
    <w:qFormat/>
    <w:rsid w:val="00F130DA"/>
    <w:rPr>
      <w:i/>
      <w:iCs/>
      <w:color w:val="00B050"/>
    </w:rPr>
  </w:style>
  <w:style w:type="paragraph" w:styleId="TOC2">
    <w:name w:val="toc 2"/>
    <w:basedOn w:val="BodyText"/>
    <w:next w:val="BodyText"/>
    <w:autoRedefine/>
    <w:uiPriority w:val="39"/>
    <w:unhideWhenUsed/>
    <w:rsid w:val="00115C8F"/>
    <w:pPr>
      <w:ind w:left="240"/>
    </w:pPr>
  </w:style>
  <w:style w:type="paragraph" w:styleId="TOC3">
    <w:name w:val="toc 3"/>
    <w:basedOn w:val="BodyText"/>
    <w:next w:val="BodyText"/>
    <w:autoRedefine/>
    <w:uiPriority w:val="39"/>
    <w:unhideWhenUsed/>
    <w:rsid w:val="00115C8F"/>
    <w:pPr>
      <w:ind w:left="480"/>
    </w:pPr>
  </w:style>
  <w:style w:type="table" w:styleId="LightList-Accent3">
    <w:name w:val="Light List Accent 3"/>
    <w:basedOn w:val="TableNormal"/>
    <w:uiPriority w:val="61"/>
    <w:rsid w:val="00F4287E"/>
    <w:rPr>
      <w:rFonts w:eastAsia="Times New Roman"/>
      <w:sz w:val="22"/>
      <w:szCs w:val="22"/>
      <w:lang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4287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ableHeading">
    <w:name w:val="Table_Heading"/>
    <w:basedOn w:val="NoSpacing"/>
    <w:rsid w:val="003A674D"/>
    <w:pPr>
      <w:jc w:val="center"/>
    </w:pPr>
    <w:rPr>
      <w:rFonts w:eastAsia="Times New Roman"/>
      <w:b/>
      <w:bCs/>
      <w:szCs w:val="20"/>
    </w:rPr>
  </w:style>
  <w:style w:type="paragraph" w:customStyle="1" w:styleId="TableText">
    <w:name w:val="Table_Text"/>
    <w:basedOn w:val="NoSpacing"/>
    <w:rsid w:val="008074AC"/>
    <w:rPr>
      <w:sz w:val="20"/>
    </w:rPr>
  </w:style>
  <w:style w:type="character" w:customStyle="1" w:styleId="ProposalRequirementsTable">
    <w:name w:val="ProposalRequirements_Table"/>
    <w:rsid w:val="008074AC"/>
    <w:rPr>
      <w:i/>
      <w:iCs/>
      <w:color w:val="00B050"/>
      <w:sz w:val="20"/>
    </w:rPr>
  </w:style>
  <w:style w:type="paragraph" w:customStyle="1" w:styleId="TabeTextCenteredBold">
    <w:name w:val="Tabe_Text_Centered_Bold"/>
    <w:basedOn w:val="TableText"/>
    <w:next w:val="TableText"/>
    <w:rsid w:val="008074AC"/>
    <w:pPr>
      <w:jc w:val="center"/>
    </w:pPr>
    <w:rPr>
      <w:rFonts w:eastAsia="Times New Roman"/>
      <w:szCs w:val="20"/>
    </w:rPr>
  </w:style>
  <w:style w:type="paragraph" w:customStyle="1" w:styleId="TableTextCenteredBold">
    <w:name w:val="Table_Text_Centered_Bold"/>
    <w:basedOn w:val="TableText"/>
    <w:next w:val="TableText"/>
    <w:rsid w:val="008074AC"/>
    <w:pPr>
      <w:jc w:val="center"/>
    </w:pPr>
    <w:rPr>
      <w:rFonts w:eastAsia="Times New Roman"/>
      <w:b/>
      <w:bCs/>
      <w:szCs w:val="20"/>
    </w:rPr>
  </w:style>
  <w:style w:type="paragraph" w:customStyle="1" w:styleId="TableTextLeftBold">
    <w:name w:val="Table_Text_Left_Bold"/>
    <w:basedOn w:val="TableText"/>
    <w:next w:val="TableText"/>
    <w:rsid w:val="008074AC"/>
    <w:rPr>
      <w:b/>
      <w:bCs/>
    </w:rPr>
  </w:style>
  <w:style w:type="paragraph" w:customStyle="1" w:styleId="TableText0">
    <w:name w:val="TableText"/>
    <w:basedOn w:val="NoSpacing"/>
    <w:rsid w:val="008074AC"/>
    <w:rPr>
      <w:sz w:val="20"/>
    </w:rPr>
  </w:style>
  <w:style w:type="paragraph" w:customStyle="1" w:styleId="Default">
    <w:name w:val="Default"/>
    <w:rsid w:val="008218E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TableText8pt">
    <w:name w:val="Table_Text_8pt"/>
    <w:basedOn w:val="TableText"/>
    <w:rsid w:val="008218E2"/>
    <w:rPr>
      <w:sz w:val="16"/>
    </w:rPr>
  </w:style>
  <w:style w:type="paragraph" w:styleId="Caption">
    <w:name w:val="caption"/>
    <w:basedOn w:val="BodyText"/>
    <w:next w:val="BodyText"/>
    <w:uiPriority w:val="35"/>
    <w:qFormat/>
    <w:rsid w:val="002C6583"/>
    <w:rPr>
      <w:b/>
      <w:bCs/>
      <w:sz w:val="20"/>
      <w:szCs w:val="20"/>
    </w:rPr>
  </w:style>
  <w:style w:type="character" w:customStyle="1" w:styleId="CrossRefs">
    <w:name w:val="CrossRefs"/>
    <w:uiPriority w:val="1"/>
    <w:qFormat/>
    <w:rsid w:val="006F6D91"/>
    <w:rPr>
      <w:color w:val="0070C0"/>
      <w:u w:val="single"/>
    </w:rPr>
  </w:style>
  <w:style w:type="character" w:customStyle="1" w:styleId="StyleBlueUnderline">
    <w:name w:val="Style Blue Underline"/>
    <w:rsid w:val="0089697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82A93"/>
    <w:rPr>
      <w:color w:val="800080"/>
      <w:u w:val="single"/>
    </w:rPr>
  </w:style>
  <w:style w:type="character" w:customStyle="1" w:styleId="StyleBold">
    <w:name w:val="Style Bold"/>
    <w:rsid w:val="00DE5DBE"/>
    <w:rPr>
      <w:b/>
      <w:bCs/>
    </w:rPr>
  </w:style>
  <w:style w:type="numbering" w:customStyle="1" w:styleId="StyleBulletedGreen">
    <w:name w:val="Style Bulleted Green"/>
    <w:basedOn w:val="NoList"/>
    <w:rsid w:val="00DE5DBE"/>
    <w:pPr>
      <w:numPr>
        <w:numId w:val="2"/>
      </w:numPr>
    </w:pPr>
  </w:style>
  <w:style w:type="character" w:styleId="BookTitle">
    <w:name w:val="Book Title"/>
    <w:uiPriority w:val="33"/>
    <w:qFormat/>
    <w:rsid w:val="00CE52F5"/>
    <w:rPr>
      <w:b/>
      <w:bCs/>
      <w:smallCap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12"/>
    <w:pPr>
      <w:spacing w:after="60"/>
      <w:jc w:val="center"/>
      <w:outlineLvl w:val="1"/>
    </w:pPr>
    <w:rPr>
      <w:rFonts w:eastAsia="Times New Roman"/>
      <w:szCs w:val="24"/>
    </w:rPr>
  </w:style>
  <w:style w:type="character" w:customStyle="1" w:styleId="SubtitleChar">
    <w:name w:val="Subtitle Char"/>
    <w:link w:val="Subtitle"/>
    <w:uiPriority w:val="11"/>
    <w:rsid w:val="00367412"/>
    <w:rPr>
      <w:rFonts w:ascii="Calibri" w:eastAsia="Times New Roman" w:hAnsi="Calibri" w:cs="Times New Roman"/>
      <w:sz w:val="24"/>
      <w:szCs w:val="24"/>
    </w:rPr>
  </w:style>
  <w:style w:type="paragraph" w:customStyle="1" w:styleId="TitleNoOutline">
    <w:name w:val="Title_No_Outline"/>
    <w:basedOn w:val="BodyText"/>
    <w:next w:val="BodyText"/>
    <w:qFormat/>
    <w:rsid w:val="007D6567"/>
    <w:pPr>
      <w:spacing w:before="240" w:after="60"/>
      <w:jc w:val="center"/>
    </w:pPr>
    <w:rPr>
      <w:b/>
      <w:sz w:val="32"/>
    </w:rPr>
  </w:style>
  <w:style w:type="paragraph" w:customStyle="1" w:styleId="SubtitleNoOutline">
    <w:name w:val="Subtitle_No_Outline"/>
    <w:basedOn w:val="TitleNoOutline"/>
    <w:next w:val="BodyText"/>
    <w:qFormat/>
    <w:rsid w:val="007D6567"/>
    <w:rPr>
      <w:b w:val="0"/>
      <w:sz w:val="28"/>
    </w:rPr>
  </w:style>
  <w:style w:type="paragraph" w:customStyle="1" w:styleId="BodyText">
    <w:name w:val="BodyText"/>
    <w:qFormat/>
    <w:rsid w:val="00544CBD"/>
    <w:pPr>
      <w:spacing w:after="120"/>
    </w:pPr>
    <w:rPr>
      <w:sz w:val="24"/>
      <w:szCs w:val="22"/>
    </w:rPr>
  </w:style>
  <w:style w:type="paragraph" w:styleId="ListParagraph">
    <w:name w:val="List Paragraph"/>
    <w:basedOn w:val="BodyText"/>
    <w:link w:val="ListParagraphChar"/>
    <w:uiPriority w:val="34"/>
    <w:qFormat/>
    <w:rsid w:val="00FF2B28"/>
    <w:pPr>
      <w:ind w:left="720"/>
    </w:pPr>
  </w:style>
  <w:style w:type="paragraph" w:customStyle="1" w:styleId="Heading3NoOutline">
    <w:name w:val="Heading3_No_Outline"/>
    <w:basedOn w:val="BodyText"/>
    <w:next w:val="BodyText"/>
    <w:rsid w:val="007F0F46"/>
    <w:pPr>
      <w:spacing w:before="240" w:after="0"/>
    </w:pPr>
    <w:rPr>
      <w:b/>
      <w:sz w:val="26"/>
    </w:rPr>
  </w:style>
  <w:style w:type="character" w:styleId="CommentReference">
    <w:name w:val="annotation reference"/>
    <w:uiPriority w:val="99"/>
    <w:semiHidden/>
    <w:unhideWhenUsed/>
    <w:rsid w:val="000C5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B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B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BA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5BAA"/>
    <w:rPr>
      <w:b/>
      <w:bCs/>
    </w:rPr>
  </w:style>
  <w:style w:type="paragraph" w:styleId="TOC4">
    <w:name w:val="toc 4"/>
    <w:basedOn w:val="Normal"/>
    <w:next w:val="Normal"/>
    <w:autoRedefine/>
    <w:uiPriority w:val="39"/>
    <w:rsid w:val="00A66807"/>
    <w:pPr>
      <w:spacing w:after="100" w:line="240" w:lineRule="auto"/>
      <w:ind w:left="720"/>
    </w:pPr>
    <w:rPr>
      <w:rFonts w:ascii="Times New Roman" w:eastAsia="Times New Roman" w:hAnsi="Times New Roman"/>
      <w:szCs w:val="24"/>
    </w:rPr>
  </w:style>
  <w:style w:type="table" w:customStyle="1" w:styleId="TableGrid1">
    <w:name w:val="Table Grid1"/>
    <w:basedOn w:val="TableNormal"/>
    <w:next w:val="TableGrid"/>
    <w:rsid w:val="00D859B7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CurrentList1">
    <w:name w:val="Current List1"/>
    <w:rsid w:val="000B1E23"/>
    <w:pPr>
      <w:numPr>
        <w:numId w:val="3"/>
      </w:numPr>
    </w:pPr>
  </w:style>
  <w:style w:type="table" w:customStyle="1" w:styleId="TableGrid2">
    <w:name w:val="Table Grid2"/>
    <w:basedOn w:val="TableNormal"/>
    <w:next w:val="TableGrid"/>
    <w:rsid w:val="00F270AB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rsid w:val="004C43DA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s">
    <w:name w:val="comments"/>
    <w:basedOn w:val="CommentText"/>
    <w:link w:val="commentsChar"/>
    <w:qFormat/>
    <w:rsid w:val="006B4D3D"/>
    <w:pPr>
      <w:spacing w:after="240" w:line="240" w:lineRule="auto"/>
    </w:pPr>
    <w:rPr>
      <w:rFonts w:ascii="Arial" w:eastAsia="Times New Roman" w:hAnsi="Arial" w:cs="Arial"/>
    </w:rPr>
  </w:style>
  <w:style w:type="character" w:customStyle="1" w:styleId="commentsChar">
    <w:name w:val="comments Char"/>
    <w:basedOn w:val="DefaultParagraphFont"/>
    <w:link w:val="comments"/>
    <w:rsid w:val="006B4D3D"/>
    <w:rPr>
      <w:rFonts w:ascii="Arial" w:eastAsia="Times New Roman" w:hAnsi="Arial" w:cs="Arial"/>
    </w:rPr>
  </w:style>
  <w:style w:type="paragraph" w:styleId="PlainText">
    <w:name w:val="Plain Text"/>
    <w:basedOn w:val="Normal"/>
    <w:link w:val="PlainTextChar"/>
    <w:uiPriority w:val="99"/>
    <w:unhideWhenUsed/>
    <w:rsid w:val="008F5EBB"/>
    <w:pPr>
      <w:spacing w:after="0" w:line="240" w:lineRule="auto"/>
    </w:pPr>
    <w:rPr>
      <w:rFonts w:eastAsiaTheme="minorHAns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5EBB"/>
    <w:rPr>
      <w:rFonts w:eastAsiaTheme="minorHAnsi" w:cstheme="minorBidi"/>
      <w:sz w:val="22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4449"/>
    <w:rPr>
      <w:sz w:val="24"/>
      <w:szCs w:val="22"/>
    </w:rPr>
  </w:style>
  <w:style w:type="paragraph" w:styleId="Revision">
    <w:name w:val="Revision"/>
    <w:hidden/>
    <w:uiPriority w:val="99"/>
    <w:semiHidden/>
    <w:rsid w:val="008A5162"/>
    <w:rPr>
      <w:sz w:val="24"/>
      <w:szCs w:val="22"/>
    </w:rPr>
  </w:style>
  <w:style w:type="character" w:styleId="IntenseReference">
    <w:name w:val="Intense Reference"/>
    <w:basedOn w:val="DefaultParagraphFont"/>
    <w:uiPriority w:val="32"/>
    <w:qFormat/>
    <w:rsid w:val="004C156C"/>
    <w:rPr>
      <w:b/>
      <w:bCs/>
      <w:smallCaps/>
      <w:color w:val="4F81BD" w:themeColor="accent1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4C0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4C08"/>
  </w:style>
  <w:style w:type="character" w:styleId="FootnoteReference">
    <w:name w:val="footnote reference"/>
    <w:basedOn w:val="DefaultParagraphFont"/>
    <w:uiPriority w:val="99"/>
    <w:semiHidden/>
    <w:unhideWhenUsed/>
    <w:rsid w:val="000D4C0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03F57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F4050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ebf9f-332c-48e1-bad7-f5e56d7562ca">
      <Terms xmlns="http://schemas.microsoft.com/office/infopath/2007/PartnerControls"/>
    </lcf76f155ced4ddcb4097134ff3c332f>
    <TaxCatchAll xmlns="69060c65-c0c8-4f5c-8474-2cd0bfb5ca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CC5A73DADC4FAF8E43602075E951" ma:contentTypeVersion="11" ma:contentTypeDescription="Create a new document." ma:contentTypeScope="" ma:versionID="a9698c66a0189fffe88108b186d54016">
  <xsd:schema xmlns:xsd="http://www.w3.org/2001/XMLSchema" xmlns:xs="http://www.w3.org/2001/XMLSchema" xmlns:p="http://schemas.microsoft.com/office/2006/metadata/properties" xmlns:ns2="4daebf9f-332c-48e1-bad7-f5e56d7562ca" xmlns:ns3="69060c65-c0c8-4f5c-8474-2cd0bfb5ca65" targetNamespace="http://schemas.microsoft.com/office/2006/metadata/properties" ma:root="true" ma:fieldsID="354eff37cd661c477aa744cf470e3aef" ns2:_="" ns3:_="">
    <xsd:import namespace="4daebf9f-332c-48e1-bad7-f5e56d7562ca"/>
    <xsd:import namespace="69060c65-c0c8-4f5c-8474-2cd0bfb5c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ebf9f-332c-48e1-bad7-f5e56d7562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0c65-c0c8-4f5c-8474-2cd0bfb5ca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5d329f-d846-47c7-82dd-be5d79a5119d}" ma:internalName="TaxCatchAll" ma:showField="CatchAllData" ma:web="69060c65-c0c8-4f5c-8474-2cd0bfb5ca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90285F-EDFA-44C5-B99F-0D1EDDC1941D}">
  <ds:schemaRefs>
    <ds:schemaRef ds:uri="http://schemas.microsoft.com/office/2006/metadata/properties"/>
    <ds:schemaRef ds:uri="http://schemas.microsoft.com/office/infopath/2007/PartnerControls"/>
    <ds:schemaRef ds:uri="4daebf9f-332c-48e1-bad7-f5e56d7562ca"/>
    <ds:schemaRef ds:uri="69060c65-c0c8-4f5c-8474-2cd0bfb5ca65"/>
  </ds:schemaRefs>
</ds:datastoreItem>
</file>

<file path=customXml/itemProps2.xml><?xml version="1.0" encoding="utf-8"?>
<ds:datastoreItem xmlns:ds="http://schemas.openxmlformats.org/officeDocument/2006/customXml" ds:itemID="{854B464B-D8DB-4124-A1FE-9745007E42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06A6C-CEAB-4C72-820B-675793BE14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EFD8D8-9BE3-4C0F-BAE9-EAF116AF3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ebf9f-332c-48e1-bad7-f5e56d7562ca"/>
    <ds:schemaRef ds:uri="69060c65-c0c8-4f5c-8474-2cd0bfb5ca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3128</Characters>
  <Application>Microsoft Office Word</Application>
  <DocSecurity>0</DocSecurity>
  <Lines>26</Lines>
  <Paragraphs>7</Paragraphs>
  <ScaleCrop>false</ScaleCrop>
  <Company>Wyle Information Systems - DARPA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mheneberry</dc:creator>
  <cp:keywords/>
  <cp:lastModifiedBy>Grace Rigdon (ARPA-H) [CTR]</cp:lastModifiedBy>
  <cp:revision>2</cp:revision>
  <cp:lastPrinted>2016-02-27T01:49:00Z</cp:lastPrinted>
  <dcterms:created xsi:type="dcterms:W3CDTF">2026-09-25T17:15:00Z</dcterms:created>
  <dcterms:modified xsi:type="dcterms:W3CDTF">2026-09-25T17:15:00Z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0x010100F9D8CC5A73DADC4FAF8E43602075E951</vt:lpwstr>
  </property>
  <property fmtid="{D5CDD505-2E9C-101B-9397-08002B2CF9AE}" pid="3" name="MediaServiceImageTags">
    <vt:lpwstr/>
  </property>
  <property fmtid="{D5CDD505-2E9C-101B-9397-08002B2CF9AE}" pid="4" name="Order">
    <vt:r8>8091100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docLang">
    <vt:lpwstr>en</vt:lpwstr>
  </property>
</Properties>
</file>