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94" w:rsidRDefault="00B75394" w:rsidP="00B75394">
      <w:pPr>
        <w:autoSpaceDE w:val="0"/>
        <w:autoSpaceDN w:val="0"/>
        <w:adjustRightInd w:val="0"/>
        <w:jc w:val="center"/>
        <w:rPr>
          <w:rFonts w:eastAsia="创艺简标宋"/>
          <w:sz w:val="28"/>
        </w:rPr>
      </w:pPr>
      <w:r>
        <w:rPr>
          <w:rFonts w:eastAsia="创艺简标宋" w:hint="eastAsia"/>
          <w:sz w:val="28"/>
        </w:rPr>
        <w:t>建议批准的检验检测能力表</w:t>
      </w:r>
    </w:p>
    <w:p w:rsidR="00B75394" w:rsidRDefault="00B75394" w:rsidP="00B75394">
      <w:pPr>
        <w:widowControl/>
        <w:spacing w:line="276" w:lineRule="auto"/>
        <w:jc w:val="center"/>
        <w:rPr>
          <w:rFonts w:eastAsia="创艺简标宋"/>
          <w:sz w:val="28"/>
        </w:rPr>
      </w:pPr>
    </w:p>
    <w:p w:rsidR="00B75394" w:rsidRPr="0088778A" w:rsidRDefault="00B75394" w:rsidP="00B75394">
      <w:pPr>
        <w:widowControl/>
        <w:spacing w:line="276" w:lineRule="auto"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检验检测场所地址</w:t>
      </w:r>
      <w:r w:rsidRPr="0088778A">
        <w:rPr>
          <w:rFonts w:hint="eastAsia"/>
          <w:sz w:val="24"/>
          <w:szCs w:val="20"/>
        </w:rPr>
        <w:t xml:space="preserve">: </w:t>
      </w:r>
      <w:r w:rsidR="00DC5D24">
        <w:rPr>
          <w:rFonts w:hint="eastAsia"/>
          <w:sz w:val="24"/>
          <w:szCs w:val="20"/>
        </w:rPr>
        <w:t>广州市南沙区东涌镇市南公路东涌段</w:t>
      </w:r>
      <w:r w:rsidR="00DC5D24">
        <w:rPr>
          <w:rFonts w:hint="eastAsia"/>
          <w:sz w:val="24"/>
          <w:szCs w:val="20"/>
        </w:rPr>
        <w:t>115</w:t>
      </w:r>
      <w:r w:rsidR="00DC5D24">
        <w:rPr>
          <w:rFonts w:hint="eastAsia"/>
          <w:sz w:val="24"/>
          <w:szCs w:val="20"/>
        </w:rPr>
        <w:t>号</w:t>
      </w:r>
    </w:p>
    <w:tbl>
      <w:tblPr>
        <w:tblW w:w="9792" w:type="dxa"/>
        <w:jc w:val="center"/>
        <w:tblInd w:w="-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178"/>
        <w:gridCol w:w="631"/>
        <w:gridCol w:w="648"/>
        <w:gridCol w:w="648"/>
        <w:gridCol w:w="524"/>
        <w:gridCol w:w="647"/>
        <w:gridCol w:w="896"/>
        <w:gridCol w:w="2407"/>
        <w:gridCol w:w="635"/>
        <w:gridCol w:w="1000"/>
      </w:tblGrid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《混凝土结构试验方法标准》GB/T 50152-2012《公路桥梁荷载试验规程》JTG/T J21-01-2015《公路桥梁承载能力检测评定规程》JTG/T J21-2011《公路桥涵养护规范》JTG H11—2004《工程测量规范》GB 50026-2007《建筑变形测量规范》JGJ 8-2016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冲击系数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几何尺寸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《公路工程质量检验评定标准 第一册 土建工程》JTG F80/1-2017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几何形态参数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J21-2011《工程测量规范》GB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加速度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加速度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动力系数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动应变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动应变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变形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《混凝土结构试验方法标准》GB/T 50152-2012《公路桥梁荷载试验规程》JTG/T J21-01-2015《公路桥梁承载能力检测评定规程》JTG/T J21-2011《工程测量规范》GB 50026-2007《建筑变形测量规范》JGJ 8-2016《公路桥涵养护规范》JTG H11—2004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基础变位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恒载变异状况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1.1.1.19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J21-2011《公路桥梁技术状况评定标准》JTG/T H21-2011《公路桥梁荷载试验规程》JTG/T J21-01-2015《公路桥涵养护规范》JTG H11—2004 《公路钢筋混凝土及预应力混凝土桥涵设计规范》JTG D62-2004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1.1.1.20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振动频率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                    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振动频率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振幅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振幅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《大跨径混凝土桥梁的试验方法》1982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《工程测量规范》（GB50026-2007）、《公共场所卫生检验方法 第1部分：物理因素》（GB/T 18204.1-2013）、《公路桥梁结构安全监测系统技术规程》（JT/T 1037-2016）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1.1.1.29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J21-2011《公路桥梁荷载试验规程》JTG/T J21-01-2015《公路桥涵养护规范》JTG H11-2004《工程测量规范》GB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《建筑变形测量规范》（JGJ8-2007）、《公路养护技术规范》（JTG H10-2009）、《城市桥梁检测技术标准》（DBJ/T 15-87-2011）、《全球定位系统(GPS)测量规范》（ GB/T 18314-2009）、《公路桥梁结构安全监测系统技术规程》（JT/T 1037-2016）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1.1.1.32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自振频率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 试行）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阻尼比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《公路桥梁荷载试验规程》JTG/T J21-01-2015 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阻尼比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静态应变（应力）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 试行）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《公路桥梁承载能力检测评定规程》（JTG/T J21-2011）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1.1.1.38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《大跨径混凝土桥梁的试验方法》（1982）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内部缺陷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《超声法检测混凝土缺陷技术规程》CECS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混凝土电阻率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《公路桥涵养护规范》（JTG H11-2004）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钢筋锈蚀电位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钢筋锈蚀电位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152-2008标准变更为《混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凝土中钢筋检测技术规程》JGJ∕T152—2019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1.1.2.8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锚固件抗剪承载力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《混凝土后锚固件抗拔和抗剪性能检测技术规程》DBJ/T 15-35-2004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钢结构焊缝缺陷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《钢结构工程施工质量验收规范》GB 50205-2001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公路交通-营运公路技术状况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桥涵 技术状况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1.2.1.1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桥涵技术状况（定期检查）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 CJJ 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内部缺陷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《超声法检测混凝土缺陷技术规程》CECS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氯离子含量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混凝土电阻率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表观缺陷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裂缝宽度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超声法检测混凝土缺陷技术规程CECS 21:2000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《混凝土中钢筋检测技术规程》JGJ∕T152—2019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《建筑结构检测技术标准》GB/T 50344-2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004标准变更为《建筑结构检测技术标准》GB/T 50344-2019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钢筋锈蚀状况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《混凝土中钢筋检测技术规程》JGJ/T 152-2008标准变更为 《混凝土中钢筋检测技术规程》JGJ∕T152—2019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公路交通-附属工程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1.3.1.9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钢筋间距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《混凝土中钢筋检测技术规程》JGJ∕T152—2019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《建筑地基基础检测规范》DBJ/T 15-60-2019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复合土钉墙基坑支护技术规范GB 50739-2011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岩土锚杆与喷射混凝土支护工程技术规范GB50086-2015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岩土体及地基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建筑基坑支护技术规程JGJ 120-2012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给排水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1.4.2.1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电视检测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城镇公共排水管道检测与评估技术规程 DB44/T 1025-2012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地质勘察-岩土工程测试检测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给排水管道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1.4.2.2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电视检测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城镇排水管道检测与评估技术规程CJJ181-2012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地质勘察-岩土工程监测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边坡工程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1.5.1.1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喷射混凝土厚度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建筑边坡工程技术规范GB50330-2013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《混凝土结构工程施工质量验收规范》GB50204-2015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保护层厚度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混凝土中钢筋检测技术标准 JGJ/T 152-2019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混凝土强度（超声回弹综合法）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超声回弹综合法检测混凝土强度技术规程CECS 02：2005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混凝土抗压强度（回弹法）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回弹法检测混凝土抗压强度技术规程 JGJ/T23-2011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工程实体-工程结构及构配件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1.6.1.5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钢筋配置（间距、直径、数量）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混凝土中钢筋检测技术标准JGJ/T 152-2019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抗风压性能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气密性能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工程实体-幕墙、门窗、屋面系统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建筑门窗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1.7.1.3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水密性能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《建筑外门窗气密、水密、抗风压性能检测方法》GB/T 7106-2019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伸缩缝与桥面高差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《城市桥梁工程施工与质量验收规范》CJJ 2-2008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动应力、动应变（动载试验）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动挠度（动载试验）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《城市桥梁养护技术标准》CJJ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公路桥涵养护规范JTGH11-2004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外观缺陷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应变、应力(静载试验)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1.8.1.19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承载能力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挠度、变位（桥梁施工监控与运营监测）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《建筑与桥梁结构监测技术规范》GB50982-2014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挠度、变位（静载试验）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1.8.1.29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《城市桥梁养护技术标准》CJJ 99-2017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建筑与桥梁结构监测技术规范 GB 50982-2014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沉降、平面位移（长期监测）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建筑变形测量规范JGJ 8-2016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1.8.1.39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沉降（静载试验）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《公路桥梁承载能力检测评定规程》JTG/T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线形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1.8.1.49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裂缝(桥梁施工监控与运营监测)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裂缝（静载试验）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预应力混凝土铁路桥简支梁静载弯曲试验方法及评定标准TB/T 2092-2003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速度、加速度（动载试验）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1.8.1.59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公路桥梁承载能力检测评定规程JTG/T J21-2011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城市桥梁检测与评定技术规范CJJ/T 233-2015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1.8.1.62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频率、振型、阻尼比、冲击系数（动载试验）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桥梁主体及周边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公路桥梁荷载试验规程  JTG/T J21-01-2015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桥梁主体及周边环境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引道中线与桥梁中线偏差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引道中线与桥梁中线偏差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桥头高程衔接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桥头高程衔接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 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桥宽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桥梁轴线位移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城市测量规范CJJ/T 8-2011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桥梁结构及构件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1.8.3.9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 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1.8.4.2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水平位移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工程测量规范GB50026-2007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温度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湿度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索力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工程实体-桥梁工程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桥梁结构（桥梁施工监控）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1.8.4.6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风速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城市桥梁检测技术标准DBJ/T 15-87-2011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内照射指数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建筑材料放射性核素限量GB 6566-2010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工程材料-建设工程材料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材料放射性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1.9.1.2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外照射指数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建筑材料放射性核素限量GB 6566-2010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围护结构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保温浆料导热系数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建筑节能工程施工质量验收标准 GB 50411-2019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建筑保温系统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居住建筑节能检测标准JGJ/T132-2009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中空玻璃露点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                      GB/T 11944-2012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柔性泡沫橡塑绝热制品GB/T 17794-2008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绝热材料稳态热阻及有关特性测定 热流计法 GB/T10295-2008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绝热材料稳态热阻及有关特性的测定 防护热板法                    GB/T 10294-2008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绝热用岩棉、矿渣棉及其制品 GB/T 11835-2007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绝热用玻璃棉及其制品 GB/T 13350-2017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热环境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导热系数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胶粉聚苯颗粒外墙外保温系统材料JG/T 158-2013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工程环境-建筑物理及节能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1.10.4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玻璃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1.10.4.1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露点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中空玻璃 GB/T 11944-2012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二甲苯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二甲苯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总挥发性有机化合物(TVOC)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1.11.1.4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总挥发性有机物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民用建筑工程室内环境污染控制技术规程DBJ 15-93-2013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/</w:t>
            </w: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50325-2010（2013版）标准变更为民用建筑工程室内环境污染控制规范GB 50325-2020</w:t>
            </w: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氡气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空气中氡浓度的闪烁瓶测量方法GB/T 16147-1995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氨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1.11.1.9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1.11.1.10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1.11.1.11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居住区大气中甲醛卫生检验标准方法 分光光度法GB/T 16129-1995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甲醛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空气质量甲醛的测定 乙酰丙酮分光光度法GB/T 15516-1995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1.11.1.14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第2部分：化学污染物GB/T 18204.2-2014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工程环境-环境工程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1.11.1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空气污染物含</w:t>
            </w: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量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1.11.1.15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苯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民用建筑工程室内环境污染控制规范GB 50325-2020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1.12.1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城乡道路路灯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1.12.1.1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城市道路照明设计标准CJJ45-2015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工程管网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缺陷（管道潜望镜检测）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城镇公共排水管道检测与评估技术规程DB44/T 1025-2012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工程管网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1.12.2.2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缺陷（管道潜望镜检测）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城镇排水管道检测与评估技术规程CJJ 181-2012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1.12.3.1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平均照度与照明功率密度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《公共建筑节能检测标准》（JGJ/T177-2009）《广东省建筑节能工程施工质量验收规范》（DBJ15-65-2009）《建筑节能工程施工验收规范》（SZJG31-2010）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1.12.3.2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灯具安装距离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城市道路道路照明设计标准 CJJ 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lastRenderedPageBreak/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1.12.3.3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灯具安装高度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城市道路道路照明设计标准 CJJ 45-2015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1.12.3.4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公共场所卫生检验方法 第1部分：物理因素GB/T 18204.1-2013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1.12.3.5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1.12.3.6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照度均匀度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  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1.12.3.7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照明系统功率密度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照明测量方法 GB/T 5700-2008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  <w:tr w:rsidR="00B336F3" w:rsidTr="00CA5D35">
        <w:trPr>
          <w:trHeight w:val="1422"/>
          <w:jc w:val="center"/>
        </w:trPr>
        <w:tc>
          <w:tcPr>
            <w:tcW w:w="5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</w:t>
            </w:r>
          </w:p>
        </w:tc>
        <w:tc>
          <w:tcPr>
            <w:tcW w:w="117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建设（地质勘察、公路交通、水利）工程质量检测</w:t>
            </w:r>
          </w:p>
        </w:tc>
        <w:tc>
          <w:tcPr>
            <w:tcW w:w="631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工程设备-建筑设备</w:t>
            </w:r>
          </w:p>
        </w:tc>
        <w:tc>
          <w:tcPr>
            <w:tcW w:w="648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</w:t>
            </w:r>
          </w:p>
        </w:tc>
        <w:tc>
          <w:tcPr>
            <w:tcW w:w="524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18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电气工程</w:t>
            </w:r>
          </w:p>
        </w:tc>
        <w:tc>
          <w:tcPr>
            <w:tcW w:w="647" w:type="dxa"/>
            <w:vAlign w:val="center"/>
          </w:tcPr>
          <w:p w:rsidR="00B336F3" w:rsidRDefault="00B336F3" w:rsidP="00392BDB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1.12.3.8</w:t>
            </w:r>
          </w:p>
        </w:tc>
        <w:tc>
          <w:tcPr>
            <w:tcW w:w="896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环境比</w:t>
            </w:r>
          </w:p>
        </w:tc>
        <w:tc>
          <w:tcPr>
            <w:tcW w:w="2407" w:type="dxa"/>
            <w:vAlign w:val="center"/>
          </w:tcPr>
          <w:p w:rsidR="00B336F3" w:rsidRDefault="00B336F3" w:rsidP="00CA5D35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18"/>
              </w:rPr>
              <w:t>城市道路照明设计标准 CJJ 45--2015</w:t>
            </w:r>
          </w:p>
        </w:tc>
        <w:tc>
          <w:tcPr>
            <w:tcW w:w="635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B336F3" w:rsidRDefault="00B336F3" w:rsidP="00B336F3">
            <w:pPr>
              <w:widowControl/>
              <w:snapToGrid w:val="0"/>
              <w:spacing w:before="100" w:beforeAutospacing="1" w:after="100" w:afterAutospacing="1" w:line="360" w:lineRule="auto"/>
              <w:jc w:val="left"/>
              <w:rPr>
                <w:rFonts w:ascii="宋体" w:hAnsi="宋体"/>
                <w:color w:val="000000"/>
                <w:szCs w:val="21"/>
              </w:rPr>
            </w:pPr>
          </w:p>
        </w:tc>
      </w:tr>
    </w:tbl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lastRenderedPageBreak/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B75394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B75394" w:rsidRPr="0088778A" w:rsidRDefault="007D731B" w:rsidP="008622F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75394" w:rsidRDefault="00B75394" w:rsidP="00B75394">
      <w:pPr>
        <w:adjustRightInd w:val="0"/>
        <w:snapToGrid w:val="0"/>
        <w:spacing w:line="300" w:lineRule="atLeast"/>
        <w:ind w:rightChars="-160" w:right="-336"/>
        <w:jc w:val="center"/>
        <w:rPr>
          <w:rFonts w:ascii="宋体"/>
          <w:b/>
          <w:bCs/>
          <w:kern w:val="0"/>
          <w:sz w:val="28"/>
        </w:rPr>
      </w:pPr>
      <w:r>
        <w:rPr>
          <w:rFonts w:ascii="宋体" w:hint="eastAsia"/>
          <w:b/>
          <w:bCs/>
          <w:kern w:val="0"/>
          <w:sz w:val="28"/>
        </w:rPr>
        <w:lastRenderedPageBreak/>
        <w:t>建议批准的授权签字人</w:t>
      </w: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工作地点</w:t>
      </w:r>
      <w:r w:rsidRPr="0088778A">
        <w:rPr>
          <w:rFonts w:hint="eastAsia"/>
          <w:sz w:val="24"/>
          <w:szCs w:val="20"/>
        </w:rPr>
        <w:t xml:space="preserve">: </w:t>
      </w:r>
      <w:r w:rsidR="007D731B">
        <w:rPr>
          <w:rFonts w:hint="eastAsia"/>
          <w:sz w:val="24"/>
          <w:szCs w:val="20"/>
        </w:rPr>
        <w:t>广州市南沙区东涌镇市南公路东涌段</w:t>
      </w:r>
      <w:r w:rsidR="007D731B">
        <w:rPr>
          <w:rFonts w:hint="eastAsia"/>
          <w:sz w:val="24"/>
          <w:szCs w:val="20"/>
        </w:rPr>
        <w:t>115</w:t>
      </w:r>
      <w:r w:rsidR="007D731B">
        <w:rPr>
          <w:rFonts w:hint="eastAsia"/>
          <w:sz w:val="24"/>
          <w:szCs w:val="20"/>
        </w:rPr>
        <w:t>号</w:t>
      </w:r>
    </w:p>
    <w:tbl>
      <w:tblPr>
        <w:tblW w:w="9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1"/>
        <w:gridCol w:w="1440"/>
        <w:gridCol w:w="1589"/>
        <w:gridCol w:w="2185"/>
        <w:gridCol w:w="1843"/>
        <w:gridCol w:w="2126"/>
      </w:tblGrid>
      <w:tr w:rsidR="00B75394" w:rsidRPr="00146386" w:rsidTr="00265710">
        <w:trPr>
          <w:cantSplit/>
          <w:trHeight w:val="567"/>
          <w:jc w:val="center"/>
        </w:trPr>
        <w:tc>
          <w:tcPr>
            <w:tcW w:w="721" w:type="dxa"/>
            <w:vMerge w:val="restart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029" w:type="dxa"/>
            <w:gridSpan w:val="2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2185" w:type="dxa"/>
            <w:vMerge w:val="restart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职务/职称</w:t>
            </w:r>
          </w:p>
        </w:tc>
        <w:tc>
          <w:tcPr>
            <w:tcW w:w="1843" w:type="dxa"/>
            <w:vMerge w:val="restart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授权签字</w:t>
            </w:r>
            <w:r>
              <w:rPr>
                <w:rFonts w:hint="eastAsia"/>
              </w:rPr>
              <w:t>领域</w:t>
            </w:r>
          </w:p>
        </w:tc>
        <w:tc>
          <w:tcPr>
            <w:tcW w:w="2126" w:type="dxa"/>
            <w:vMerge w:val="restart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75394" w:rsidRPr="00146386" w:rsidTr="00265710">
        <w:trPr>
          <w:cantSplit/>
          <w:trHeight w:val="560"/>
          <w:jc w:val="center"/>
        </w:trPr>
        <w:tc>
          <w:tcPr>
            <w:tcW w:w="721" w:type="dxa"/>
            <w:vMerge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正  体</w:t>
            </w:r>
          </w:p>
        </w:tc>
        <w:tc>
          <w:tcPr>
            <w:tcW w:w="1589" w:type="dxa"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 w:rsidRPr="00146386">
              <w:rPr>
                <w:rFonts w:ascii="宋体" w:hAnsi="宋体" w:hint="eastAsia"/>
                <w:szCs w:val="21"/>
              </w:rPr>
              <w:t>签  名</w:t>
            </w:r>
          </w:p>
        </w:tc>
        <w:tc>
          <w:tcPr>
            <w:tcW w:w="2185" w:type="dxa"/>
            <w:vMerge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6" w:type="dxa"/>
            <w:vMerge/>
            <w:vAlign w:val="center"/>
          </w:tcPr>
          <w:p w:rsidR="00B75394" w:rsidRPr="00146386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李维康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检测员/未评定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公路交通-桥梁工程,工程实体-工程结构及构配件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黄秋莲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化学分析工程师/高级技术职称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地质勘察-岩土工程勘察,工程实体-桥梁工程,公路交通-桥梁工程,工程环境-建筑物理及节能,工程材料-建设工程材料,工程实体-工程结构及构配件,工程设备-建筑设备,公路交通-附属工程,工程环境-环境工程,工程实体-幕墙、门窗、屋面系统,公路交通-营运公路技术状况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李维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结构部部长/中级技术职称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设备-建筑设备,工程实体-工程结构及构配件,工程实体-隧道工程,工程实体-桥梁工程,工程实体-工程监测与测量,公路交通-桥梁工程,公路交通-路基路面工程,公路交通-营运公路技术状况,水利水电工程,地质勘察-岩土工程监测,地质勘察-岩土工程测试检测,地质勘察-岩土工程勘察,公路交通-附属工程,工程环境-环境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杨立才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工程结构及构配件,工程实体-地基与基础,工程实体-隧道工程,工程实体-工程监测与测量,公路交通-桥梁工程,公路交通-水运工程,公路交通-路基路面工程,水利水电工程,地质勘察-岩土工程监测,地质勘察-岩土工程测试检测,地质勘察-岩土工程勘察,工程实体-桥梁工程,公路交通-附属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伍荣发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材料部部长/中级技术职称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材料-建设工程材料,公路交通-工程材料,工程实体-工程结构及构配件,工程设备-建筑设备,公路交通-交通安全设施,工程实体-隧道工程,工程环境-环境工程,公路交通-路基路面工程,工程环境-园林绿化,水利水电工程,工程实体-工程监测与测量,工程实体-交通安全设施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王余刚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技术负责人/高级技术职称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监测,工程材料-建设工程材料,工程环境-环境工程,工程环境-园林绿化,工程设备-建筑设备,工程实体-地基与基础,工程实体-工程监测与测量,工程实体-工程结构及构配件,工程实体-交通安全设施,工程实体-桥梁工程,工程实体-隧道工程,公路交通-附属工程,公路交通-工程材料,公路交通-交通安全设施,公路交通-路基路面工程,公路交通-桥梁工程,公路交通-水运工程,公路交通-营运公路技术状况,水利水电工程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7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李鹏飞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副总经理/高级技术职称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设备-建筑设备,工程实体-工程结构及构配件,工程实体-隧道工程,工程实体-桥梁工程,工程实体-工程监测与测量,公路交通-桥梁工程,公路交通-路基路面工程,公路交通-营运公路技术状况,水利水电工程,地质勘察-岩土工程监测,地质勘察-岩土工程测试检测,地质勘察-岩土工程勘察,公路交通-附属工程,工程环境-环境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袁杰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检测部部长/中级技术职称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工程实体-地基与基础,地质勘察-岩土工程测试检测,地质勘察-岩土工程勘察,工程实体-桥梁工程,公路交通-桥梁工程,工程实体-工程结构及构配件,公路交通-附属工程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谢结珍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质保部长/高级技术职称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监测,工程材料-建设工程材料,工程环境-环境工程,工程环境-园林绿化,工程设备-建筑设备,工程实体-地基与基础,工程实体-工程监测与测量,工程实体-工程结构及构配件,工程实体-交通安全设施,工程实体-桥梁工程,工程实体-隧道工程,公路交通-附属工程,公路交通-工程材料,公路交通-交通安全设施,公路交通-路基路面工程,公路交通-桥梁工程,公路交通-水运工程,公路交通-营运公路技术状况,水利水电工程,地质勘察-岩土工程测试检测,地质勘察-岩土工程勘察,工程环境-建筑物理及节能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维持+扩大领域</w:t>
            </w:r>
          </w:p>
        </w:tc>
      </w:tr>
      <w:tr w:rsidR="00B75394" w:rsidRPr="00C954C9" w:rsidTr="00265710">
        <w:trPr>
          <w:cantSplit/>
          <w:trHeight w:val="883"/>
          <w:jc w:val="center"/>
        </w:trPr>
        <w:tc>
          <w:tcPr>
            <w:tcW w:w="721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1440" w:type="dxa"/>
            <w:vAlign w:val="center"/>
          </w:tcPr>
          <w:p w:rsidR="00B75394" w:rsidRPr="00C954C9" w:rsidRDefault="00F21517" w:rsidP="002C53B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陈龙</w:t>
            </w:r>
          </w:p>
        </w:tc>
        <w:tc>
          <w:tcPr>
            <w:tcW w:w="1589" w:type="dxa"/>
            <w:vAlign w:val="center"/>
          </w:tcPr>
          <w:p w:rsidR="00B75394" w:rsidRPr="00C954C9" w:rsidRDefault="00B75394" w:rsidP="00CA5D35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85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检测员/中级技术职称</w:t>
            </w:r>
          </w:p>
        </w:tc>
        <w:tc>
          <w:tcPr>
            <w:tcW w:w="1843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地质勘察-岩土工程测试检测,地质勘察-岩土工程勘察,工程环境-建筑物理及节能,工程材料-建设工程材料,工程实体-工程结构及构配件,工程设备-建筑设备,工程环境-环境工程,工程实体-幕墙、门窗、屋面系统</w:t>
            </w:r>
          </w:p>
        </w:tc>
        <w:tc>
          <w:tcPr>
            <w:tcW w:w="2126" w:type="dxa"/>
            <w:vAlign w:val="center"/>
          </w:tcPr>
          <w:p w:rsidR="00B75394" w:rsidRPr="00C954C9" w:rsidRDefault="003C5E36" w:rsidP="00CA5D35">
            <w:pPr>
              <w:tabs>
                <w:tab w:val="center" w:pos="4153"/>
                <w:tab w:val="right" w:pos="8306"/>
              </w:tabs>
              <w:spacing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</w:p>
        </w:tc>
      </w:tr>
    </w:tbl>
    <w:p w:rsidR="00B75394" w:rsidRPr="00C954C9" w:rsidRDefault="00B75394" w:rsidP="00B75394">
      <w:pPr>
        <w:pStyle w:val="a3"/>
        <w:spacing w:line="420" w:lineRule="auto"/>
        <w:rPr>
          <w:sz w:val="24"/>
        </w:rPr>
      </w:pPr>
    </w:p>
    <w:p w:rsidR="00B75394" w:rsidRDefault="00B75394" w:rsidP="00B75394">
      <w:pPr>
        <w:pStyle w:val="a3"/>
        <w:spacing w:beforeLines="50" w:before="120" w:line="420" w:lineRule="auto"/>
        <w:rPr>
          <w:sz w:val="24"/>
        </w:rPr>
      </w:pPr>
      <w:r>
        <w:rPr>
          <w:rFonts w:hint="eastAsia"/>
          <w:sz w:val="24"/>
        </w:rPr>
        <w:t>检验检测机构最高管理者签名：</w:t>
      </w:r>
      <w:r>
        <w:rPr>
          <w:rFonts w:hint="eastAsia"/>
          <w:sz w:val="24"/>
        </w:rPr>
        <w:t xml:space="preserve">                   </w:t>
      </w:r>
      <w:r>
        <w:rPr>
          <w:rFonts w:hint="eastAsia"/>
          <w:sz w:val="24"/>
        </w:rPr>
        <w:t>评审组长签名：</w:t>
      </w:r>
    </w:p>
    <w:p w:rsidR="00E237C9" w:rsidRDefault="00B75394" w:rsidP="00B75394">
      <w:pPr>
        <w:pStyle w:val="a3"/>
        <w:spacing w:line="420" w:lineRule="auto"/>
        <w:rPr>
          <w:sz w:val="24"/>
        </w:rPr>
      </w:pPr>
      <w:r>
        <w:rPr>
          <w:rFonts w:hint="eastAsia"/>
          <w:sz w:val="24"/>
        </w:rPr>
        <w:t>评审员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技术专家签名：</w:t>
      </w:r>
    </w:p>
    <w:p w:rsidR="00E237C9" w:rsidRPr="0088778A" w:rsidRDefault="00E237C9" w:rsidP="00B75394">
      <w:pPr>
        <w:pStyle w:val="a3"/>
        <w:spacing w:line="420" w:lineRule="auto"/>
        <w:rPr>
          <w:sz w:val="24"/>
        </w:rPr>
        <w:sectPr w:rsidR="00E237C9" w:rsidRPr="0088778A" w:rsidSect="00CA5D35">
          <w:headerReference w:type="default" r:id="rId8"/>
          <w:pgSz w:w="11907" w:h="16839" w:code="9"/>
          <w:pgMar w:top="1474" w:right="1418" w:bottom="1474" w:left="1701" w:header="851" w:footer="992" w:gutter="0"/>
          <w:cols w:space="425"/>
          <w:docGrid w:linePitch="312"/>
        </w:sectPr>
      </w:pPr>
    </w:p>
    <w:p w:rsidR="00B75394" w:rsidRPr="00052523" w:rsidRDefault="00B75394" w:rsidP="008622FD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  <w:r w:rsidRPr="00052523">
        <w:rPr>
          <w:rFonts w:ascii="新宋体" w:eastAsia="新宋体" w:hAnsi="新宋体" w:cs="新宋体" w:hint="eastAsia"/>
          <w:b/>
          <w:bCs/>
          <w:spacing w:val="-20"/>
          <w:sz w:val="32"/>
          <w:szCs w:val="32"/>
        </w:rPr>
        <w:lastRenderedPageBreak/>
        <w:t>现场评审能力确认方式及确认结果一览表</w:t>
      </w: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t>实验室名称：</w:t>
      </w:r>
      <w:r w:rsidR="00F62890">
        <w:rPr>
          <w:rFonts w:hint="eastAsia"/>
          <w:sz w:val="24"/>
          <w:szCs w:val="20"/>
        </w:rPr>
        <w:t>广东环达工程检测有限公司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广州市南沙区东涌镇市南公路东涌段</w:t>
      </w:r>
      <w:r w:rsidR="003823F4">
        <w:rPr>
          <w:rFonts w:hint="eastAsia"/>
          <w:sz w:val="24"/>
          <w:szCs w:val="20"/>
        </w:rPr>
        <w:t>115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CA5D35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CA5D35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《混凝土结构试验方法标准》GB/T 50152-2012《公路桥梁荷载试验规程》JTG/T J21-01-2015《公路桥梁承载能力检测评定规程》JTG/T J21-2011《公路桥涵养护规</w:t>
            </w:r>
            <w:r>
              <w:rPr>
                <w:rFonts w:ascii="宋体" w:hAnsi="宋体" w:hint="eastAsia"/>
                <w:szCs w:val="21"/>
              </w:rPr>
              <w:lastRenderedPageBreak/>
              <w:t>范》JTG H11—2004《工程测量规范》GB 50026-2007《建筑变形测量规范》JGJ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冲击系数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《公路工程质量检验评定标准 第一册 土建工程》JTG F80/1-2017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几何尺寸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几何形态参数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加速度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加速度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动力系数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动应变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动应变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 xml:space="preserve">《公路桥梁荷载试验规程》JTG/T J21-01-2015 《公路桥梁承载能力检测评定规程》JTG/T </w:t>
            </w:r>
            <w:r>
              <w:rPr>
                <w:rFonts w:ascii="宋体" w:hAnsi="宋体" w:hint="eastAsia"/>
                <w:szCs w:val="21"/>
              </w:rPr>
              <w:lastRenderedPageBreak/>
              <w:t>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《混凝土结构试验方法标准》GB/T 50152-2012《公路桥梁荷载试验规程》JTG/T J21-01-2015《公路桥梁承载能力检测评定规程》JTG/T J21-2011《工程测量规范》GB 50026-2007《建筑变形测量规范》JGJ 8-2016《公路桥涵养护规范》JTG H11—2004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变形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基础变位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恒载变异状况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J21-2011《公路桥梁技术状况评定标准》JTG/T H21-2011《公路桥梁荷载试</w:t>
            </w:r>
            <w:r>
              <w:rPr>
                <w:rFonts w:ascii="宋体" w:hAnsi="宋体" w:hint="eastAsia"/>
                <w:szCs w:val="21"/>
              </w:rPr>
              <w:lastRenderedPageBreak/>
              <w:t>验规程》JTG/T J21-01-2015《公路桥涵养护规范》JTG H11—2004 《公路钢筋混凝土及预应力混凝土桥涵设计规范》JTG D62-2004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                    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振动频率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振动频率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振幅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振幅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《大跨径混凝土桥梁的试验方法》1982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《工程测量规范》（GB50026-2007）、《公共场所卫生检验方法 第1部分：物理因素》（GB/T 18204.1-2013）、《公路桥梁结构安全监测系统技术规程》（JT/T 1037-2016）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J21-2011《公路桥梁荷载试验规程》JTG/T J21-01-2015《公路桥涵养护规范》JTG H11-2004《工程测量规范》GB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《建筑变形测量规范》（JGJ8-2007）、《公路养护技术规范》（JTG H10-2009）、《城市桥梁检测技术标准》（DBJ/T 15-87-2011）、《全球定位系统(GPS)测量规范》（ GB/T 18314-2009）、《公路桥梁结构安全监测系统技术规程》（JT/T 1037-2016）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自振频率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 试行）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《公路桥梁荷载试验规程》JTG/T J21-01-2015 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阻尼比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阻尼比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 试行）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静态应变（应力）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《公路桥梁承载能力检测评定规程》（JTG/T J21-2011）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《大跨径混凝土桥梁的试验方法》（1982）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《超声法检测混凝土缺陷技术规程》CECS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内部缺陷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混凝土电阻率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《公路桥涵养护规范》（JTG H11-2004）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钢筋锈蚀电位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《混凝土中钢筋检测技术规程》JGJ/T 152-2008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钢筋锈蚀电位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《混凝土后锚固件抗拔和抗剪性能检测技术规程》DBJ/T 15-35-2004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锚固件抗剪承载力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《钢结构工程施工质量验收规范》GB 50205-2001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钢结构焊缝缺陷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桥涵 技术状况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 CJJ 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桥涵技术状况（定期检查）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《超声法检测混凝土缺陷技术规程》CECS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内部缺陷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氯离子含量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混凝土电阻率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表观缺陷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超声法检测混凝土缺陷技术规程CECS 21:2000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裂缝宽度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《混凝土中钢筋检测技术规程》JGJ∕T152—2019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《建筑结构检测技术标准》GB/T 50344-2004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《混凝土中钢筋检测技术规程》JGJ/T 152-2008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钢筋锈蚀状况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《混凝土中钢筋检测技术规程》JGJ∕T152—2019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5.9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钢筋间距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《建筑地基基础检测规范》DBJ/T 15-60-2019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复合土钉墙基坑支护技术规范GB 50739-2011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岩土锚杆与喷射混凝土支护工程技术规范GB50086-2015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岩土体及地基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建筑基坑支护技术规程JGJ 120-2012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6.4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给排水管道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城镇公共排水管道检测与评估技术规程 DB44/T 1025-2012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电视检测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给排水管道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城镇排水管道检测与评估技术规程CJJ181-2012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7.2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电视检测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边坡工程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建筑边坡工程技术规范GB50330-2013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喷射混凝土厚度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《混凝土结构工程施工质量验收规范》GB50204-2015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混凝土中钢筋检测技术标准 JGJ/T 152-2019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保护层厚度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超声回弹综合法检测混凝土强度技术规程CECS 02：2005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混凝土强度（超声回弹综合法）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回弹法检测混凝土抗压强度技术规程 JGJ/T23-2011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混凝土抗压强度（回弹法）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混凝土中钢筋检测技术标准JGJ/T 152-2019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9.5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钢筋配置（间距、直径、数量）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抗风压性能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气密性能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建筑门窗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《建筑外门窗气密、水密、抗风压性能检测方法》GB/T 7106-2019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水密性能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《城市桥梁工程施工与质量验收规范》CJJ 2-2008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伸缩缝与桥面高差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动应力、动应变（动载试验）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动挠度（动载试验）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《城市桥梁养护技术标准》CJJ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公路桥涵养护规范JTGH11-2004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外观缺陷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应变、应力(静载试验)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11.19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承载能力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《建筑与桥梁结构监测技术规范》GB50982-2014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挠度、变位（桥梁施工监控与运营监测）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挠度、变位（静载试验）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11.29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《城市桥梁养护技术标准》CJJ 99-2017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建筑与桥梁结构监测技术规范 GB 50982-2014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建筑变形测量规范JGJ 8-2016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沉降、平面位移（长期监测）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11.39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沉降（静载试验）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《公路桥梁承载能力检测评定规程》JTG/T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线形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11.49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裂缝(桥梁施工监控与运营监测)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预应力混凝土铁路桥简支梁静载弯曲试验方法及评定标准TB/T 2092-2003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裂缝（静载试验）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速度、加速度（动载试验）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公路桥梁承载能力检测评定规程JTG/T J21-2011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11.59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城市桥梁检测与评定技术规范CJJ/T 233-2015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11.62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频率、振型、阻尼比、冲击系数（动载试验）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桥梁主体及周边环境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公路桥梁荷载试验规程  JTG/T J21-01-2015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桥梁主体及周边环境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引道中线与桥梁中线偏差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引道中线与桥梁中线偏差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桥头高程衔接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桥头高程衔接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 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桥宽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桥梁轴线位移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城市测量规范CJJ/T 8-2011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桥梁结构及构件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 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13.9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工程测量规范GB50026-2007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水平位移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温度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湿度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索力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桥梁结构（桥梁施工监控）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城市桥梁检测技术标准DBJ/T 15-87-2011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14.6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风速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内照射指数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材料放射性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建筑材料放射性核素限量GB 6566-2010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15.2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外照射指数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围护结构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建筑节能工程施工质量验收标准 GB 50411-2019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16.1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保温浆料导热系数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17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建筑保温系统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居住建筑节能检测标准JGJ/T132-2009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17.1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                     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柔性泡沫橡塑绝热制品GB/T 17794-2008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绝热材料稳态热阻及有关特性测定 热流计法 GB/T10295-2008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绝热材料稳态热阻及有关特性的测定 防护热板法                    GB/T 10294-2008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绝热用岩棉、矿渣棉及其制品 GB/T 11835-2007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绝热用玻璃棉及其制品 GB/T 13350-2017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热环境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胶粉聚苯颗粒外墙外保温系统材料JG/T 158-2013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18.7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导热系数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玻璃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中空玻璃 GB/T 11944-2012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19.1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露点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二甲苯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总挥发性有机化合物(TVOC)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总挥发性有机物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民用建筑工程室内环境污染控制技术规程DBJ 15-93-2013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50325-2010（2013版）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空气中氡浓度的闪烁瓶测量方法GB/T 16147-1995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氡气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氨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20.9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20.10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居住区大气中甲醛卫生检验标准方法 分光光度法GB/T 16129-1995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空气质量甲醛的测定 乙酰丙酮分光光度法GB/T 15516-1995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甲醛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第2部分：化学污染物GB/T 18204.2-2014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空气污染物含量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民用建筑工程室内环境污染控制规范GB 50325-2020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20.15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苯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21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城乡道路路灯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城市道路照明设计标准CJJ45-2015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21.1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工程管网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城镇公共排水管道检测与评估技术规程DB44/T 1025-2012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缺陷（管道潜望镜检测）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工程管网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城镇排水管道检测与评估技术规程CJJ 181-2012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22.2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缺陷（管道潜望镜检测）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《公共建筑节能检测标准》（JGJ/T177-2009）《广东省建筑节能工程施工质量验收规范》（DBJ15-65-2009）《建筑节能工程施工验收规范》（SZJG31-2010）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23.1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平均照度与照明功率密度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城市道路道路照明设计标准 CJJ 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23.2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灯具安装距离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城市道路道路照明设计标准 CJJ 45-2015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23.3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灯具安装高度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公共场所卫生检验方法 第1部分：物理因素GB/T 18204.1-2013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23.4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23.5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  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23.6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照度均匀度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照明测量方法 GB/T 5700-2008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23.7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照明系统功率密度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  <w:tr w:rsidR="00B75394" w:rsidRPr="00052523" w:rsidTr="00CA5D35">
        <w:trPr>
          <w:trHeight w:val="1842"/>
          <w:jc w:val="center"/>
        </w:trPr>
        <w:tc>
          <w:tcPr>
            <w:tcW w:w="491" w:type="dxa"/>
            <w:vAlign w:val="center"/>
          </w:tcPr>
          <w:p w:rsidR="00B75394" w:rsidRPr="00052523" w:rsidRDefault="00AF3260" w:rsidP="00CA5D35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318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电气工程</w:t>
            </w:r>
          </w:p>
        </w:tc>
        <w:tc>
          <w:tcPr>
            <w:tcW w:w="1560" w:type="dxa"/>
            <w:vAlign w:val="center"/>
          </w:tcPr>
          <w:p w:rsidR="00B75394" w:rsidRPr="00F02EF2" w:rsidRDefault="00AF3260" w:rsidP="00CA5D3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城市道路照明设计标准 CJJ 45--2015</w:t>
            </w:r>
          </w:p>
        </w:tc>
        <w:tc>
          <w:tcPr>
            <w:tcW w:w="708" w:type="dxa"/>
            <w:vAlign w:val="center"/>
          </w:tcPr>
          <w:p w:rsidR="00B75394" w:rsidRPr="00F02EF2" w:rsidRDefault="00AF3260" w:rsidP="00AF3260">
            <w:pPr>
              <w:spacing w:line="2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23.8</w:t>
            </w:r>
          </w:p>
        </w:tc>
        <w:tc>
          <w:tcPr>
            <w:tcW w:w="2151" w:type="dxa"/>
            <w:vAlign w:val="center"/>
          </w:tcPr>
          <w:p w:rsidR="00B75394" w:rsidRPr="00F02EF2" w:rsidRDefault="00AF3260" w:rsidP="00CA5D35">
            <w:pPr>
              <w:tabs>
                <w:tab w:val="center" w:pos="4153"/>
                <w:tab w:val="right" w:pos="8306"/>
              </w:tabs>
              <w:snapToGrid w:val="0"/>
              <w:spacing w:line="26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szCs w:val="21"/>
              </w:rPr>
              <w:t>环境比</w:t>
            </w:r>
          </w:p>
        </w:tc>
        <w:tc>
          <w:tcPr>
            <w:tcW w:w="1388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F02EF2" w:rsidRDefault="00B75394" w:rsidP="00CA5D35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B75394">
            <w:pPr>
              <w:spacing w:beforeLines="50" w:before="156" w:line="240" w:lineRule="exact"/>
              <w:jc w:val="center"/>
              <w:rPr>
                <w:rFonts w:ascii="宋体"/>
              </w:rPr>
            </w:pPr>
          </w:p>
        </w:tc>
        <w:tc>
          <w:tcPr>
            <w:tcW w:w="702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703" w:type="dxa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</w:p>
        </w:tc>
        <w:tc>
          <w:tcPr>
            <w:tcW w:w="915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  <w:tc>
          <w:tcPr>
            <w:tcW w:w="540" w:type="dxa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</w:rPr>
            </w:pPr>
          </w:p>
        </w:tc>
      </w:tr>
    </w:tbl>
    <w:p w:rsidR="00B75394" w:rsidRDefault="00B75394" w:rsidP="003804E0">
      <w:pPr>
        <w:tabs>
          <w:tab w:val="left" w:pos="5772"/>
        </w:tabs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B75394" w:rsidRPr="00052523" w:rsidRDefault="00B75394" w:rsidP="00B75394">
      <w:pPr>
        <w:spacing w:line="320" w:lineRule="exact"/>
        <w:jc w:val="center"/>
        <w:rPr>
          <w:rFonts w:ascii="新宋体" w:eastAsia="新宋体" w:hAnsi="新宋体"/>
          <w:b/>
          <w:bCs/>
          <w:spacing w:val="-20"/>
          <w:sz w:val="32"/>
          <w:szCs w:val="32"/>
        </w:rPr>
      </w:pPr>
    </w:p>
    <w:p w:rsidR="00B75394" w:rsidRPr="0088778A" w:rsidRDefault="00B75394" w:rsidP="00B75394">
      <w:pPr>
        <w:widowControl/>
        <w:jc w:val="left"/>
        <w:rPr>
          <w:sz w:val="24"/>
          <w:szCs w:val="20"/>
        </w:rPr>
      </w:pPr>
      <w:r w:rsidRPr="0088778A">
        <w:rPr>
          <w:rFonts w:hint="eastAsia"/>
          <w:sz w:val="24"/>
          <w:szCs w:val="20"/>
        </w:rPr>
        <w:lastRenderedPageBreak/>
        <w:t>实验室名称：</w:t>
      </w:r>
      <w:r w:rsidR="00F62890">
        <w:rPr>
          <w:rFonts w:hint="eastAsia"/>
          <w:sz w:val="24"/>
          <w:szCs w:val="20"/>
        </w:rPr>
        <w:t>广东环达工程检测有限公司</w:t>
      </w:r>
      <w:r>
        <w:rPr>
          <w:rFonts w:hint="eastAsia"/>
          <w:sz w:val="24"/>
          <w:szCs w:val="20"/>
        </w:rPr>
        <w:t xml:space="preserve"> </w:t>
      </w:r>
      <w:r w:rsidRPr="0088778A">
        <w:rPr>
          <w:rFonts w:hint="eastAsia"/>
          <w:sz w:val="24"/>
          <w:szCs w:val="20"/>
        </w:rPr>
        <w:t>地址：</w:t>
      </w:r>
      <w:r w:rsidR="003823F4">
        <w:rPr>
          <w:rFonts w:hint="eastAsia"/>
          <w:sz w:val="24"/>
          <w:szCs w:val="20"/>
        </w:rPr>
        <w:t>广州市南沙区黄阁镇</w:t>
      </w:r>
      <w:proofErr w:type="gramStart"/>
      <w:r w:rsidR="003823F4">
        <w:rPr>
          <w:rFonts w:hint="eastAsia"/>
          <w:sz w:val="24"/>
          <w:szCs w:val="20"/>
        </w:rPr>
        <w:t>蕉</w:t>
      </w:r>
      <w:proofErr w:type="gramEnd"/>
      <w:r w:rsidR="003823F4">
        <w:rPr>
          <w:rFonts w:hint="eastAsia"/>
          <w:sz w:val="24"/>
          <w:szCs w:val="20"/>
        </w:rPr>
        <w:t>门路德兴街兴业巷</w:t>
      </w:r>
      <w:r w:rsidR="003823F4">
        <w:rPr>
          <w:rFonts w:hint="eastAsia"/>
          <w:sz w:val="24"/>
          <w:szCs w:val="20"/>
        </w:rPr>
        <w:t>10</w:t>
      </w:r>
      <w:r w:rsidR="003823F4">
        <w:rPr>
          <w:rFonts w:hint="eastAsia"/>
          <w:sz w:val="24"/>
          <w:szCs w:val="20"/>
        </w:rPr>
        <w:t>号</w:t>
      </w:r>
    </w:p>
    <w:tbl>
      <w:tblPr>
        <w:tblW w:w="14688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"/>
        <w:gridCol w:w="1318"/>
        <w:gridCol w:w="1560"/>
        <w:gridCol w:w="708"/>
        <w:gridCol w:w="2151"/>
        <w:gridCol w:w="1388"/>
        <w:gridCol w:w="702"/>
        <w:gridCol w:w="702"/>
        <w:gridCol w:w="702"/>
        <w:gridCol w:w="702"/>
        <w:gridCol w:w="702"/>
        <w:gridCol w:w="702"/>
        <w:gridCol w:w="702"/>
        <w:gridCol w:w="703"/>
        <w:gridCol w:w="915"/>
        <w:gridCol w:w="540"/>
      </w:tblGrid>
      <w:tr w:rsidR="00B75394" w:rsidRPr="00052523" w:rsidTr="00CA5D35">
        <w:trPr>
          <w:cantSplit/>
          <w:trHeight w:val="198"/>
          <w:tblHeader/>
          <w:jc w:val="center"/>
        </w:trPr>
        <w:tc>
          <w:tcPr>
            <w:tcW w:w="491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1318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检测类别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项目或产品名称</w:t>
            </w:r>
          </w:p>
        </w:tc>
        <w:tc>
          <w:tcPr>
            <w:tcW w:w="156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依据标准</w:t>
            </w:r>
            <w:r w:rsidRPr="00052523">
              <w:rPr>
                <w:rFonts w:ascii="宋体" w:hint="eastAsia"/>
                <w:sz w:val="24"/>
              </w:rPr>
              <w:t>及</w:t>
            </w:r>
            <w:r w:rsidRPr="00052523">
              <w:rPr>
                <w:rFonts w:ascii="宋体" w:hAnsi="宋体" w:cs="宋体" w:hint="eastAsia"/>
                <w:sz w:val="24"/>
              </w:rPr>
              <w:t>代号</w:t>
            </w:r>
          </w:p>
        </w:tc>
        <w:tc>
          <w:tcPr>
            <w:tcW w:w="4247" w:type="dxa"/>
            <w:gridSpan w:val="3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检测参数</w:t>
            </w:r>
          </w:p>
        </w:tc>
        <w:tc>
          <w:tcPr>
            <w:tcW w:w="5617" w:type="dxa"/>
            <w:gridSpan w:val="8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现场考核方式</w:t>
            </w:r>
          </w:p>
        </w:tc>
        <w:tc>
          <w:tcPr>
            <w:tcW w:w="915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是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否</w:t>
            </w:r>
            <w:proofErr w:type="gramEnd"/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确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认</w:t>
            </w:r>
            <w:r w:rsidRPr="00052523">
              <w:rPr>
                <w:rFonts w:ascii="宋体" w:hAnsi="宋体" w:cs="宋体"/>
                <w:sz w:val="24"/>
              </w:rPr>
              <w:t>(Y/N)</w:t>
            </w:r>
          </w:p>
        </w:tc>
        <w:tc>
          <w:tcPr>
            <w:tcW w:w="540" w:type="dxa"/>
            <w:vMerge w:val="restart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B75394" w:rsidRPr="00052523" w:rsidTr="00CA5D35">
        <w:trPr>
          <w:cantSplit/>
          <w:trHeight w:val="1268"/>
          <w:tblHeader/>
          <w:jc w:val="center"/>
        </w:trPr>
        <w:tc>
          <w:tcPr>
            <w:tcW w:w="491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318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70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51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388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标准条款号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验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利用能力验证结果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测量审核</w:t>
            </w:r>
            <w:proofErr w:type="gramStart"/>
            <w:r w:rsidRPr="00052523">
              <w:rPr>
                <w:rFonts w:ascii="宋体" w:hAnsi="宋体" w:cs="宋体" w:hint="eastAsia"/>
                <w:sz w:val="24"/>
              </w:rPr>
              <w:t>盲样试验</w:t>
            </w:r>
            <w:proofErr w:type="gramEnd"/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利用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实验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室间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</w:rPr>
            </w:pPr>
            <w:r w:rsidRPr="00052523">
              <w:rPr>
                <w:rFonts w:ascii="宋体" w:hAnsi="宋体" w:cs="宋体" w:hint="eastAsia"/>
              </w:rPr>
              <w:t>比对</w:t>
            </w:r>
          </w:p>
          <w:p w:rsidR="00B75394" w:rsidRPr="00052523" w:rsidRDefault="00B75394" w:rsidP="00CA5D35">
            <w:pPr>
              <w:spacing w:line="240" w:lineRule="exact"/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</w:rPr>
              <w:t>结果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演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示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现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场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提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问</w:t>
            </w:r>
          </w:p>
        </w:tc>
        <w:tc>
          <w:tcPr>
            <w:tcW w:w="702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查阅记录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和</w:t>
            </w:r>
          </w:p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报告</w:t>
            </w:r>
          </w:p>
        </w:tc>
        <w:tc>
          <w:tcPr>
            <w:tcW w:w="703" w:type="dxa"/>
            <w:shd w:val="clear" w:color="auto" w:fill="CCCCCC"/>
            <w:vAlign w:val="center"/>
          </w:tcPr>
          <w:p w:rsidR="00B75394" w:rsidRPr="00052523" w:rsidRDefault="00B75394" w:rsidP="00CA5D35">
            <w:pPr>
              <w:jc w:val="center"/>
              <w:rPr>
                <w:rFonts w:ascii="宋体"/>
                <w:sz w:val="24"/>
              </w:rPr>
            </w:pPr>
            <w:r w:rsidRPr="00052523">
              <w:rPr>
                <w:rFonts w:ascii="宋体" w:hAnsi="宋体" w:cs="宋体" w:hint="eastAsia"/>
                <w:sz w:val="24"/>
              </w:rPr>
              <w:t>核查仪器设备配置</w:t>
            </w:r>
          </w:p>
        </w:tc>
        <w:tc>
          <w:tcPr>
            <w:tcW w:w="915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  <w:tc>
          <w:tcPr>
            <w:tcW w:w="540" w:type="dxa"/>
            <w:vMerge/>
            <w:vAlign w:val="center"/>
          </w:tcPr>
          <w:p w:rsidR="00B75394" w:rsidRPr="00052523" w:rsidRDefault="00B75394" w:rsidP="00CA5D35">
            <w:pPr>
              <w:widowControl/>
              <w:jc w:val="center"/>
              <w:rPr>
                <w:rFonts w:ascii="宋体"/>
                <w:sz w:val="24"/>
              </w:rPr>
            </w:pPr>
          </w:p>
        </w:tc>
      </w:tr>
    </w:tbl>
    <w:p w:rsidR="00B75394" w:rsidRDefault="00B75394" w:rsidP="00B75394">
      <w:pPr>
        <w:rPr>
          <w:rFonts w:ascii="宋体" w:hAnsi="宋体"/>
        </w:rPr>
      </w:pPr>
    </w:p>
    <w:p w:rsidR="00B75394" w:rsidRPr="00052523" w:rsidRDefault="00B75394" w:rsidP="00B75394">
      <w:pPr>
        <w:rPr>
          <w:rFonts w:ascii="宋体"/>
          <w:u w:val="single"/>
        </w:rPr>
      </w:pPr>
      <w:r w:rsidRPr="00052523">
        <w:rPr>
          <w:rFonts w:ascii="宋体" w:hAnsi="宋体" w:hint="eastAsia"/>
        </w:rPr>
        <w:t>评审组长（签名）：</w:t>
      </w:r>
      <w:r w:rsidRPr="00052523">
        <w:rPr>
          <w:rFonts w:ascii="宋体" w:hAnsi="宋体" w:hint="eastAsia"/>
          <w:u w:val="single"/>
        </w:rPr>
        <w:t xml:space="preserve">               </w:t>
      </w:r>
      <w:r w:rsidRPr="00052523">
        <w:rPr>
          <w:rFonts w:ascii="宋体" w:hAnsi="宋体" w:hint="eastAsia"/>
        </w:rPr>
        <w:t xml:space="preserve">   评审员/技术专家（签名）：</w:t>
      </w:r>
      <w:r w:rsidRPr="00052523"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  <w:u w:val="single"/>
        </w:rPr>
        <w:t xml:space="preserve">                               </w:t>
      </w:r>
      <w:r w:rsidRPr="00052523"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</w:t>
      </w:r>
      <w:r w:rsidRPr="00052523">
        <w:rPr>
          <w:rFonts w:ascii="宋体" w:hAnsi="宋体" w:hint="eastAsia"/>
        </w:rPr>
        <w:t>日期：</w:t>
      </w:r>
      <w:r w:rsidRPr="00052523">
        <w:rPr>
          <w:sz w:val="24"/>
          <w:u w:val="single"/>
        </w:rPr>
        <w:t xml:space="preserve">                              </w:t>
      </w:r>
    </w:p>
    <w:p w:rsidR="00625FE3" w:rsidRDefault="00625FE3" w:rsidP="00E237C9"/>
    <w:sectPr w:rsidR="00625FE3" w:rsidSect="00AF32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08" w:rsidRDefault="008A7608">
      <w:r>
        <w:separator/>
      </w:r>
    </w:p>
  </w:endnote>
  <w:endnote w:type="continuationSeparator" w:id="0">
    <w:p w:rsidR="008A7608" w:rsidRDefault="008A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创艺简标宋">
    <w:altName w:val="黑体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08" w:rsidRDefault="008A7608">
      <w:r>
        <w:separator/>
      </w:r>
    </w:p>
  </w:footnote>
  <w:footnote w:type="continuationSeparator" w:id="0">
    <w:p w:rsidR="008A7608" w:rsidRDefault="008A76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D35" w:rsidRDefault="00CA5D35">
    <w:pPr>
      <w:autoSpaceDE w:val="0"/>
      <w:autoSpaceDN w:val="0"/>
      <w:adjustRightInd w:val="0"/>
      <w:ind w:firstLine="480"/>
      <w:jc w:val="left"/>
      <w:rPr>
        <w:rFonts w:ascii="宋体"/>
        <w:kern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45716"/>
    <w:multiLevelType w:val="multilevel"/>
    <w:tmpl w:val="78C457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394"/>
    <w:rsid w:val="00265710"/>
    <w:rsid w:val="002C53B5"/>
    <w:rsid w:val="003804E0"/>
    <w:rsid w:val="00380F8B"/>
    <w:rsid w:val="003823F4"/>
    <w:rsid w:val="00392BDB"/>
    <w:rsid w:val="003A17CB"/>
    <w:rsid w:val="003C5E36"/>
    <w:rsid w:val="00423BF0"/>
    <w:rsid w:val="004A5CDE"/>
    <w:rsid w:val="004C55FB"/>
    <w:rsid w:val="00503A29"/>
    <w:rsid w:val="005328F5"/>
    <w:rsid w:val="00552ECC"/>
    <w:rsid w:val="005C7CDD"/>
    <w:rsid w:val="00625FE3"/>
    <w:rsid w:val="006D7D2B"/>
    <w:rsid w:val="007709C2"/>
    <w:rsid w:val="007D731B"/>
    <w:rsid w:val="008622FD"/>
    <w:rsid w:val="008A0C66"/>
    <w:rsid w:val="008A7608"/>
    <w:rsid w:val="008D742E"/>
    <w:rsid w:val="008E62B2"/>
    <w:rsid w:val="00AF3260"/>
    <w:rsid w:val="00B336F3"/>
    <w:rsid w:val="00B75394"/>
    <w:rsid w:val="00BB6000"/>
    <w:rsid w:val="00CA5D35"/>
    <w:rsid w:val="00DC5D24"/>
    <w:rsid w:val="00E237C9"/>
    <w:rsid w:val="00E73824"/>
    <w:rsid w:val="00EA16D1"/>
    <w:rsid w:val="00F21517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B753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B75394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Char">
    <w:name w:val="页脚 Char"/>
    <w:link w:val="a3"/>
    <w:rsid w:val="00B75394"/>
    <w:rPr>
      <w:rFonts w:ascii="Times New Roman" w:eastAsia="宋体" w:hAnsi="Times New Roman" w:cs="Times New Roman"/>
      <w:sz w:val="18"/>
      <w:szCs w:val="20"/>
    </w:rPr>
  </w:style>
  <w:style w:type="paragraph" w:styleId="a4">
    <w:name w:val="annotation text"/>
    <w:basedOn w:val="a"/>
    <w:link w:val="Char0"/>
    <w:rsid w:val="00B75394"/>
    <w:pPr>
      <w:jc w:val="left"/>
    </w:pPr>
    <w:rPr>
      <w:kern w:val="0"/>
      <w:sz w:val="24"/>
    </w:rPr>
  </w:style>
  <w:style w:type="character" w:customStyle="1" w:styleId="Char0">
    <w:name w:val="批注文字 Char"/>
    <w:link w:val="a4"/>
    <w:rsid w:val="00B75394"/>
    <w:rPr>
      <w:rFonts w:ascii="Times New Roman" w:eastAsia="宋体" w:hAnsi="Times New Roman" w:cs="Times New Roman"/>
      <w:kern w:val="0"/>
      <w:sz w:val="24"/>
      <w:szCs w:val="24"/>
    </w:rPr>
  </w:style>
  <w:style w:type="character" w:styleId="a5">
    <w:name w:val="annotation reference"/>
    <w:rsid w:val="00B75394"/>
    <w:rPr>
      <w:sz w:val="21"/>
      <w:szCs w:val="21"/>
    </w:rPr>
  </w:style>
  <w:style w:type="paragraph" w:styleId="a6">
    <w:name w:val="Balloon Text"/>
    <w:basedOn w:val="a"/>
    <w:link w:val="Char1"/>
    <w:rsid w:val="00B75394"/>
    <w:rPr>
      <w:sz w:val="18"/>
      <w:szCs w:val="18"/>
    </w:rPr>
  </w:style>
  <w:style w:type="character" w:customStyle="1" w:styleId="Char1">
    <w:name w:val="批注框文本 Char"/>
    <w:link w:val="a6"/>
    <w:rsid w:val="00B75394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rsid w:val="00F6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link w:val="a7"/>
    <w:rsid w:val="00F628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120</Pages>
  <Words>5298</Words>
  <Characters>30204</Characters>
  <Application>Microsoft Office Word</Application>
  <DocSecurity>0</DocSecurity>
  <Lines>251</Lines>
  <Paragraphs>70</Paragraphs>
  <ScaleCrop>false</ScaleCrop>
  <Company>Microsoft</Company>
  <LinksUpToDate>false</LinksUpToDate>
  <CharactersWithSpaces>35432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xtzj</cp:lastModifiedBy>
  <cp:revision>3</cp:revision>
  <dcterms:created xsi:type="dcterms:W3CDTF">2020-07-02T12:48:00Z</dcterms:created>
  <dcterms:modified xsi:type="dcterms:W3CDTF">2020-07-02T13:23:00Z</dcterms:modified>
</cp:coreProperties>
</file>