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7559" w14:textId="77777777" w:rsidR="00043DD0" w:rsidRDefault="00043DD0" w:rsidP="00043DD0">
      <w:r>
        <w:t xml:space="preserve">Dear Gary, </w:t>
      </w:r>
    </w:p>
    <w:p w14:paraId="0972B61F" w14:textId="77777777" w:rsidR="00043DD0" w:rsidRDefault="00043DD0" w:rsidP="00043DD0"/>
    <w:p w14:paraId="10C16E20" w14:textId="20F7FBF6" w:rsidR="00043DD0" w:rsidRDefault="00043DD0" w:rsidP="00043DD0">
      <w:r>
        <w:t xml:space="preserve">After analyzing potential leads you should market to people residing in California, Texas, and Florida. If the marketing budget allows </w:t>
      </w:r>
      <w:r>
        <w:t xml:space="preserve">more then you should </w:t>
      </w:r>
      <w:r>
        <w:t>promot</w:t>
      </w:r>
      <w:r>
        <w:t>e</w:t>
      </w:r>
      <w:r>
        <w:t xml:space="preserve"> to Ohio and New York as well. We have seen a great number of clients from those</w:t>
      </w:r>
      <w:r>
        <w:t xml:space="preserve"> areas</w:t>
      </w:r>
      <w:r>
        <w:t xml:space="preserve">. There are 35% of current clients living in Texas, Florida, California, and Ohio and 37% of leads living in California, Texas, Florida, New York, and Ohio. California has an </w:t>
      </w:r>
      <w:r>
        <w:t>abundance</w:t>
      </w:r>
      <w:r>
        <w:t xml:space="preserve"> of leads consistently in all age groups ranging from twenties to people in their </w:t>
      </w:r>
      <w:r>
        <w:t>nineties</w:t>
      </w:r>
      <w:r>
        <w:t xml:space="preserve">. Texas has the next highest age groups with people in their twenties, thirties, sixties, seventies, and </w:t>
      </w:r>
      <w:r>
        <w:t>nineties</w:t>
      </w:r>
      <w:r>
        <w:t xml:space="preserve">. </w:t>
      </w:r>
      <w:r>
        <w:t>Florida</w:t>
      </w:r>
      <w:r>
        <w:t xml:space="preserve"> has the third with middle aged adults in their thirties, </w:t>
      </w:r>
      <w:r>
        <w:t>forties</w:t>
      </w:r>
      <w:r>
        <w:t>, and sixties.</w:t>
      </w:r>
    </w:p>
    <w:p w14:paraId="67AA7134" w14:textId="77777777" w:rsidR="00043DD0" w:rsidRDefault="00043DD0" w:rsidP="00043DD0"/>
    <w:p w14:paraId="10C5BED8" w14:textId="77777777" w:rsidR="00043DD0" w:rsidRDefault="00043DD0" w:rsidP="00043DD0">
      <w:r>
        <w:t>Hope you have a great meeting,</w:t>
      </w:r>
    </w:p>
    <w:p w14:paraId="3442B935" w14:textId="0D372DFA" w:rsidR="00043DD0" w:rsidRDefault="00043DD0" w:rsidP="00043DD0">
      <w:r>
        <w:t>Catherine</w:t>
      </w:r>
    </w:p>
    <w:sectPr w:rsidR="0004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D0"/>
    <w:rsid w:val="0004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621D"/>
  <w15:chartTrackingRefBased/>
  <w15:docId w15:val="{693443D6-F5C9-4E10-BBC4-4149AEDB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Slyne</dc:creator>
  <cp:keywords/>
  <dc:description/>
  <cp:lastModifiedBy>Liam Slyne</cp:lastModifiedBy>
  <cp:revision>1</cp:revision>
  <dcterms:created xsi:type="dcterms:W3CDTF">2021-08-05T21:37:00Z</dcterms:created>
  <dcterms:modified xsi:type="dcterms:W3CDTF">2021-08-05T21:39:00Z</dcterms:modified>
</cp:coreProperties>
</file>