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Arial" w:cs="Arial" w:eastAsia="Arial" w:hAnsi="Arial"/>
          <w:b/>
          <w:bCs/>
          <w:color w:val="1A4D2E"/>
          <w:sz w:val="28"/>
          <w:szCs w:val="28"/>
        </w:rPr>
        <w:t xml:space="preserve">AGRADECIMIENTOS Y DEDICATORIAS</w:t>
      </w:r>
    </w:p>
    <w:p>
      <w:pPr>
        <w:spacing w:after="240"/>
        <w:jc w:val="both"/>
      </w:pPr>
      <w:r>
        <w:rPr>
          <w:rFonts w:ascii="Arial" w:cs="Arial" w:eastAsia="Arial" w:hAnsi="Arial"/>
          <w:sz w:val="22"/>
          <w:szCs w:val="22"/>
        </w:rPr>
        <w:t xml:space="preserve">Este proyecto es el resultado de un camino que no recorrí solo. Detrás de cada línea de código, de cada decisión técnica y de cada obstáculo superado, hubo personas que creyeron en mí antes de que yo mismo lo hiciera. A todas ellas va dirigido este apartado.</w:t>
      </w:r>
    </w:p>
    <w:p>
      <w:pPr>
        <w:spacing w:after="240"/>
        <w:jc w:val="both"/>
      </w:pPr>
      <w:r>
        <w:rPr>
          <w:rFonts w:ascii="Arial" w:cs="Arial" w:eastAsia="Arial" w:hAnsi="Arial"/>
          <w:sz w:val="22"/>
          <w:szCs w:val="22"/>
        </w:rPr>
        <w:t xml:space="preserve">Antes que a nadie, este trabajo pertenece a mi familia. Fueron ellos quienes sostuvieron este proceso desde el primer día, no solo económicamente, sino con presencia, paciencia y palabras en los momentos en que más lo necesité. Su confianza fue muchas veces más grande que la mía propia, y eso marcó la diferencia entre rendirse y seguir adelante.</w:t>
      </w:r>
    </w:p>
    <w:p>
      <w:pPr>
        <w:spacing w:after="240"/>
        <w:jc w:val="both"/>
      </w:pPr>
      <w:r>
        <w:rPr>
          <w:rFonts w:ascii="Arial" w:cs="Arial" w:eastAsia="Arial" w:hAnsi="Arial"/>
          <w:sz w:val="22"/>
          <w:szCs w:val="22"/>
        </w:rPr>
        <w:t xml:space="preserve">A la Universidad Tecnológica de Tecámac le debo algo que va más allá de los conocimientos técnicos: le debo una manera de pensar, de resolver problemas y de enfrentarme al mundo laboral con herramientas reales. Cada materia, cada proyecto y cada evaluación fueron parte de una preparación que hoy se ve reflejada en este trabajo.</w:t>
      </w:r>
    </w:p>
    <w:p>
      <w:pPr>
        <w:spacing w:after="240"/>
        <w:jc w:val="both"/>
      </w:pPr>
      <w:r>
        <w:rPr>
          <w:rFonts w:ascii="Arial" w:cs="Arial" w:eastAsia="Arial" w:hAnsi="Arial"/>
          <w:sz w:val="22"/>
          <w:szCs w:val="22"/>
        </w:rPr>
        <w:t xml:space="preserve">Hay una persona a quien quiero reconocer de manera particular: el Lic. en Ingeniería en Sistemas de Información Juan Israel Juárez García. En un momento en que continuar parecía complicado, su orientación y su ejemplo fueron decisivos para que no dejara a medias este camino. Le agradezco no solo el consejo, sino la disposición genuina de ayudar sin esperar nada a cambio.</w:t>
      </w:r>
    </w:p>
    <w:p>
      <w:pPr>
        <w:spacing w:after="240"/>
        <w:jc w:val="both"/>
      </w:pPr>
      <w:r>
        <w:rPr>
          <w:rFonts w:ascii="Arial" w:cs="Arial" w:eastAsia="Arial" w:hAnsi="Arial"/>
          <w:sz w:val="22"/>
          <w:szCs w:val="22"/>
        </w:rPr>
        <w:t xml:space="preserve">A la Ing. Velázquez Santillán Laura Ofelia y a la Mtra. Flores Alemán Yaneth, docentes de Programación Orientada a Objetos y Bases de Datos respectivamente, les agradezco que sus clases fueran mucho más que teoría. Lo que aprendí con ellas se convirtió en la columna vertebral de este sistema: el diseño del modelo de datos, la arquitectura del código y la lógica detrás de cada módulo tienen su huella. Su exigencia, lejos de desanimarme, me hizo crecer.</w:t>
      </w:r>
    </w:p>
    <w:p>
      <w:pPr>
        <w:spacing w:after="240"/>
        <w:jc w:val="both"/>
      </w:pPr>
      <w:r>
        <w:rPr>
          <w:rFonts w:ascii="Arial" w:cs="Arial" w:eastAsia="Arial" w:hAnsi="Arial"/>
          <w:sz w:val="22"/>
          <w:szCs w:val="22"/>
        </w:rPr>
        <w:t xml:space="preserve">A la Distribuidora de Semillas y Productos del Campo "La Herradura" S.A. de C.V. le agradezco la oportunidad de trabajar en un entorno real, con necesidades reales. Al Ing. José Alejandro Vázquez Montes de Oca, por darme el espacio para proponer, equivocarme y mejorar dentro del área de TI. A Iván Acosta, por el apoyo del día a día y por hacer más llevadero el trabajo dentro del departamento.</w:t>
      </w:r>
    </w:p>
    <w:p>
      <w:pPr>
        <w:spacing w:after="240"/>
        <w:jc w:val="both"/>
      </w:pPr>
      <w:r>
        <w:rPr>
          <w:rFonts w:ascii="Arial" w:cs="Arial" w:eastAsia="Arial" w:hAnsi="Arial"/>
          <w:sz w:val="22"/>
          <w:szCs w:val="22"/>
        </w:rPr>
        <w:t xml:space="preserve">Llegar hasta aquí no fue sencillo, pero mirando hacia atrás, cada etapa valió la pena. Este proyecto cierra un ciclo importante y abre uno nuevo. A quienes estuvieron presentes en este camino, gracias; a quienes vienen en el siguiente, los espero con lo aprendido.</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2026-08-13T01:32:46.862Z</dcterms:created>
  <dcterms:modified xsi:type="dcterms:W3CDTF">2026-08-13T01:32:46.865Z</dcterms:modified>
</cp:coreProperties>
</file>

<file path=docProps/custom.xml><?xml version="1.0" encoding="utf-8"?>
<Properties xmlns="http://schemas.openxmlformats.org/officeDocument/2006/custom-properties" xmlns:vt="http://schemas.openxmlformats.org/officeDocument/2006/docPropsVTypes"/>
</file>