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Notas</w:t>
      </w:r>
    </w:p>
    <w:p>
      <w:pPr>
        <w:pStyle w:val="Author"/>
      </w:pPr>
      <w:r>
        <w:t xml:space="preserve">Arturo</w:t>
      </w:r>
      <w:r>
        <w:t xml:space="preserve"> </w:t>
      </w:r>
      <w:r>
        <w:t xml:space="preserve">Caballero</w:t>
      </w:r>
    </w:p>
    <w:p>
      <w:pPr>
        <w:pStyle w:val="Date"/>
      </w:pPr>
      <w:r>
        <w:t xml:space="preserve">Actualizado</w:t>
      </w:r>
      <w:r>
        <w:t xml:space="preserve"> </w:t>
      </w:r>
      <w:r>
        <w:t xml:space="preserve">en</w:t>
      </w:r>
      <w:r>
        <w:t xml:space="preserve"> </w:t>
      </w:r>
      <w:r>
        <w:t xml:space="preserve">September,</w:t>
      </w:r>
      <w:r>
        <w:t xml:space="preserve"> </w:t>
      </w:r>
      <w:r>
        <w:t xml:space="preserve">2024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32" w:name="prefacio"/>
    <w:p>
      <w:pPr>
        <w:pStyle w:val="Heading1"/>
      </w:pPr>
      <w:r>
        <w:t xml:space="preserve">Prefacio</w:t>
      </w:r>
    </w:p>
    <w:p>
      <w:pPr>
        <w:pStyle w:val="FirstParagraph"/>
      </w:pPr>
      <w:r>
        <w:t xml:space="preserve">Welcome to the</w:t>
      </w:r>
      <w:r>
        <w:t xml:space="preserve"> </w:t>
      </w:r>
      <w:hyperlink r:id="rId20">
        <w:r>
          <w:rPr>
            <w:rStyle w:val="Hyperlink"/>
          </w:rPr>
          <w:t xml:space="preserve">Polars</w:t>
        </w:r>
      </w:hyperlink>
      <w:r>
        <w:t xml:space="preserve"> </w:t>
      </w:r>
      <w:r>
        <w:t xml:space="preserve">cookbook for</w:t>
      </w:r>
      <w:r>
        <w:t xml:space="preserve"> </w:t>
      </w:r>
      <w:hyperlink r:id="rId21">
        <w:r>
          <w:rPr>
            <w:rStyle w:val="Hyperlink"/>
          </w:rPr>
          <w:t xml:space="preserve">R</w:t>
        </w:r>
      </w:hyperlink>
      <w:r>
        <w:t xml:space="preserve"> </w:t>
      </w:r>
      <w:r>
        <w:t xml:space="preserve">users. The goal of the cookbook is to provide solutions to common tasks and problems in using Polars with R. It allows R users using their usual packages to quickly get the syn</w:t>
      </w:r>
      <w:r>
        <w:t xml:space="preserve"> </w:t>
      </w:r>
      <w:r>
        <w:t xml:space="preserve">(Addey 2021; Adelman et al. 2018)</w:t>
      </w:r>
      <w:r>
        <w:t xml:space="preserve">tax required to use Polars with R.</w:t>
      </w:r>
    </w:p>
    <w:p>
      <w:pPr>
        <w:pStyle w:val="BodyText"/>
      </w:pPr>
      <w:r>
        <w:t xml:space="preserve">It is structured around side-by-side</w:t>
      </w:r>
      <w:r>
        <w:t xml:space="preserve"> </w:t>
      </w:r>
      <w:r>
        <w:t xml:space="preserve">Dusa (2024)</w:t>
      </w:r>
      <w:r>
        <w:t xml:space="preserve"> </w:t>
      </w:r>
      <w:r>
        <w:t xml:space="preserve">comparisons between</w:t>
      </w:r>
      <w:r>
        <w:t xml:space="preserve"> </w:t>
      </w:r>
      <w:hyperlink r:id="rId22">
        <w:r>
          <w:rPr>
            <w:rStyle w:val="Hyperlink"/>
          </w:rPr>
          <w:t xml:space="preserve">polars</w:t>
        </w:r>
      </w:hyperlink>
      <w:r>
        <w:t xml:space="preserve">, R base,</w:t>
      </w:r>
      <w:r>
        <w:t xml:space="preserve"> </w:t>
      </w:r>
      <w:hyperlink r:id="rId23">
        <w:r>
          <w:rPr>
            <w:rStyle w:val="Hyperlink"/>
          </w:rPr>
          <w:t xml:space="preserve">dplyr</w:t>
        </w:r>
      </w:hyperlink>
      <w:r>
        <w:t xml:space="preserve">,</w:t>
      </w:r>
      <w:r>
        <w:t xml:space="preserve"> </w:t>
      </w:r>
      <w:hyperlink r:id="rId24">
        <w:r>
          <w:rPr>
            <w:rStyle w:val="Hyperlink"/>
          </w:rPr>
          <w:t xml:space="preserve">tidyr</w:t>
        </w:r>
      </w:hyperlink>
      <w:r>
        <w:t xml:space="preserve"> </w:t>
      </w:r>
      <w:r>
        <w:t xml:space="preserve">and</w:t>
      </w:r>
      <w:r>
        <w:t xml:space="preserve"> </w:t>
      </w:r>
      <w:hyperlink r:id="rId25">
        <w:r>
          <w:rPr>
            <w:rStyle w:val="Hyperlink"/>
          </w:rPr>
          <w:t xml:space="preserve">data.table</w:t>
        </w:r>
      </w:hyperlink>
      <w:r>
        <w:t xml:space="preserve">.</w:t>
      </w:r>
    </w:p>
    <w:p>
      <w:pPr>
        <w:pStyle w:val="BodyText"/>
      </w:pPr>
      <w:r>
        <w:t xml:space="preserve">This is a Quarto book.</w:t>
      </w:r>
    </w:p>
    <w:p>
      <w:pPr>
        <w:pStyle w:val="BodyText"/>
      </w:pPr>
      <w:r>
        <w:t xml:space="preserve">To learn more about Quarto books visit</w:t>
      </w:r>
      <w:r>
        <w:t xml:space="preserve"> </w:t>
      </w:r>
      <w:hyperlink r:id="rId26">
        <w:r>
          <w:rPr>
            <w:rStyle w:val="Hyperlink"/>
          </w:rPr>
          <w:t xml:space="preserve">https://quarto.org/docs/books</w:t>
        </w:r>
      </w:hyperlink>
      <w:r>
        <w:t xml:space="preserve">.</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Start w:id="29" w:name="who-is-this-for"/>
    <w:p>
      <w:pPr>
        <w:pStyle w:val="Heading2"/>
      </w:pPr>
      <w:r>
        <w:t xml:space="preserve">Who is this for?</w:t>
      </w:r>
    </w:p>
    <w:p>
      <w:pPr>
        <w:pStyle w:val="FirstParagraph"/>
      </w:pPr>
      <w:r>
        <w:t xml:space="preserve">This is not a beginner’s introduction to data programming, though you certainly don’t need to be an expert to read it. If you have some familiarity with any dataframe library, most of the examples should make sense, but if you’re familiar with dplyr or data.table they’ll make even more sense because all the Polars code is accompanied by the equivalent code.</w:t>
      </w:r>
    </w:p>
    <w:p>
      <w:pPr>
        <w:pStyle w:val="BodyText"/>
      </w:pPr>
      <w:r>
        <w:t xml:space="preserve">For users of Python and in particular</w:t>
      </w:r>
      <w:r>
        <w:t xml:space="preserve"> </w:t>
      </w:r>
      <w:hyperlink r:id="rId27">
        <w:r>
          <w:rPr>
            <w:rStyle w:val="Hyperlink"/>
          </w:rPr>
          <w:t xml:space="preserve">Pandas</w:t>
        </w:r>
      </w:hyperlink>
      <w:r>
        <w:t xml:space="preserve">, you can consult</w:t>
      </w:r>
      <w:r>
        <w:t xml:space="preserve"> </w:t>
      </w:r>
      <w:hyperlink r:id="rId28">
        <w:r>
          <w:rPr>
            <w:rStyle w:val="Hyperlink"/>
          </w:rPr>
          <w:t xml:space="preserve">this excellent book</w:t>
        </w:r>
      </w:hyperlink>
      <w:r>
        <w:t xml:space="preserve"> </w:t>
      </w:r>
      <w:r>
        <w:t xml:space="preserve">which was the inspiration for the one you are reading now.</w:t>
      </w:r>
    </w:p>
    <w:bookmarkEnd w:id="29"/>
    <w:bookmarkStart w:id="31" w:name="contributing"/>
    <w:p>
      <w:pPr>
        <w:pStyle w:val="Heading2"/>
      </w:pPr>
      <w:r>
        <w:t xml:space="preserve">Contributing</w:t>
      </w:r>
    </w:p>
    <w:p>
      <w:pPr>
        <w:pStyle w:val="FirstParagraph"/>
      </w:pPr>
      <w:r>
        <w:t xml:space="preserve">This book is free and open source, so please do</w:t>
      </w:r>
      <w:r>
        <w:t xml:space="preserve"> </w:t>
      </w:r>
      <w:hyperlink r:id="rId30">
        <w:r>
          <w:rPr>
            <w:rStyle w:val="Hyperlink"/>
          </w:rPr>
          <w:t xml:space="preserve">open an issue</w:t>
        </w:r>
      </w:hyperlink>
      <w:r>
        <w:t xml:space="preserve"> </w:t>
      </w:r>
      <w:r>
        <w:t xml:space="preserve">if you notice a problem!</w:t>
      </w:r>
    </w:p>
    <w:bookmarkEnd w:id="31"/>
    <w:bookmarkEnd w:id="32"/>
    <w:bookmarkStart w:id="33" w:name="introduction"/>
    <w:p>
      <w:pPr>
        <w:pStyle w:val="Heading1"/>
      </w:pPr>
      <w:r>
        <w:t xml:space="preserve">1. Introduction</w:t>
      </w:r>
    </w:p>
    <w:p>
      <w:pPr>
        <w:pStyle w:val="FirstParagraph"/>
      </w:pPr>
      <w:r>
        <w:t xml:space="preserve">This is a book created from markdown and executable code.</w:t>
      </w:r>
    </w:p>
    <w:p>
      <w:pPr>
        <w:pStyle w:val="BodyText"/>
      </w:pPr>
      <w:r>
        <w:t xml:space="preserve">Sefor additional discussion of literate programming.</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End w:id="33"/>
    <w:bookmarkStart w:id="34" w:name="summary"/>
    <w:p>
      <w:pPr>
        <w:pStyle w:val="Heading1"/>
      </w:pPr>
      <w:r>
        <w:t xml:space="preserve">2. Summary</w:t>
      </w:r>
    </w:p>
    <w:p>
      <w:pPr>
        <w:pStyle w:val="FirstParagraph"/>
      </w:pPr>
      <w:r>
        <w:t xml:space="preserve">In summary, this book has no content whatsoever.</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End w:id="34"/>
    <w:bookmarkStart w:id="42" w:name="references"/>
    <w:p>
      <w:pPr>
        <w:pStyle w:val="Heading1"/>
      </w:pPr>
      <w:r>
        <w:t xml:space="preserve">References</w:t>
      </w:r>
    </w:p>
    <w:bookmarkStart w:id="41" w:name="refs"/>
    <w:bookmarkStart w:id="36" w:name="ref-addey2021"/>
    <w:p>
      <w:pPr>
        <w:pStyle w:val="Bibliography"/>
      </w:pPr>
      <w:r>
        <w:t xml:space="preserve">Addey, Camilla. 2021.</w:t>
      </w:r>
      <w:r>
        <w:t xml:space="preserve"> </w:t>
      </w:r>
      <w:r>
        <w:t xml:space="preserve">“Literacy Assembled as Global in ILSAs.”</w:t>
      </w:r>
      <w:r>
        <w:t xml:space="preserve"> </w:t>
      </w:r>
      <w:r>
        <w:rPr>
          <w:i/>
          <w:iCs/>
        </w:rPr>
        <w:t xml:space="preserve">Zeitschrift für Pädagogik 67. Beiheft 2021</w:t>
      </w:r>
      <w:r>
        <w:t xml:space="preserve">, March.</w:t>
      </w:r>
      <w:r>
        <w:t xml:space="preserve"> </w:t>
      </w:r>
      <w:hyperlink r:id="rId35">
        <w:r>
          <w:rPr>
            <w:rStyle w:val="Hyperlink"/>
          </w:rPr>
          <w:t xml:space="preserve">https://doi.org/10.3262/ZPB2101153</w:t>
        </w:r>
      </w:hyperlink>
      <w:r>
        <w:t xml:space="preserve">.</w:t>
      </w:r>
    </w:p>
    <w:bookmarkEnd w:id="36"/>
    <w:bookmarkStart w:id="38" w:name="ref-adelman2018"/>
    <w:p>
      <w:pPr>
        <w:pStyle w:val="Bibliography"/>
      </w:pPr>
      <w:r>
        <w:t xml:space="preserve">Adelman, Melissa, Francisco Haimovich, Andres Ham, and Emmanuel Vazquez. 2018.</w:t>
      </w:r>
      <w:r>
        <w:t xml:space="preserve"> </w:t>
      </w:r>
      <w:r>
        <w:t xml:space="preserve">“Predicting School Dropout with Administrative Data: New Evidence from Guatemala and Honduras.”</w:t>
      </w:r>
      <w:r>
        <w:t xml:space="preserve"> </w:t>
      </w:r>
      <w:r>
        <w:rPr>
          <w:i/>
          <w:iCs/>
        </w:rPr>
        <w:t xml:space="preserve">Education Economics</w:t>
      </w:r>
      <w:r>
        <w:t xml:space="preserve"> </w:t>
      </w:r>
      <w:r>
        <w:t xml:space="preserve">26 (4): 356–72.</w:t>
      </w:r>
      <w:r>
        <w:t xml:space="preserve"> </w:t>
      </w:r>
      <w:hyperlink r:id="rId37">
        <w:r>
          <w:rPr>
            <w:rStyle w:val="Hyperlink"/>
          </w:rPr>
          <w:t xml:space="preserve">https://doi.org/10.1080/09645292.2018.1433127</w:t>
        </w:r>
      </w:hyperlink>
      <w:r>
        <w:t xml:space="preserve">.</w:t>
      </w:r>
    </w:p>
    <w:bookmarkEnd w:id="38"/>
    <w:bookmarkStart w:id="40" w:name="ref-admisc"/>
    <w:p>
      <w:pPr>
        <w:pStyle w:val="Bibliography"/>
      </w:pPr>
      <w:r>
        <w:t xml:space="preserve">Dusa, Adrian. 2024.</w:t>
      </w:r>
      <w:r>
        <w:t xml:space="preserve"> </w:t>
      </w:r>
      <w:r>
        <w:t xml:space="preserve">“Admisc: Adrian Dusa’s Miscellaneous.”</w:t>
      </w:r>
      <w:r>
        <w:t xml:space="preserve"> </w:t>
      </w:r>
      <w:hyperlink r:id="rId39">
        <w:r>
          <w:rPr>
            <w:rStyle w:val="Hyperlink"/>
          </w:rPr>
          <w:t xml:space="preserve">https://CRAN.R-project.org/package=admisc</w:t>
        </w:r>
      </w:hyperlink>
      <w:r>
        <w:t xml:space="preserve">.</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CRAN.R-project.org/package=admisc" TargetMode="External" /><Relationship Type="http://schemas.openxmlformats.org/officeDocument/2006/relationships/hyperlink" Id="rId37" Target="https://doi.org/10.1080/09645292.2018.1433127" TargetMode="External" /><Relationship Type="http://schemas.openxmlformats.org/officeDocument/2006/relationships/hyperlink" Id="rId35" Target="https://doi.org/10.3262/ZPB2101153" TargetMode="External" /><Relationship Type="http://schemas.openxmlformats.org/officeDocument/2006/relationships/hyperlink" Id="rId23" Target="https://dplyr.tidyverse.org/" TargetMode="External" /><Relationship Type="http://schemas.openxmlformats.org/officeDocument/2006/relationships/hyperlink" Id="rId30" Target="https://github.com/ddotta/cookbook-rpolars/issues/new" TargetMode="External" /><Relationship Type="http://schemas.openxmlformats.org/officeDocument/2006/relationships/hyperlink" Id="rId28" Target="https://kevinheavey.github.io/modern-polars/" TargetMode="External" /><Relationship Type="http://schemas.openxmlformats.org/officeDocument/2006/relationships/hyperlink" Id="rId27" Target="https://pandas.pydata.org/" TargetMode="External" /><Relationship Type="http://schemas.openxmlformats.org/officeDocument/2006/relationships/hyperlink" Id="rId26" Target="https://quarto.org/docs/books" TargetMode="External" /><Relationship Type="http://schemas.openxmlformats.org/officeDocument/2006/relationships/hyperlink" Id="rId25" Target="https://rdatatable.gitlab.io/data.table/" TargetMode="External" /><Relationship Type="http://schemas.openxmlformats.org/officeDocument/2006/relationships/hyperlink" Id="rId22" Target="https://rpolars.github.io/" TargetMode="External" /><Relationship Type="http://schemas.openxmlformats.org/officeDocument/2006/relationships/hyperlink" Id="rId24" Target="https://tidyr.tidyverse.org/" TargetMode="External" /><Relationship Type="http://schemas.openxmlformats.org/officeDocument/2006/relationships/hyperlink" Id="rId20" Target="https://www.pola.rs/" TargetMode="External" /><Relationship Type="http://schemas.openxmlformats.org/officeDocument/2006/relationships/hyperlink" Id="rId21"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39" Target="https://CRAN.R-project.org/package=admisc" TargetMode="External" /><Relationship Type="http://schemas.openxmlformats.org/officeDocument/2006/relationships/hyperlink" Id="rId37" Target="https://doi.org/10.1080/09645292.2018.1433127" TargetMode="External" /><Relationship Type="http://schemas.openxmlformats.org/officeDocument/2006/relationships/hyperlink" Id="rId35" Target="https://doi.org/10.3262/ZPB2101153" TargetMode="External" /><Relationship Type="http://schemas.openxmlformats.org/officeDocument/2006/relationships/hyperlink" Id="rId23" Target="https://dplyr.tidyverse.org/" TargetMode="External" /><Relationship Type="http://schemas.openxmlformats.org/officeDocument/2006/relationships/hyperlink" Id="rId30" Target="https://github.com/ddotta/cookbook-rpolars/issues/new" TargetMode="External" /><Relationship Type="http://schemas.openxmlformats.org/officeDocument/2006/relationships/hyperlink" Id="rId28" Target="https://kevinheavey.github.io/modern-polars/" TargetMode="External" /><Relationship Type="http://schemas.openxmlformats.org/officeDocument/2006/relationships/hyperlink" Id="rId27" Target="https://pandas.pydata.org/" TargetMode="External" /><Relationship Type="http://schemas.openxmlformats.org/officeDocument/2006/relationships/hyperlink" Id="rId26" Target="https://quarto.org/docs/books" TargetMode="External" /><Relationship Type="http://schemas.openxmlformats.org/officeDocument/2006/relationships/hyperlink" Id="rId25" Target="https://rdatatable.gitlab.io/data.table/" TargetMode="External" /><Relationship Type="http://schemas.openxmlformats.org/officeDocument/2006/relationships/hyperlink" Id="rId22" Target="https://rpolars.github.io/" TargetMode="External" /><Relationship Type="http://schemas.openxmlformats.org/officeDocument/2006/relationships/hyperlink" Id="rId24" Target="https://tidyr.tidyverse.org/" TargetMode="External" /><Relationship Type="http://schemas.openxmlformats.org/officeDocument/2006/relationships/hyperlink" Id="rId20" Target="https://www.pola.rs/" TargetMode="External" /><Relationship Type="http://schemas.openxmlformats.org/officeDocument/2006/relationships/hyperlink" Id="rId21"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Notas</dc:title>
  <dc:creator>Arturo Caballero</dc:creator>
  <dc:description>A side-by-side comparison of polars, R base, dplyr, tidyr and data.table packages.</dc:description>
  <cp:keywords/>
  <dcterms:created xsi:type="dcterms:W3CDTF">2024-09-15T21:38:32Z</dcterms:created>
  <dcterms:modified xsi:type="dcterms:W3CDTF">2024-09-15T21:38:32Z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Actualizado en September, 2024</vt:lpwstr>
  </property>
  <property fmtid="{D5CDD505-2E9C-101B-9397-08002B2CF9AE}" pid="9" name="date-format">
    <vt:lpwstr>[Actualizado en] MMMM, YYYY</vt:lpwstr>
  </property>
  <property fmtid="{D5CDD505-2E9C-101B-9397-08002B2CF9AE}" pid="10" name="editor">
    <vt:lpwstr>visual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