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004C" w14:textId="62F1DEEC" w:rsidR="00AD7D25" w:rsidRDefault="000D392D">
      <w:pPr>
        <w:jc w:val="center"/>
        <w:rPr>
          <w:rFonts w:ascii="Anybody" w:eastAsia="Anybody" w:hAnsi="Anybody" w:cs="Anybody"/>
          <w:b/>
          <w:sz w:val="26"/>
          <w:szCs w:val="26"/>
        </w:rPr>
      </w:pPr>
      <w:r>
        <w:rPr>
          <w:rFonts w:ascii="Anybody" w:eastAsia="Anybody" w:hAnsi="Anybody" w:cs="Anybody"/>
          <w:b/>
          <w:sz w:val="26"/>
          <w:szCs w:val="26"/>
        </w:rPr>
        <w:t>BIOGENESYS</w:t>
      </w:r>
    </w:p>
    <w:p w14:paraId="743C5306" w14:textId="77777777" w:rsidR="00AD7D25" w:rsidRDefault="00AD7D25">
      <w:pPr>
        <w:jc w:val="both"/>
        <w:rPr>
          <w:rFonts w:ascii="Anybody" w:eastAsia="Anybody" w:hAnsi="Anybody" w:cs="Anybody"/>
          <w:b/>
          <w:sz w:val="26"/>
          <w:szCs w:val="26"/>
        </w:rPr>
      </w:pPr>
    </w:p>
    <w:p w14:paraId="494A1134" w14:textId="50749C65" w:rsidR="00AD7D25" w:rsidRDefault="00105977">
      <w:pPr>
        <w:jc w:val="both"/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Nombre del autor:</w:t>
      </w:r>
      <w:r w:rsidR="00B84227">
        <w:rPr>
          <w:rFonts w:ascii="Anybody" w:eastAsia="Anybody" w:hAnsi="Anybody" w:cs="Anybody"/>
          <w:b/>
        </w:rPr>
        <w:t xml:space="preserve"> Ezequiel Caballero</w:t>
      </w:r>
    </w:p>
    <w:p w14:paraId="3982D3D4" w14:textId="48528DE8" w:rsidR="00AD7D25" w:rsidRDefault="00105977">
      <w:pPr>
        <w:jc w:val="both"/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Email:</w:t>
      </w:r>
      <w:r w:rsidR="00B84227">
        <w:rPr>
          <w:rFonts w:ascii="Anybody" w:eastAsia="Anybody" w:hAnsi="Anybody" w:cs="Anybody"/>
          <w:b/>
        </w:rPr>
        <w:t xml:space="preserve"> caballeroezze@gmail.com</w:t>
      </w:r>
    </w:p>
    <w:p w14:paraId="6B0540FB" w14:textId="326A981A" w:rsidR="00AD7D25" w:rsidRDefault="00105977">
      <w:pPr>
        <w:jc w:val="both"/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Cohorte:</w:t>
      </w:r>
      <w:r w:rsidR="00B84227">
        <w:rPr>
          <w:rFonts w:ascii="Anybody" w:eastAsia="Anybody" w:hAnsi="Anybody" w:cs="Anybody"/>
          <w:b/>
        </w:rPr>
        <w:t xml:space="preserve"> DA-FT07</w:t>
      </w:r>
    </w:p>
    <w:p w14:paraId="439ADCA3" w14:textId="0DFA719C" w:rsidR="00AD7D25" w:rsidRDefault="00105977">
      <w:pPr>
        <w:jc w:val="both"/>
        <w:rPr>
          <w:rFonts w:ascii="Anybody" w:eastAsia="Anybody" w:hAnsi="Anybody" w:cs="Anybody"/>
        </w:rPr>
      </w:pPr>
      <w:r>
        <w:rPr>
          <w:rFonts w:ascii="Anybody" w:eastAsia="Anybody" w:hAnsi="Anybody" w:cs="Anybody"/>
          <w:b/>
        </w:rPr>
        <w:t xml:space="preserve">Fecha de entrega: </w:t>
      </w:r>
      <w:r w:rsidR="00B84227">
        <w:rPr>
          <w:rFonts w:ascii="Anybody" w:eastAsia="Anybody" w:hAnsi="Anybody" w:cs="Anybody"/>
        </w:rPr>
        <w:t>21/10/2024</w:t>
      </w:r>
    </w:p>
    <w:p w14:paraId="270F3202" w14:textId="686E134D" w:rsidR="00AD7D25" w:rsidRDefault="00105977">
      <w:pPr>
        <w:jc w:val="both"/>
        <w:rPr>
          <w:rFonts w:ascii="Anybody" w:eastAsia="Anybody" w:hAnsi="Anybody" w:cs="Anybody"/>
          <w:sz w:val="20"/>
          <w:szCs w:val="20"/>
        </w:rPr>
      </w:pPr>
      <w:r>
        <w:rPr>
          <w:rFonts w:ascii="Anybody" w:eastAsia="Anybody" w:hAnsi="Anybody" w:cs="Anybody"/>
          <w:b/>
        </w:rPr>
        <w:t xml:space="preserve">Institución: </w:t>
      </w:r>
      <w:r w:rsidR="0000114C" w:rsidRPr="0000114C">
        <w:rPr>
          <w:rFonts w:ascii="Anybody" w:eastAsia="Anybody" w:hAnsi="Anybody" w:cs="Anybody"/>
          <w:sz w:val="20"/>
          <w:szCs w:val="20"/>
        </w:rPr>
        <w:t>La empresa farmacéutica BIOGENESYS busca identificar las ubicaciones óptimas para la expansión de laboratorios farmacéuticos, basándose en el análisis de datos de incidencia de COVID-19, tasas de vacunación, y la disponibilidad de infraestructuras sanitarias. La meta es optimizar la respuesta a los efectos de la pandemia y postpandemia con el fin de mejorar el acceso a las vacunas.</w:t>
      </w:r>
    </w:p>
    <w:p w14:paraId="20E1408E" w14:textId="61E75EF7" w:rsidR="00A45B34" w:rsidRDefault="00A45B34">
      <w:pPr>
        <w:jc w:val="both"/>
        <w:rPr>
          <w:rFonts w:ascii="Anybody" w:eastAsia="Anybody" w:hAnsi="Anybody" w:cs="Anybody"/>
          <w:sz w:val="20"/>
          <w:szCs w:val="20"/>
        </w:rPr>
      </w:pPr>
      <w:r>
        <w:rPr>
          <w:rFonts w:ascii="Anybody" w:eastAsia="Anybody" w:hAnsi="Anybody" w:cs="Anybody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118FC6B" wp14:editId="04331C73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2614930" cy="261493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E3392" w14:textId="41831318" w:rsidR="00AD7D25" w:rsidRDefault="00AD7D25">
      <w:pPr>
        <w:jc w:val="both"/>
        <w:rPr>
          <w:rFonts w:ascii="Anybody" w:eastAsia="Anybody" w:hAnsi="Anybody" w:cs="Anybody"/>
          <w:b/>
        </w:rPr>
      </w:pPr>
    </w:p>
    <w:p w14:paraId="0F0D2E66" w14:textId="77777777" w:rsidR="00AD7D25" w:rsidRDefault="00105977">
      <w:pPr>
        <w:pStyle w:val="Ttulo1"/>
        <w:jc w:val="both"/>
      </w:pPr>
      <w:bookmarkStart w:id="0" w:name="_heading=h.3jg4of673q00" w:colFirst="0" w:colLast="0"/>
      <w:bookmarkEnd w:id="0"/>
      <w:r>
        <w:lastRenderedPageBreak/>
        <w:t>Introducción</w:t>
      </w:r>
    </w:p>
    <w:p w14:paraId="361B5EE2" w14:textId="15996F56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bookmarkStart w:id="1" w:name="_heading=h.ibr4h3ggfaa" w:colFirst="0" w:colLast="0"/>
      <w:bookmarkEnd w:id="1"/>
      <w:r w:rsidRPr="0000114C">
        <w:rPr>
          <w:b w:val="0"/>
          <w:sz w:val="20"/>
          <w:szCs w:val="20"/>
        </w:rPr>
        <w:t>BIOGENESYS te ha contratado como Data Analyst para que realices un estudio que ayudará en su estrategia de expansión en Latinoamérica específicamente en Colombia, Argentina, Chile, México, Perú y Brasil. Este proyecto es vital para que estén preparados y puedan tener una respuesta rápida ante cualquier situación futura que pueda surgir, la directiva ha propuesto que para poder hacer esta inversión necesitan ubicar regiones y recolectar datos que sean de importancia y que les ayuden a tomar decisiones. Por lo tanto, tú deberás utilizar distintas herramientas vistas en la carrera para poder ayudar a los directivos a tomar decisiones en este proceso.</w:t>
      </w:r>
    </w:p>
    <w:p w14:paraId="5313E68E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3D80C95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Los objetivos son concretos y medibles:</w:t>
      </w:r>
    </w:p>
    <w:p w14:paraId="10B94D8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Realizar un análisis exploratorio de datos sobre la incidencia de COVID-19 y otros factores relevantes, identificando tendencias y oportunidades mediante estadísticas, mediciones y visualizaciones.</w:t>
      </w:r>
    </w:p>
    <w:p w14:paraId="2FDFE0A0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Aplicar técnicas de limpieza de datos para asegurar la calidad de los datos, facilitando análisis y decisiones estratégicas confiables.</w:t>
      </w:r>
    </w:p>
    <w:p w14:paraId="3AB936E3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Mejorar el acceso a los datos mediante operaciones eficientes de extracción, transformación y carga (ETL), aumentando la eficacia del análisis y la toma de decisiones.</w:t>
      </w:r>
    </w:p>
    <w:p w14:paraId="6E7B775B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Desarrollar dashboards interactivos con visualizaciones eficientes, permitiendo explorar datos desde múltiples perspectivas para una toma de decisiones informada y estratégica.</w:t>
      </w:r>
    </w:p>
    <w:p w14:paraId="07B9C80A" w14:textId="119ED68C" w:rsidR="00AD7D25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Se espera que utilices los datos proporcionados para ofrecer insights valiosos sobre posibles ubicaciones estratégicas para futuros laboratorios y centros de vacunación. Tu análisis debe abordar aspectos como la demanda de vacunas, la logística de distribución y la infraestructura sanitaria existente. Este análisis de tendencias y demografía es fundamental para comprender el entorno del mercado en los países de interés.</w:t>
      </w:r>
    </w:p>
    <w:p w14:paraId="7D3BD7F5" w14:textId="77777777" w:rsidR="00AD7D25" w:rsidRDefault="00AD7D25">
      <w:pPr>
        <w:jc w:val="both"/>
      </w:pPr>
    </w:p>
    <w:p w14:paraId="7BD8D846" w14:textId="77777777" w:rsidR="00AD7D25" w:rsidRDefault="00105977">
      <w:pPr>
        <w:pStyle w:val="Ttulo1"/>
        <w:jc w:val="both"/>
      </w:pPr>
      <w:bookmarkStart w:id="2" w:name="_heading=h.4rnk2zj6izgt" w:colFirst="0" w:colLast="0"/>
      <w:bookmarkEnd w:id="2"/>
      <w:r>
        <w:lastRenderedPageBreak/>
        <w:t>Desarrollo del proyecto</w:t>
      </w:r>
    </w:p>
    <w:p w14:paraId="62DC9B66" w14:textId="6483245D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bookmarkStart w:id="3" w:name="_heading=h.l6umq284cxw" w:colFirst="0" w:colLast="0"/>
      <w:bookmarkEnd w:id="3"/>
      <w:r w:rsidRPr="0000114C">
        <w:rPr>
          <w:b w:val="0"/>
          <w:sz w:val="20"/>
          <w:szCs w:val="20"/>
        </w:rPr>
        <w:t>1. Carga de datos: Se cargaron datos desde un archivo CSV llamado `data_latinoamerica.csv`.</w:t>
      </w:r>
    </w:p>
    <w:p w14:paraId="44428F6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2. Dimensiones del dataset: El dataset contiene 12,216,057 filas y 50 columnas.</w:t>
      </w:r>
    </w:p>
    <w:p w14:paraId="4884BCE9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3. Distribución de países: Se revisó el conteo de registros por país, mostrando algunos países como Brasil, México, Perú, Colombia y Argentina entre otros.</w:t>
      </w:r>
    </w:p>
    <w:p w14:paraId="27500399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4. Primeras filas del dataset: Las columnas incluyen datos sobre:</w:t>
      </w:r>
    </w:p>
    <w:p w14:paraId="43A6CCF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Confirmados y fallecidos nuevos y acumulados por día.</w:t>
      </w:r>
    </w:p>
    <w:p w14:paraId="7111E509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Dosis de vacunas administradas.</w:t>
      </w:r>
    </w:p>
    <w:p w14:paraId="568C8B25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Información demográfica y de salud como población, esperanza de vida, mortalidad por comorbilidades, etc.</w:t>
      </w:r>
    </w:p>
    <w:p w14:paraId="68C2F47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1A2953E5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Metodología de Recopilación y Selección de Datos</w:t>
      </w:r>
    </w:p>
    <w:p w14:paraId="3E8449C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740F9CCD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1. Origen de los datos: Los datos han sido cargados desde un archivo CSV (`data_latinoamerica.csv`), que contiene información de diferentes países de América Latina. Las columnas presentes sugieren que los datos abarcan aspectos relacionados con la pandemia de COVID-19, tales como:</w:t>
      </w:r>
    </w:p>
    <w:p w14:paraId="15FF5D2F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Nuevos casos confirmados y fallecidos.</w:t>
      </w:r>
    </w:p>
    <w:p w14:paraId="00A69F88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Acumulados de casos confirmados, fallecidos y recuperados.</w:t>
      </w:r>
    </w:p>
    <w:p w14:paraId="1342D483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Dosis de vacunas administradas.</w:t>
      </w:r>
    </w:p>
    <w:p w14:paraId="05DF7099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Variables demográficas como población, área urbana/rural, esperanza de vida, tasas de mortalidad, etc.</w:t>
      </w:r>
    </w:p>
    <w:p w14:paraId="67EF55BD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63B92609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2. Descripción de los datos: El dataset tiene más de 12 millones de registros (12,216,057 filas) y 50 columnas. La granularidad de los datos parece ser diaria, con entradas para cada país a lo largo de un período de tiempo.</w:t>
      </w:r>
    </w:p>
    <w:p w14:paraId="50F51EDB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66AD8D80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3. Selección de datos:</w:t>
      </w:r>
    </w:p>
    <w:p w14:paraId="2B1A4E74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Se seleccionaron países latinoamericanos para realizar el análisis, dado que las filas contienen información desagregada por país.</w:t>
      </w:r>
    </w:p>
    <w:p w14:paraId="2B4081A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Se incluyeron variables demográficas, de salud pública y epidemiológicas.</w:t>
      </w:r>
    </w:p>
    <w:p w14:paraId="64BA780C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609C4DC8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Limpieza y Transformación de Datos</w:t>
      </w:r>
    </w:p>
    <w:p w14:paraId="6760E14C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0AB0132E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1. Tratamiento de valores nulos: </w:t>
      </w:r>
    </w:p>
    <w:p w14:paraId="1FDC74C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lastRenderedPageBreak/>
        <w:t xml:space="preserve">   - En el conjunto de datos, se observan columnas con valores faltantes. Por ejemplo, hay muchos valores faltantes en las columnas de "cumulative_recovered" y "new_recovered". Esto puede deberse a la falta de disponibilidad o reporte incompleto de información en ciertos países.</w:t>
      </w:r>
    </w:p>
    <w:p w14:paraId="67789815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Para abordar los valores nulos, se puede optar por:</w:t>
      </w:r>
    </w:p>
    <w:p w14:paraId="186F5AC3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  - Rellenar valores nulos con interpolaciones (si se espera continuidad en los datos).</w:t>
      </w:r>
    </w:p>
    <w:p w14:paraId="02F9AB5B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  - Eliminar las filas o columnas si hay demasiados valores faltantes que afecten la calidad del análisis.</w:t>
      </w:r>
    </w:p>
    <w:p w14:paraId="3F2F8498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1CFEA074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2. Transformación de los tipos de datos:</w:t>
      </w:r>
    </w:p>
    <w:p w14:paraId="6F5E357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Algunas columnas como las fechas o los números pueden requerir conversiones a los tipos de datos correctos (por ejemplo, fechas deben ser de tipo `datetime`).</w:t>
      </w:r>
    </w:p>
    <w:p w14:paraId="0C360055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Se aplican transformaciones como la normalización de datos (en caso de que se vayan a usar métodos estadísticos) y la conversión de valores categóricos a numéricos si es necesario.</w:t>
      </w:r>
    </w:p>
    <w:p w14:paraId="0EB7782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2F891748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3. Filtrado de columnas y registros irrelevantes:</w:t>
      </w:r>
    </w:p>
    <w:p w14:paraId="394EF7F4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Es posible que haya columnas que no sean directamente relevantes para el análisis, como algunas variables altamente correlacionadas o redundantes.</w:t>
      </w:r>
    </w:p>
    <w:p w14:paraId="48EDE273" w14:textId="258B1A78" w:rsidR="00AD7D25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- Los registros con errores de captura o datos que no contribuyan significativamente al análisis podrían eliminarse.</w:t>
      </w:r>
    </w:p>
    <w:p w14:paraId="69153AB4" w14:textId="77777777" w:rsidR="00AD7D25" w:rsidRDefault="00AD7D25"/>
    <w:p w14:paraId="6E79FEED" w14:textId="77777777" w:rsidR="00AD7D25" w:rsidRDefault="00105977">
      <w:pPr>
        <w:pStyle w:val="Ttulo1"/>
        <w:jc w:val="both"/>
      </w:pPr>
      <w:bookmarkStart w:id="4" w:name="_heading=h.efteai290er2" w:colFirst="0" w:colLast="0"/>
      <w:bookmarkEnd w:id="4"/>
      <w:r>
        <w:t>EDA e insights</w:t>
      </w:r>
    </w:p>
    <w:p w14:paraId="7F946F71" w14:textId="19290549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bookmarkStart w:id="5" w:name="_heading=h.rz6ltghia3iv" w:colFirst="0" w:colLast="0"/>
      <w:bookmarkEnd w:id="5"/>
      <w:r w:rsidRPr="00265376">
        <w:rPr>
          <w:rFonts w:ascii="Anybody" w:eastAsia="Anybody" w:hAnsi="Anybody" w:cs="Anybody"/>
          <w:sz w:val="20"/>
          <w:szCs w:val="20"/>
        </w:rPr>
        <w:t>1. Distribución de Casos y Muertes por País</w:t>
      </w:r>
    </w:p>
    <w:p w14:paraId="7C844493" w14:textId="59E19F3C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Insight: Los gráficos mostraron una distribución desigual de los casos confirmados y muertes entre los países analizados (Argentina, Brasil, Chile, Colombia, México y Perú). Brasil y México experimentaron un número significativamente mayor de casos confirmados y muertes en comparación con otros países, lo que sugiere una mayor severidad en el impacto del COVID-19.</w:t>
      </w:r>
    </w:p>
    <w:p w14:paraId="7947A56C" w14:textId="22823C30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Análisis: Los histogramas y gráficos de barras indicaron una mayor concentración de casos y fallecimientos en ciertos períodos, alineados con las olas de la pandemia. Esto es clave para entender los momentos críticos en cada país y cómo respondieron ante picos de contagios.</w:t>
      </w:r>
    </w:p>
    <w:p w14:paraId="4CA22156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</w:p>
    <w:p w14:paraId="02E5B8E3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2. Tendencias Temporales en Casos Confirmados y Muertes</w:t>
      </w:r>
    </w:p>
    <w:p w14:paraId="41F28B5F" w14:textId="2CEB685A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Insight: Los gráficos de líneas mostraron una clara estacionalidad en el número de nuevos casos confirmados y fallecimientos en todos los países. Los picos más pronunciados se registraron entre mediados de 2021 y principios de 2022, coincidiendo con las olas más severas de la pandemia en la región.</w:t>
      </w:r>
    </w:p>
    <w:p w14:paraId="10D98A1E" w14:textId="3E990853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Análisis: La visualización temporal permitió identificar las fases de aumento y reducción de casos, sugiriendo una relación con la implementación de políticas de confinamiento, distanciamiento social, y el despliegue de campañas de vacunación.</w:t>
      </w:r>
    </w:p>
    <w:p w14:paraId="049459C6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</w:p>
    <w:p w14:paraId="4A44AF3C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3. Impacto de las Políticas de Vacunación</w:t>
      </w:r>
    </w:p>
    <w:p w14:paraId="48037460" w14:textId="09EE9EB2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lastRenderedPageBreak/>
        <w:t>Insight: El análisis de la vacunación mostró que países como Chile y Argentina lograron avances significativos en sus programas de vacunación en comparación con Brasil y Perú, donde la distribución de vacunas fue más lenta. Esto se correlacionó con una reducción más rápida en los casos confirmados en los primeros países.</w:t>
      </w:r>
    </w:p>
    <w:p w14:paraId="47947013" w14:textId="3A02CF13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Análisis: Los gráficos comparativos de nuevos casos confirmados y el porcentaje de vacunación revelaron una relación inversa en países con políticas de vacunación más exitosas. A medida que la vacunación avanzaba, los casos nuevos tendían a disminuir, confirmando la efectividad de la vacunación en controlar la pandemia.</w:t>
      </w:r>
    </w:p>
    <w:p w14:paraId="249C63A4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</w:p>
    <w:p w14:paraId="1EA76325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4. Relación entre Indicadores Demográficos y Pandemia</w:t>
      </w:r>
    </w:p>
    <w:p w14:paraId="169350BF" w14:textId="5143C5E4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Insight: Los datos demográficos mostraron una relación entre la densidad de población, esperanza de vida, y las tasas de mortalidad por comorbilidades con la propagación del virus y las muertes. Brasil y México, con grandes áreas urbanas densamente pobladas, sufrieron un mayor impacto en términos de contagios.</w:t>
      </w:r>
    </w:p>
    <w:p w14:paraId="2C8D5BBF" w14:textId="3048CB3B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Análisis: El cruce de estos factores demográficos con los datos de casos y muertes indica que áreas urbanas y densamente pobladas son más propensas a una mayor propagación del virus, mientras que la baja esperanza de vida y comorbilidades contribuyeron a mayores tasas de mortalidad.</w:t>
      </w:r>
    </w:p>
    <w:p w14:paraId="4605763E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</w:p>
    <w:p w14:paraId="5A9609C7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5. Correlación entre Enfermedades Preexistentes y Mortalidad</w:t>
      </w:r>
    </w:p>
    <w:p w14:paraId="49020EA7" w14:textId="373C2040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Insight: Los países con mayores tasas de comorbilidades, como la diabetes y el tabaquismo, también presentaron mayores tasas de mortalidad por COVID-19. Perú y Colombia destacaron por tener una mayor mortalidad relacionada con comorbilidades, lo que puede haber agravado el impacto del virus en sus poblaciones.</w:t>
      </w:r>
    </w:p>
    <w:p w14:paraId="6EF90411" w14:textId="2B63A14F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Análisis: La correlación entre estos factores sugiere la importancia de las condiciones preexistentes en la vulnerabilidad frente al COVID-19, lo que refuerza la necesidad de focalizar campañas de vacunación y atención médica en poblaciones con mayores riesgos de salud.</w:t>
      </w:r>
    </w:p>
    <w:p w14:paraId="621DF37D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</w:p>
    <w:p w14:paraId="3212F13B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6. Comparación de la Infraestructura Sanitaria</w:t>
      </w:r>
    </w:p>
    <w:p w14:paraId="1BBD30B7" w14:textId="6D130940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Insight: El análisis de la infraestructura sanitaria mostró una disparidad significativa entre los países. Chile y Argentina tienen un mayor número de médicos y enfermeros por cada 1,000 habitantes en comparación con Perú y Brasil, lo que facilitó una mejor respuesta ante la pandemia.</w:t>
      </w:r>
    </w:p>
    <w:p w14:paraId="44028C82" w14:textId="341033A4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Análisis: Esta disparidad en la infraestructura médica refleja cómo los países con más recursos pudieron manejar mejor las olas de contagios y garantizar la atención adecuada a sus poblaciones. Esto es crucial para la toma de decisiones sobre la expansión de laboratorios y centros médicos en regiones con infraestructura deficiente.</w:t>
      </w:r>
    </w:p>
    <w:p w14:paraId="30D541A0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</w:p>
    <w:p w14:paraId="00436E45" w14:textId="77777777" w:rsidR="00265376" w:rsidRPr="00265376" w:rsidRDefault="00265376" w:rsidP="00265376">
      <w:p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7. Tasa de Mortalidad Infantil y Necesidades Sanitarias</w:t>
      </w:r>
    </w:p>
    <w:p w14:paraId="35EA0A0F" w14:textId="45985062" w:rsidR="00265376" w:rsidRPr="00265376" w:rsidRDefault="00265376" w:rsidP="00265376">
      <w:pPr>
        <w:pStyle w:val="Prrafodelista"/>
        <w:numPr>
          <w:ilvl w:val="0"/>
          <w:numId w:val="14"/>
        </w:numPr>
        <w:rPr>
          <w:rFonts w:ascii="Anybody" w:eastAsia="Anybody" w:hAnsi="Anybody" w:cs="Anybody"/>
          <w:sz w:val="20"/>
          <w:szCs w:val="20"/>
        </w:rPr>
      </w:pPr>
      <w:r w:rsidRPr="00265376">
        <w:rPr>
          <w:rFonts w:ascii="Anybody" w:eastAsia="Anybody" w:hAnsi="Anybody" w:cs="Anybody"/>
          <w:sz w:val="20"/>
          <w:szCs w:val="20"/>
        </w:rPr>
        <w:t>Insight: Las tasas de mortalidad infantil y los niveles de pobreza fueron más altos en países como Perú y Colombia, lo que sugiere que estas naciones enfrentan mayores desafíos en su sistema de salud pública. Estos factores aumentan la necesidad de una mayor inversión en infraestructura sanitaria y programas de atención médica.</w:t>
      </w:r>
    </w:p>
    <w:p w14:paraId="3011999F" w14:textId="572AE19A" w:rsidR="0000114C" w:rsidRDefault="00265376" w:rsidP="00265376">
      <w:pPr>
        <w:pStyle w:val="Prrafodelista"/>
        <w:numPr>
          <w:ilvl w:val="0"/>
          <w:numId w:val="14"/>
        </w:numPr>
      </w:pPr>
      <w:r w:rsidRPr="00265376">
        <w:rPr>
          <w:rFonts w:ascii="Anybody" w:eastAsia="Anybody" w:hAnsi="Anybody" w:cs="Anybody"/>
          <w:sz w:val="20"/>
          <w:szCs w:val="20"/>
        </w:rPr>
        <w:t>Análisis: Estas variables son clave para identificar ubicaciones óptimas para la expansión de laboratorios farmacéuticos, ya que indican una mayor necesidad de servicios médicos especializados y acceso a medicamentos y vacunas.</w:t>
      </w:r>
    </w:p>
    <w:p w14:paraId="0D9F5EAE" w14:textId="4EC3BE64" w:rsidR="0000114C" w:rsidRPr="0000114C" w:rsidRDefault="00803054" w:rsidP="0000114C">
      <w:pPr>
        <w:pStyle w:val="Ttulo1"/>
        <w:jc w:val="both"/>
        <w:rPr>
          <w:bCs/>
          <w:sz w:val="20"/>
          <w:szCs w:val="20"/>
        </w:rPr>
      </w:pPr>
      <w:bookmarkStart w:id="6" w:name="_heading=h.sd8z4oy91ngx" w:colFirst="0" w:colLast="0"/>
      <w:bookmarkEnd w:id="6"/>
      <w:r w:rsidRPr="0000114C">
        <w:rPr>
          <w:bCs/>
          <w:sz w:val="20"/>
          <w:szCs w:val="20"/>
        </w:rPr>
        <w:lastRenderedPageBreak/>
        <w:t>ANÁLISIS DEL DASHBOARD</w:t>
      </w:r>
    </w:p>
    <w:p w14:paraId="360002B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El dashboard presentado en el archivo se enfoca en el impacto del COVID-19 y la vacunación en varios países de Latinoamérica, proporcionando una visión clara de la situación a lo largo del tiempo. A continuación, detallo la explicación del dashboard y algunos insights clave que puedes extraer de él:</w:t>
      </w:r>
    </w:p>
    <w:p w14:paraId="3975079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Impacto del COVID-19 por País y Fecha</w:t>
      </w:r>
    </w:p>
    <w:p w14:paraId="59B0EEEA" w14:textId="57D6E9D3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Gráfico: Gráficos de líneas que muestran la evolución de los nuevos casos confirmados y los fallecidos a lo largo del tiempo en países como Argentina, Brasil, Chile, Colombia, México y Perú.</w:t>
      </w:r>
    </w:p>
    <w:p w14:paraId="73CA76A6" w14:textId="008961F4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Insights: </w:t>
      </w:r>
    </w:p>
    <w:p w14:paraId="3936B0DF" w14:textId="317F8B4F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Las curvas permiten identificar picos importantes en los contagios y las muertes en distintos momentos entre 2021 y 2022, coincidiendo con las diferentes olas de la pandemia.</w:t>
      </w:r>
    </w:p>
    <w:p w14:paraId="022C2A84" w14:textId="6430B83E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Brasil y México parecen tener un mayor número de fallecidos y casos confirmados en comparación con otros países.</w:t>
      </w:r>
    </w:p>
    <w:p w14:paraId="7367B2B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6C3FE920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Impacto de la Vacunación</w:t>
      </w:r>
    </w:p>
    <w:p w14:paraId="6ADF6EE0" w14:textId="50F2A354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Gráfico: Comparación entre el número de nuevos casos confirmados y el porcentaje de población vacunada a lo largo del tiempo.</w:t>
      </w:r>
    </w:p>
    <w:p w14:paraId="18AD8A21" w14:textId="0770BACD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Insights:</w:t>
      </w:r>
    </w:p>
    <w:p w14:paraId="5498C61D" w14:textId="0ABB0E36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Se observa una tendencia decreciente en los casos confirmados conforme aumenta el porcentaje de personas vacunadas en países como Chile y Argentina.</w:t>
      </w:r>
    </w:p>
    <w:p w14:paraId="03F5343C" w14:textId="451CE8E3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El gráfico muestra cómo la campaña de vacunación ha sido efectiva para disminuir el número de casos en la región.</w:t>
      </w:r>
    </w:p>
    <w:p w14:paraId="70E1924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18B5754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Distribución de la Población por Rangos de Edad</w:t>
      </w:r>
    </w:p>
    <w:p w14:paraId="0460E35D" w14:textId="0FFA62AF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Gráfico: Barras que muestran la población distribuida por grupos de edad (0 a 9, 10 a 19, etc.).</w:t>
      </w:r>
    </w:p>
    <w:p w14:paraId="13FF0D9A" w14:textId="13A881CF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Insights: </w:t>
      </w:r>
    </w:p>
    <w:p w14:paraId="3AB983DE" w14:textId="42889873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La población se concentra en los grupos de edad entre 20 y 49 años, lo cual puede ser útil para orientar estrategias de vacunación o atención sanitaria a estas edades más vulnerables.</w:t>
      </w:r>
    </w:p>
    <w:p w14:paraId="7A04BAF4" w14:textId="0D4D3ABD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Los grupos de mayores de 60 años, aunque más reducidos, pueden ser priorizados por su vulnerabilidad frente a la enfermedad.</w:t>
      </w:r>
    </w:p>
    <w:p w14:paraId="68DB871C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48DB2DB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Indicadores Socioeconómicos</w:t>
      </w:r>
    </w:p>
    <w:p w14:paraId="1B759894" w14:textId="0DA6FBDC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Datos clave:</w:t>
      </w:r>
    </w:p>
    <w:p w14:paraId="096B2A1B" w14:textId="5A18D5C0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PBI (Producto Bruto Interno) y PBI per cápita: Muestran la situación económica de los países (ej. Brasil tiene un PBI significativo).</w:t>
      </w:r>
    </w:p>
    <w:p w14:paraId="6F3AF418" w14:textId="05CD14C0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lastRenderedPageBreak/>
        <w:t>Índice de Desarrollo Humano (IDH): Valores como 0.747 destacan el nivel de desarrollo de estos países, que influye en cómo gestionan la pandemia.</w:t>
      </w:r>
    </w:p>
    <w:p w14:paraId="43B335F4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4D29A795" w14:textId="27A1AFBE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Insights:</w:t>
      </w:r>
    </w:p>
    <w:p w14:paraId="520EE614" w14:textId="00DFC306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El IDH puede correlacionarse con una mejor infraestructura de salud y capacidad de respuesta ante el COVID-19, lo que podría explicar las diferencias en el número de casos y fallecidos.</w:t>
      </w:r>
    </w:p>
    <w:p w14:paraId="209D7D23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54D66275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Factores de Salud y Riesgos</w:t>
      </w:r>
    </w:p>
    <w:p w14:paraId="3F8C0BEE" w14:textId="10227543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Gráfico: Comparación de indicadores como el porcentaje de fumadores (17%) y la prevalencia de diabetes (9%).</w:t>
      </w:r>
    </w:p>
    <w:p w14:paraId="7AB272BD" w14:textId="14F94F14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Insights:</w:t>
      </w:r>
    </w:p>
    <w:p w14:paraId="2AE8AF3A" w14:textId="3B5B6D89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Estos factores pueden aumentar la mortalidad por comorbilidades. Países con tasas más altas de fumadores o diabetes podrían tener mayor vulnerabilidad frente al COVID-19.</w:t>
      </w:r>
    </w:p>
    <w:p w14:paraId="3B971392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2DD6972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Distribución de la Vacunación</w:t>
      </w:r>
    </w:p>
    <w:p w14:paraId="1C71F8E8" w14:textId="3E5FDC2D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Gráfico: Suma de las dosis de vacunas administradas en cada país.</w:t>
      </w:r>
    </w:p>
    <w:p w14:paraId="5B669D2B" w14:textId="7E8E7366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Insights:</w:t>
      </w:r>
    </w:p>
    <w:p w14:paraId="0AA86001" w14:textId="39EE1414" w:rsidR="0000114C" w:rsidRPr="0000114C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Chile y Argentina aparecen como líderes en términos de vacunación en relación con su población, mientras que otros países como México y Perú parecen haber tenido un ritmo más lento.</w:t>
      </w:r>
    </w:p>
    <w:p w14:paraId="79BA2A52" w14:textId="7D851F33" w:rsidR="00AD7D25" w:rsidRDefault="0000114C" w:rsidP="0000114C">
      <w:pPr>
        <w:pStyle w:val="Ttulo1"/>
        <w:numPr>
          <w:ilvl w:val="1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Este tipo de análisis puede ayudar a correlacionar la cantidad de vacunas administradas con la reducción de casos confirmados.</w:t>
      </w:r>
    </w:p>
    <w:p w14:paraId="75F6841F" w14:textId="77777777" w:rsidR="00AD7D25" w:rsidRDefault="00AD7D25"/>
    <w:p w14:paraId="0D378EAE" w14:textId="77777777" w:rsidR="00AD7D25" w:rsidRDefault="00105977">
      <w:pPr>
        <w:pStyle w:val="Ttulo1"/>
        <w:jc w:val="both"/>
      </w:pPr>
      <w:bookmarkStart w:id="7" w:name="_heading=h.hhc7ucnay9ra" w:colFirst="0" w:colLast="0"/>
      <w:bookmarkEnd w:id="7"/>
      <w:r>
        <w:lastRenderedPageBreak/>
        <w:t>Conclusiones y Recomendaciones</w:t>
      </w:r>
    </w:p>
    <w:p w14:paraId="49633572" w14:textId="4498AD38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bookmarkStart w:id="8" w:name="_heading=h.6lt7nyl1n63j" w:colFirst="0" w:colLast="0"/>
      <w:bookmarkEnd w:id="8"/>
      <w:r w:rsidRPr="0000114C">
        <w:rPr>
          <w:b w:val="0"/>
          <w:sz w:val="20"/>
          <w:szCs w:val="20"/>
        </w:rPr>
        <w:t>El análisis del impacto de COVID-19 y las políticas de vacunación en Latinoamérica ha permitido identificar factores clave que influyen en la expansión de laboratorios farmacéuticos. Con base en los datos visualizados en el dashboard y en el análisis del notebook, las conclusiones generales del proyecto son las siguientes:</w:t>
      </w:r>
    </w:p>
    <w:p w14:paraId="660A2563" w14:textId="77777777" w:rsid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404D4F99" w14:textId="48F1244B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Conclusión General</w:t>
      </w:r>
    </w:p>
    <w:p w14:paraId="50110CC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El análisis ha revelado disparidades significativas entre países de Latinoamérica en cuanto a la respuesta al COVID-19, las políticas de vacunación, y la infraestructura sanitaria. Los países con mayor inversión en salud y programas de vacunación eficaces lograron contener mejor la pandemia, mientras que aquellos con una infraestructura médica deficiente y altos niveles de pobreza enfrentaron mayores desafíos.</w:t>
      </w:r>
    </w:p>
    <w:p w14:paraId="39249359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4B35A1BC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Conclusiones Estratégicas:</w:t>
      </w:r>
    </w:p>
    <w:p w14:paraId="638A926B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1. Políticas de Vacunación:</w:t>
      </w:r>
    </w:p>
    <w:p w14:paraId="56200D01" w14:textId="2D02237C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Países como Chile y Argentina mostraron una rápida respuesta de vacunación, lo que ayudó a reducir significativamente los casos confirmados y fallecimientos. Estos países pueden servir como modelos a seguir en términos de eficiencia en las políticas de vacunación.</w:t>
      </w:r>
    </w:p>
    <w:p w14:paraId="269FBC0D" w14:textId="461811A8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Brasil y México presentaron un alto número de casos y fallecimientos, pero con una menor efectividad en la vacunación en comparación con otros países, lo que sugiere un área de oportunidad para mejorar la distribución de vacunas.</w:t>
      </w:r>
    </w:p>
    <w:p w14:paraId="58FE0CA6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2538128D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2. Inversión en Salud:</w:t>
      </w:r>
    </w:p>
    <w:p w14:paraId="732C6151" w14:textId="04F92B7F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La disponibilidad de personal médico y de enfermería por cada 1,000 habitantes muestra que los países con mejores infraestructuras sanitarias, como Chile, tienen mejores resultados en el manejo de la pandemia.</w:t>
      </w:r>
    </w:p>
    <w:p w14:paraId="089E662D" w14:textId="66066194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En países con menor inversión en salud y mayor prevalencia de comorbilidades, como Perú y Colombia, existe una mayor necesidad de refuerzo en la infraestructura médica.</w:t>
      </w:r>
    </w:p>
    <w:p w14:paraId="3FC288A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2501C411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3. Densidad de Población y Factores Socioeconómicos:</w:t>
      </w:r>
    </w:p>
    <w:p w14:paraId="4FCB7FA4" w14:textId="2E5F1CA3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Países con una alta densidad de población, como Brasil y México, enfrentaron mayores dificultades en la implementación de políticas de distanciamiento social y control de la pandemia. Además, los problemas socioeconómicos como la pobreza y el acceso limitado a servicios de salud complican aún más la situación.</w:t>
      </w:r>
    </w:p>
    <w:p w14:paraId="4CEC8AA6" w14:textId="11DA5CBA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Perú y México, con sus desafíos económicos, requieren políticas integradas que incluyan educación sanitaria y mejoras en la infraestructura.</w:t>
      </w:r>
    </w:p>
    <w:p w14:paraId="298FD481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0DD8164F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4. Identificación de Ubicaciones Óptimas para la Expansión de Laboratorios:</w:t>
      </w:r>
    </w:p>
    <w:p w14:paraId="35DC8614" w14:textId="4D48AB35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Las regiones con alta prevalencia de enfermedades crónicas, baja cobertura de vacunación y sistemas de salud deficientes (como Perú y Colombia) representan áreas estratégicas para la expansión de laboratorios farmacéuticos.</w:t>
      </w:r>
    </w:p>
    <w:p w14:paraId="68107BA3" w14:textId="77DCFF98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lastRenderedPageBreak/>
        <w:t>Países como Brasil y México, que presentan una gran demanda de servicios de salud debido a sus altas tasas de mortalidad y casos confirmados, también son candidatos para la expansión de laboratorios.</w:t>
      </w:r>
    </w:p>
    <w:p w14:paraId="5B641C44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2A9D46CE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Recomendaciones:</w:t>
      </w:r>
    </w:p>
    <w:p w14:paraId="6EB2081A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1. Fortalecer la infraestructura sanitaria en áreas críticas:</w:t>
      </w:r>
    </w:p>
    <w:p w14:paraId="3EEDC149" w14:textId="61520977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Invertir en regiones con baja cobertura de servicios médicos, como áreas rurales de Perú y Colombia, puede ser clave para mejorar el acceso a medicamentos y tratamientos.</w:t>
      </w:r>
    </w:p>
    <w:p w14:paraId="421CE077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 xml:space="preserve">   </w:t>
      </w:r>
    </w:p>
    <w:p w14:paraId="68DC11FD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2. Ampliar los programas de vacunación y distribución eficiente de medicamentos:</w:t>
      </w:r>
    </w:p>
    <w:p w14:paraId="5DAB122A" w14:textId="1376E08F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Mejorar la logística y distribución de vacunas en países como México y Brasil, donde las disparidades en la cobertura de vacunación afectaron la respuesta a la pandemia.</w:t>
      </w:r>
    </w:p>
    <w:p w14:paraId="06E4CDBF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12B5CEDD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3. Inversión en Salud Pública y Educación:</w:t>
      </w:r>
    </w:p>
    <w:p w14:paraId="63CDA9C8" w14:textId="7732E9AA" w:rsidR="0000114C" w:rsidRPr="0000114C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Implementar programas educativos que aborden temas de salud pública, como la importancia de la vacunación y la prevención de enfermedades crónicas, puede reducir la vulnerabilidad de la población en futuras crisis sanitarias.</w:t>
      </w:r>
    </w:p>
    <w:p w14:paraId="63F75205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22126708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4. Fomentar alianzas público-privadas:</w:t>
      </w:r>
    </w:p>
    <w:p w14:paraId="27694E9A" w14:textId="1802FE89" w:rsidR="00AD7D25" w:rsidRDefault="0000114C" w:rsidP="0000114C">
      <w:pPr>
        <w:pStyle w:val="Ttulo1"/>
        <w:numPr>
          <w:ilvl w:val="0"/>
          <w:numId w:val="2"/>
        </w:numPr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Trabajar en conjunto con gobiernos locales para identificar las necesidades médicas y coordinar esfuerzos para la expansión de laboratorios en países con grandes brechas en su infraestructura sanitaria.</w:t>
      </w:r>
    </w:p>
    <w:p w14:paraId="0DF935ED" w14:textId="77777777" w:rsidR="00AD7D25" w:rsidRDefault="00105977">
      <w:pPr>
        <w:jc w:val="both"/>
      </w:pPr>
      <w:r>
        <w:t xml:space="preserve"> </w:t>
      </w:r>
    </w:p>
    <w:p w14:paraId="2C967F9E" w14:textId="77777777" w:rsidR="00AD7D25" w:rsidRDefault="00105977">
      <w:pPr>
        <w:pStyle w:val="Ttulo1"/>
        <w:jc w:val="both"/>
      </w:pPr>
      <w:bookmarkStart w:id="9" w:name="_heading=h.1q6yzjkwu9a" w:colFirst="0" w:colLast="0"/>
      <w:bookmarkEnd w:id="9"/>
      <w:r>
        <w:t>Reflexión personal</w:t>
      </w:r>
    </w:p>
    <w:p w14:paraId="51E03059" w14:textId="20B6A369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bookmarkStart w:id="10" w:name="_heading=h.md70b53eagq8" w:colFirst="0" w:colLast="0"/>
      <w:bookmarkEnd w:id="10"/>
      <w:r w:rsidRPr="0000114C">
        <w:rPr>
          <w:b w:val="0"/>
          <w:sz w:val="20"/>
          <w:szCs w:val="20"/>
        </w:rPr>
        <w:t>Durante este proyecto, he aprendido a gestionar y analizar grandes volúmenes de datos relacionados con la salud pública, desarrollando habilidades en el análisis exploratorio de datos, limpieza, y la visualización de información compleja a través de dashboards interactivos. Uno de los aprendizajes más importantes ha sido cómo los datos pueden influir directamente en la toma de decisiones estratégicas en el sector salud.</w:t>
      </w:r>
    </w:p>
    <w:p w14:paraId="20ABB47B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</w:p>
    <w:p w14:paraId="7637869B" w14:textId="77777777" w:rsidR="0000114C" w:rsidRPr="0000114C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Si tuviera que empezar el proyecto de nuevo, pondría mayor énfasis en recopilar datos adicionales relacionados con factores sociales y económicos, como los niveles de pobreza, acceso a la educación, y condiciones de vida en las áreas más afectadas por la pandemia. Además, incluiría análisis predictivos para anticipar cómo podrían evolucionar las necesidades de expansión de laboratorios farmacéuticos a medida que las condiciones sociales y de salud cambian en la región. También automatizaría parte del análisis para generar reportes actualizados y dinámicos.</w:t>
      </w:r>
    </w:p>
    <w:p w14:paraId="24AAA4EB" w14:textId="4B33E3CA" w:rsidR="00AD7D25" w:rsidRDefault="0000114C" w:rsidP="0000114C">
      <w:pPr>
        <w:pStyle w:val="Ttulo1"/>
        <w:jc w:val="both"/>
        <w:rPr>
          <w:b w:val="0"/>
          <w:sz w:val="20"/>
          <w:szCs w:val="20"/>
        </w:rPr>
      </w:pPr>
      <w:r w:rsidRPr="0000114C">
        <w:rPr>
          <w:b w:val="0"/>
          <w:sz w:val="20"/>
          <w:szCs w:val="20"/>
        </w:rPr>
        <w:t>La experiencia me ha brindado una comprensión integral de cómo los datos pueden transformar las estrategias de negocio, y me ha permitido refinar mis habilidades como analista de datos.</w:t>
      </w:r>
    </w:p>
    <w:p w14:paraId="249EF866" w14:textId="4ADDE7D1" w:rsidR="00AD7D25" w:rsidRDefault="00AD7D25">
      <w:pPr>
        <w:pStyle w:val="Ttulo1"/>
        <w:jc w:val="both"/>
      </w:pPr>
      <w:bookmarkStart w:id="11" w:name="_heading=h.mxt8suje60lc" w:colFirst="0" w:colLast="0"/>
      <w:bookmarkEnd w:id="11"/>
    </w:p>
    <w:sectPr w:rsidR="00AD7D25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2A8D" w14:textId="77777777" w:rsidR="00E34B2A" w:rsidRDefault="00E34B2A">
      <w:pPr>
        <w:spacing w:after="0" w:line="240" w:lineRule="auto"/>
      </w:pPr>
      <w:r>
        <w:separator/>
      </w:r>
    </w:p>
  </w:endnote>
  <w:endnote w:type="continuationSeparator" w:id="0">
    <w:p w14:paraId="63AAFBF5" w14:textId="77777777" w:rsidR="00E34B2A" w:rsidRDefault="00E3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ybody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CD44" w14:textId="77777777" w:rsidR="00E34B2A" w:rsidRDefault="00E34B2A">
      <w:pPr>
        <w:spacing w:after="0" w:line="240" w:lineRule="auto"/>
      </w:pPr>
      <w:r>
        <w:separator/>
      </w:r>
    </w:p>
  </w:footnote>
  <w:footnote w:type="continuationSeparator" w:id="0">
    <w:p w14:paraId="769E0F96" w14:textId="77777777" w:rsidR="00E34B2A" w:rsidRDefault="00E3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C8AA" w14:textId="77777777" w:rsidR="00AD7D25" w:rsidRDefault="00105977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>Carrera: Data Analytics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BF55B57" wp14:editId="6EBE0B65">
          <wp:simplePos x="0" y="0"/>
          <wp:positionH relativeFrom="column">
            <wp:posOffset>4705350</wp:posOffset>
          </wp:positionH>
          <wp:positionV relativeFrom="paragraph">
            <wp:posOffset>-266697</wp:posOffset>
          </wp:positionV>
          <wp:extent cx="1723073" cy="666471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2C0B1C" w14:textId="77777777" w:rsidR="00AD7D25" w:rsidRDefault="00105977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>Módulo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132"/>
    <w:multiLevelType w:val="hybridMultilevel"/>
    <w:tmpl w:val="7AC0979E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60C4"/>
    <w:multiLevelType w:val="hybridMultilevel"/>
    <w:tmpl w:val="FE1032F8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52F2"/>
    <w:multiLevelType w:val="hybridMultilevel"/>
    <w:tmpl w:val="8C005802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6CD"/>
    <w:multiLevelType w:val="hybridMultilevel"/>
    <w:tmpl w:val="A02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4E2"/>
    <w:multiLevelType w:val="hybridMultilevel"/>
    <w:tmpl w:val="F0C43F9E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1332"/>
    <w:multiLevelType w:val="hybridMultilevel"/>
    <w:tmpl w:val="4A6EC970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3037A"/>
    <w:multiLevelType w:val="hybridMultilevel"/>
    <w:tmpl w:val="3DC65F2C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4D5D"/>
    <w:multiLevelType w:val="hybridMultilevel"/>
    <w:tmpl w:val="6448A05C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95550"/>
    <w:multiLevelType w:val="hybridMultilevel"/>
    <w:tmpl w:val="33548C98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917DC"/>
    <w:multiLevelType w:val="hybridMultilevel"/>
    <w:tmpl w:val="EBB4130C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4C21"/>
    <w:multiLevelType w:val="hybridMultilevel"/>
    <w:tmpl w:val="AD0417EE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8B7"/>
    <w:multiLevelType w:val="hybridMultilevel"/>
    <w:tmpl w:val="FF9A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55611"/>
    <w:multiLevelType w:val="hybridMultilevel"/>
    <w:tmpl w:val="021AE7F0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67627"/>
    <w:multiLevelType w:val="hybridMultilevel"/>
    <w:tmpl w:val="B30EBC5A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4" w15:restartNumberingAfterBreak="0">
    <w:nsid w:val="423474C8"/>
    <w:multiLevelType w:val="hybridMultilevel"/>
    <w:tmpl w:val="C7C45862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D2C48"/>
    <w:multiLevelType w:val="hybridMultilevel"/>
    <w:tmpl w:val="E8D00EA6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B3CF7"/>
    <w:multiLevelType w:val="hybridMultilevel"/>
    <w:tmpl w:val="082256D2"/>
    <w:lvl w:ilvl="0" w:tplc="0144CD32">
      <w:numFmt w:val="bullet"/>
      <w:lvlText w:val="-"/>
      <w:lvlJc w:val="left"/>
      <w:pPr>
        <w:ind w:left="500" w:hanging="36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24B65"/>
    <w:multiLevelType w:val="hybridMultilevel"/>
    <w:tmpl w:val="3EDAC62C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41128"/>
    <w:multiLevelType w:val="hybridMultilevel"/>
    <w:tmpl w:val="F23EB7EA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110FB92">
      <w:numFmt w:val="bullet"/>
      <w:lvlText w:val=""/>
      <w:lvlJc w:val="left"/>
      <w:pPr>
        <w:ind w:left="1800" w:hanging="720"/>
      </w:pPr>
      <w:rPr>
        <w:rFonts w:ascii="Symbol" w:eastAsia="Anybody" w:hAnsi="Symbol" w:cs="Anybody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54BF4"/>
    <w:multiLevelType w:val="hybridMultilevel"/>
    <w:tmpl w:val="117292F2"/>
    <w:lvl w:ilvl="0" w:tplc="477CDFEC">
      <w:numFmt w:val="bullet"/>
      <w:lvlText w:val="-"/>
      <w:lvlJc w:val="left"/>
      <w:pPr>
        <w:ind w:left="1080" w:hanging="720"/>
      </w:pPr>
      <w:rPr>
        <w:rFonts w:ascii="Anybody" w:eastAsia="Anybody" w:hAnsi="Anybody" w:cs="Anybod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0"/>
  </w:num>
  <w:num w:numId="5">
    <w:abstractNumId w:val="17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  <w:num w:numId="12">
    <w:abstractNumId w:val="19"/>
  </w:num>
  <w:num w:numId="13">
    <w:abstractNumId w:val="11"/>
  </w:num>
  <w:num w:numId="14">
    <w:abstractNumId w:val="13"/>
  </w:num>
  <w:num w:numId="15">
    <w:abstractNumId w:val="16"/>
  </w:num>
  <w:num w:numId="16">
    <w:abstractNumId w:val="14"/>
  </w:num>
  <w:num w:numId="17">
    <w:abstractNumId w:val="4"/>
  </w:num>
  <w:num w:numId="18">
    <w:abstractNumId w:val="2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25"/>
    <w:rsid w:val="0000114C"/>
    <w:rsid w:val="000D392D"/>
    <w:rsid w:val="00105977"/>
    <w:rsid w:val="0020330B"/>
    <w:rsid w:val="00265376"/>
    <w:rsid w:val="006D6F45"/>
    <w:rsid w:val="007302D3"/>
    <w:rsid w:val="00803054"/>
    <w:rsid w:val="00A45B34"/>
    <w:rsid w:val="00AD7D25"/>
    <w:rsid w:val="00B84227"/>
    <w:rsid w:val="00E00458"/>
    <w:rsid w:val="00E34B2A"/>
    <w:rsid w:val="00E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D00D"/>
  <w15:docId w15:val="{9E9FA55E-BD93-4315-8CBB-1C6729F8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nybody" w:eastAsia="Anybody" w:hAnsi="Anybody" w:cs="Anybody"/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3699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qWPmmPQ2394D1YbDNssJVwnhg==">CgMxLjAyDmguM2pnNG9mNjczcTAwMg1oLmlicjRoM2dnZmFhMg5oLjRybmsyemo2aXpndDINaC5sNnVtcTI4NGN4dzIOaC5lZnRlYWkyOTBlcjIyDmgucno2bHRnaGlhM2l2Mg5oLm55M2lnY2Q1dXNmbjIOaC43OXNzaGFzemd6ZDYyDmguc2Q4ejRveTkxbmd4Mg5oLmhoYzd1Y25heTlyYTIOaC42bHQ3bnlsMW42M2oyDWguMXE2eXpqa3d1OWEyDmgubWQ3MGI1M2VhZ3E4Mg5oLm14dDhzdWplNjBsYzIOaC43OWt2czJpejBuemM4AHIhMXZVZGktZEhoQXREUjQtdkRVUUNERUlLMG5ZX0ttbz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2668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Elisea Esther Horñiacek</dc:creator>
  <cp:lastModifiedBy>Esteban Ezequiel Caballero</cp:lastModifiedBy>
  <cp:revision>10</cp:revision>
  <cp:lastPrinted>2024-10-23T17:53:00Z</cp:lastPrinted>
  <dcterms:created xsi:type="dcterms:W3CDTF">2024-10-23T15:54:00Z</dcterms:created>
  <dcterms:modified xsi:type="dcterms:W3CDTF">2024-10-23T18:08:00Z</dcterms:modified>
</cp:coreProperties>
</file>