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13E" w14:textId="58F12E12" w:rsidR="007B31D1" w:rsidRDefault="0095683F" w:rsidP="00BD7183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周报20220501</w:t>
      </w:r>
    </w:p>
    <w:p w14:paraId="62EB4C9F" w14:textId="2FB4FBB5" w:rsidR="00424024" w:rsidRPr="001C1AFF" w:rsidRDefault="00424024" w:rsidP="00BD7183">
      <w:pPr>
        <w:spacing w:line="360" w:lineRule="auto"/>
        <w:jc w:val="center"/>
      </w:pPr>
      <w:r w:rsidRPr="00424024">
        <w:rPr>
          <w:rFonts w:ascii="宋体" w:eastAsia="宋体" w:hAnsi="宋体" w:hint="eastAsia"/>
          <w:szCs w:val="21"/>
        </w:rPr>
        <w:t>发布于</w:t>
      </w:r>
      <w:r w:rsidR="001C1AFF">
        <w:t>2022-05-01 12:00:22</w:t>
      </w:r>
    </w:p>
    <w:p w14:paraId="65734182" w14:textId="77777777" w:rsidR="00BD7183" w:rsidRDefault="00BD7183" w:rsidP="00BD7183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716004AA" w14:textId="703AA0F9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424024">
        <w:rPr>
          <w:rFonts w:ascii="宋体" w:eastAsia="宋体" w:hAnsi="宋体" w:hint="eastAsia"/>
          <w:szCs w:val="21"/>
        </w:rPr>
        <w:t>本周项目工作进展</w:t>
      </w:r>
    </w:p>
    <w:p w14:paraId="143E723C" w14:textId="6719AF9C" w:rsidR="00424024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BD7183">
        <w:rPr>
          <w:rFonts w:ascii="宋体" w:eastAsia="宋体" w:hAnsi="宋体" w:hint="eastAsia"/>
          <w:szCs w:val="21"/>
        </w:rPr>
        <w:t>报备项目</w:t>
      </w:r>
    </w:p>
    <w:tbl>
      <w:tblPr>
        <w:tblStyle w:val="e982ee8e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闪电发货类似东航飞机喀什双方就卡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pStyle w:val="de996d0a"/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e982ee8e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闪电发货类似东航飞机喀什双方就卡2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e982ee8e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项目名称1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e982ee8e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项目名称2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spacing w:line="360" w:lineRule="auto"/>
        <w:jc w:val="left"/>
        <w:rPr>
          <w:rFonts w:ascii="宋体" w:eastAsia="宋体" w:hAnsi="宋体"/>
          <w:szCs w:val="21"/>
        </w:rPr>
      </w:pPr>
    </w:p>
    <w:p/>
    <w:p w14:paraId="03DD1A2A" w14:textId="223D2610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商机线索</w:t>
      </w:r>
    </w:p>
    <w:tbl>
      <w:tblPr>
        <w:tblStyle w:val="cc80153d"/>
        <w:tblW w:w="8080" w:type="dxa"/>
        <w:tblInd w:w="279" w:type="dxa"/>
        <w:tblLook w:val="04A0" w:firstRow="1" w:lastRow="0" w:firstColumn="1" w:lastColumn="0" w:noHBand="0" w:noVBand="1"/>
      </w:tblPr>
      <w:tblGrid>
        <w:gridCol w:w="1549"/>
        <w:gridCol w:w="2190"/>
        <w:gridCol w:w="1815"/>
        <w:gridCol w:w="2526"/>
      </w:tblGrid>
      <w:tr w:rsidR="00D01929" w14:paraId="547620F8" w14:textId="77777777" w:rsidTr="009C4261">
        <w:tc>
          <w:tcPr>
            <w:tcW w:w="1559" w:type="dxa"/>
            <w:vAlign w:val="center"/>
          </w:tcPr>
          <w:p w14:paraId="75055B15" w14:textId="77777777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  <w:gridSpan w:val="3"/>
          </w:tcPr>
          <w:p w14:paraId="6D82F822" w14:textId="5592C00A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</w:t>
            </w:r>
            <w:proofErr w:type="spellStart"/>
            <w:proofErr w:type="spellEnd"/>
          </w:p>
        </w:tc>
      </w:tr>
      <w:tr w:rsidR="00D01929" w14:paraId="2B7CBD71" w14:textId="77777777" w:rsidTr="009C4261">
        <w:tc>
          <w:tcPr>
            <w:tcW w:w="1559" w:type="dxa"/>
            <w:vAlign w:val="center"/>
          </w:tcPr>
          <w:p w14:paraId="2CFF6026" w14:textId="1B981E23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  <w:gridSpan w:val="3"/>
          </w:tcPr>
          <w:p w14:paraId="5C184E32" w14:textId="765AD382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792189" w14:paraId="1C7DAB4C" w14:textId="77777777" w:rsidTr="009C4261">
        <w:tc>
          <w:tcPr>
            <w:tcW w:w="1559" w:type="dxa"/>
            <w:vAlign w:val="center"/>
          </w:tcPr>
          <w:p w14:paraId="52DBA43B" w14:textId="77777777" w:rsidR="00792189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6521" w:type="dxa"/>
            <w:gridSpan w:val="3"/>
          </w:tcPr>
          <w:p w14:paraId="6BB86814" w14:textId="0E9A394B" w:rsidR="0079218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584851A5" w14:textId="77777777" w:rsidTr="009C4261">
        <w:tc>
          <w:tcPr>
            <w:tcW w:w="1559" w:type="dxa"/>
            <w:vAlign w:val="center"/>
          </w:tcPr>
          <w:p w14:paraId="1C2148F8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190" w:type="dxa"/>
          </w:tcPr>
          <w:p w14:paraId="43F91B13" w14:textId="33C9837B" w:rsidR="00BD7183" w:rsidRPr="005338E1" w:rsidRDefault="00340E38" w:rsidP="005338E1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3"/>
                <w:szCs w:val="23"/>
              </w:rPr>
            </w:pPr>
            <w:r>
              <w:rPr>
                <w:szCs w:val="21"/>
              </w:rPr>
              <w:t>34234.45</w:t>
            </w:r>
            <w:proofErr w:type="spellStart"/>
            <w:proofErr w:type="spellEnd"/>
            <w:r w:rsidR="00A5254E">
              <w:rPr>
                <w:rFonts w:hint="eastAsia"/>
                <w:szCs w:val="21"/>
              </w:rPr>
              <w:t>万元</w:t>
            </w:r>
          </w:p>
        </w:tc>
        <w:tc>
          <w:tcPr>
            <w:tcW w:w="1826" w:type="dxa"/>
          </w:tcPr>
          <w:p w14:paraId="46907E98" w14:textId="77777777" w:rsidR="00BD7183" w:rsidRDefault="00BD7183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目标签约金额</w:t>
            </w:r>
          </w:p>
        </w:tc>
        <w:tc>
          <w:tcPr>
            <w:tcW w:w="2505" w:type="dxa"/>
          </w:tcPr>
          <w:p w14:paraId="30556D21" w14:textId="42FEE879" w:rsidR="00BD7183" w:rsidRDefault="00340E38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1345.66667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17A88D51" w14:textId="77777777" w:rsidTr="009C4261">
        <w:tc>
          <w:tcPr>
            <w:tcW w:w="1559" w:type="dxa"/>
            <w:vAlign w:val="center"/>
          </w:tcPr>
          <w:p w14:paraId="69710BCB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21" w:type="dxa"/>
            <w:gridSpan w:val="3"/>
          </w:tcPr>
          <w:p w14:paraId="5CC89FD5" w14:textId="6CAFC242" w:rsidR="0034285A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  <w:proofErr w:type="spellStart"/>
            <w:proofErr w:type="spellEnd"/>
          </w:p>
        </w:tc>
      </w:tr>
    </w:tbl>
    <w:p w14:paraId="51641D62" w14:textId="41083168" w:rsidR="00424024" w:rsidRPr="00424024" w:rsidRDefault="00424024" w:rsidP="005338E1">
      <w:pPr>
        <w:pStyle w:val="fb07ad4a"/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cc80153d"/>
        <w:tblW w:w="8080" w:type="dxa"/>
        <w:tblInd w:w="279" w:type="dxa"/>
        <w:tblLook w:val="04A0" w:firstRow="1" w:lastRow="0" w:firstColumn="1" w:lastColumn="0" w:noHBand="0" w:noVBand="1"/>
      </w:tblPr>
      <w:tblGrid>
        <w:gridCol w:w="1549"/>
        <w:gridCol w:w="2190"/>
        <w:gridCol w:w="1815"/>
        <w:gridCol w:w="2526"/>
      </w:tblGrid>
      <w:tr w:rsidR="00D01929" w14:paraId="547620F8" w14:textId="77777777" w:rsidTr="009C4261">
        <w:tc>
          <w:tcPr>
            <w:tcW w:w="1559" w:type="dxa"/>
            <w:vAlign w:val="center"/>
          </w:tcPr>
          <w:p w14:paraId="75055B15" w14:textId="77777777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  <w:gridSpan w:val="3"/>
          </w:tcPr>
          <w:p w14:paraId="6D82F822" w14:textId="5592C00A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商机线索名称2</w:t>
            </w:r>
            <w:proofErr w:type="spellStart"/>
            <w:proofErr w:type="spellEnd"/>
          </w:p>
        </w:tc>
      </w:tr>
      <w:tr w:rsidR="00D01929" w14:paraId="2B7CBD71" w14:textId="77777777" w:rsidTr="009C4261">
        <w:tc>
          <w:tcPr>
            <w:tcW w:w="1559" w:type="dxa"/>
            <w:vAlign w:val="center"/>
          </w:tcPr>
          <w:p w14:paraId="2CFF6026" w14:textId="1B981E23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  <w:gridSpan w:val="3"/>
          </w:tcPr>
          <w:p w14:paraId="5C184E32" w14:textId="765AD382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792189" w14:paraId="1C7DAB4C" w14:textId="77777777" w:rsidTr="009C4261">
        <w:tc>
          <w:tcPr>
            <w:tcW w:w="1559" w:type="dxa"/>
            <w:vAlign w:val="center"/>
          </w:tcPr>
          <w:p w14:paraId="52DBA43B" w14:textId="77777777" w:rsidR="00792189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6521" w:type="dxa"/>
            <w:gridSpan w:val="3"/>
          </w:tcPr>
          <w:p w14:paraId="6BB86814" w14:textId="0E9A394B" w:rsidR="0079218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584851A5" w14:textId="77777777" w:rsidTr="009C4261">
        <w:tc>
          <w:tcPr>
            <w:tcW w:w="1559" w:type="dxa"/>
            <w:vAlign w:val="center"/>
          </w:tcPr>
          <w:p w14:paraId="1C2148F8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190" w:type="dxa"/>
          </w:tcPr>
          <w:p w14:paraId="43F91B13" w14:textId="33C9837B" w:rsidR="00BD7183" w:rsidRPr="005338E1" w:rsidRDefault="00340E38" w:rsidP="005338E1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3"/>
                <w:szCs w:val="23"/>
              </w:rPr>
            </w:pPr>
            <w:r>
              <w:rPr>
                <w:szCs w:val="21"/>
              </w:rPr>
              <w:t>34234.45</w:t>
            </w:r>
            <w:proofErr w:type="spellStart"/>
            <w:proofErr w:type="spellEnd"/>
            <w:r w:rsidR="00A5254E">
              <w:rPr>
                <w:rFonts w:hint="eastAsia"/>
                <w:szCs w:val="21"/>
              </w:rPr>
              <w:t>万元</w:t>
            </w:r>
          </w:p>
        </w:tc>
        <w:tc>
          <w:tcPr>
            <w:tcW w:w="1826" w:type="dxa"/>
          </w:tcPr>
          <w:p w14:paraId="46907E98" w14:textId="77777777" w:rsidR="00BD7183" w:rsidRDefault="00BD7183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目标签约金额</w:t>
            </w:r>
          </w:p>
        </w:tc>
        <w:tc>
          <w:tcPr>
            <w:tcW w:w="2505" w:type="dxa"/>
          </w:tcPr>
          <w:p w14:paraId="30556D21" w14:textId="42FEE879" w:rsidR="00BD7183" w:rsidRDefault="00340E38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1345.66667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17A88D51" w14:textId="77777777" w:rsidTr="009C4261">
        <w:tc>
          <w:tcPr>
            <w:tcW w:w="1559" w:type="dxa"/>
            <w:vAlign w:val="center"/>
          </w:tcPr>
          <w:p w14:paraId="69710BCB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21" w:type="dxa"/>
            <w:gridSpan w:val="3"/>
          </w:tcPr>
          <w:p w14:paraId="5CC89FD5" w14:textId="6CAFC242" w:rsidR="0034285A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  <w:proofErr w:type="spellStart"/>
            <w:proofErr w:type="spellEnd"/>
          </w:p>
        </w:tc>
      </w:tr>
    </w:tbl>
    <w:p w14:paraId="51641D62" w14:textId="41083168" w:rsidR="00424024" w:rsidRPr="00424024" w:rsidRDefault="00424024" w:rsidP="005338E1">
      <w:pPr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006ec9f1"/>
        <w:tblW w:w="8080" w:type="dxa"/>
        <w:tblInd w:w="279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34285A" w14:paraId="2A32CD87" w14:textId="77777777" w:rsidTr="00BB1988">
        <w:tc>
          <w:tcPr>
            <w:tcW w:w="1559" w:type="dxa"/>
            <w:vAlign w:val="center"/>
          </w:tcPr>
          <w:p w14:paraId="3647F89E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</w:tcPr>
          <w:p w14:paraId="02199341" w14:textId="5ED0334F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</w:t>
            </w:r>
          </w:p>
        </w:tc>
      </w:tr>
      <w:tr w:rsidR="0034285A" w14:paraId="435CB7D5" w14:textId="77777777" w:rsidTr="00BB1988">
        <w:tc>
          <w:tcPr>
            <w:tcW w:w="1559" w:type="dxa"/>
            <w:vAlign w:val="center"/>
          </w:tcPr>
          <w:p w14:paraId="7A036E4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</w:tcPr>
          <w:p w14:paraId="70A9F659" w14:textId="53F68B3A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285A" w14:paraId="4C56FD16" w14:textId="77777777" w:rsidTr="00BB1988">
        <w:tc>
          <w:tcPr>
            <w:tcW w:w="1559" w:type="dxa"/>
            <w:vAlign w:val="center"/>
          </w:tcPr>
          <w:p w14:paraId="570537D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详细原因</w:t>
            </w:r>
          </w:p>
        </w:tc>
        <w:tc>
          <w:tcPr>
            <w:tcW w:w="6521" w:type="dxa"/>
          </w:tcPr>
          <w:p w14:paraId="7E3B847F" w14:textId="5D4FE066" w:rsidR="0034285A" w:rsidRDefault="00E126CF" w:rsidP="00BB1988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</w:p>
        </w:tc>
      </w:tr>
    </w:tbl>
    <w:p w14:paraId="51641D62" w14:textId="5D455A3B" w:rsidR="00424024" w:rsidRPr="00424024" w:rsidRDefault="00424024" w:rsidP="00A614A1">
      <w:pPr>
        <w:pStyle w:val="d7ab9965"/>
        <w:spacing w:line="360" w:lineRule="auto"/>
        <w:jc w:val="left"/>
        <w:rPr>
          <w:rFonts w:ascii="宋体" w:eastAsia="宋体" w:hAnsi="宋体" w:hint="eastAsia"/>
          <w:szCs w:val="21"/>
        </w:rPr>
      </w:pPr>
    </w:p>
    <w:p w14:paraId="3EF01EAF" w14:textId="410FE173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</w:t>
      </w:r>
    </w:p>
    <w:p w14:paraId="1948C834" w14:textId="7DCA556F" w:rsidR="00BD7183" w:rsidRPr="00BD7183" w:rsidRDefault="001C1AFF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其他工作进展</w:t>
      </w:r>
    </w:p>
    <w:p w14:paraId="7F8BACEC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97DD34B" w14:textId="6C0C1AF8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需公司支持事项</w:t>
      </w:r>
    </w:p>
    <w:p w14:paraId="14381B4C" w14:textId="2761FBD8" w:rsidR="00424024" w:rsidRPr="00424024" w:rsidRDefault="001C1AFF" w:rsidP="00BD7183">
      <w:pPr>
        <w:pStyle w:val="a3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需要公司支持的事项</w:t>
      </w:r>
    </w:p>
    <w:p w14:paraId="27737ABB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0479F13" w14:textId="2E7B75D4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下周工作计划</w:t>
      </w:r>
    </w:p>
    <w:p w14:paraId="51641D62" w14:textId="74328A8B" w:rsidR="00424024" w:rsidRPr="00424024" w:rsidRDefault="00696954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下周计划</w:t>
      </w: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5FBB" w14:textId="77777777" w:rsidR="00E64F49" w:rsidRDefault="00E64F49" w:rsidP="0095683F">
      <w:r>
        <w:separator/>
      </w:r>
    </w:p>
  </w:endnote>
  <w:endnote w:type="continuationSeparator" w:id="0">
    <w:p w14:paraId="14565F38" w14:textId="77777777" w:rsidR="00E64F49" w:rsidRDefault="00E64F49" w:rsidP="0095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C30B" w14:textId="77777777" w:rsidR="00E64F49" w:rsidRDefault="00E64F49" w:rsidP="0095683F">
      <w:r>
        <w:separator/>
      </w:r>
    </w:p>
  </w:footnote>
  <w:footnote w:type="continuationSeparator" w:id="0">
    <w:p w14:paraId="09302179" w14:textId="77777777" w:rsidR="00E64F49" w:rsidRDefault="00E64F49" w:rsidP="0095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1C1AFF"/>
    <w:rsid w:val="001F3E5B"/>
    <w:rsid w:val="00226951"/>
    <w:rsid w:val="002D7BC6"/>
    <w:rsid w:val="0034285A"/>
    <w:rsid w:val="00424024"/>
    <w:rsid w:val="00557B3F"/>
    <w:rsid w:val="00696954"/>
    <w:rsid w:val="006D19B4"/>
    <w:rsid w:val="00792189"/>
    <w:rsid w:val="007B31D1"/>
    <w:rsid w:val="007C3285"/>
    <w:rsid w:val="008E0214"/>
    <w:rsid w:val="008F439B"/>
    <w:rsid w:val="00943451"/>
    <w:rsid w:val="0095683F"/>
    <w:rsid w:val="009C4261"/>
    <w:rsid w:val="00A5254E"/>
    <w:rsid w:val="00BD7183"/>
    <w:rsid w:val="00C81FE1"/>
    <w:rsid w:val="00D01929"/>
    <w:rsid w:val="00DD39F3"/>
    <w:rsid w:val="00E619EB"/>
    <w:rsid w:val="00E6433A"/>
    <w:rsid w:val="00E64F49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83F"/>
    <w:rPr>
      <w:sz w:val="18"/>
      <w:szCs w:val="18"/>
    </w:rPr>
  </w:style>
  <w:style w:type="paragraph" w:styleId="de996d0a">
    <w:name w:val="Normalde996d0a"/>
    <w:qFormat/>
    <w:pPr>
      <w:widowControl w:val="0"/>
      <w:jc w:val="both"/>
    </w:pPr>
  </w:style>
  <w:style w:type="character" w:styleId="64c35a56">
    <w:name w:val="Default Paragraph Font64c35a56"/>
    <w:uiPriority w:val="1"/>
    <w:semiHidden/>
    <w:unhideWhenUsed/>
  </w:style>
  <w:style w:type="table" w:styleId="3b107ebc">
    <w:name w:val="Normal Table3b107eb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7dd62f0">
    <w:name w:val="No List07dd62f0"/>
    <w:uiPriority w:val="99"/>
    <w:semiHidden/>
    <w:unhideWhenUsed/>
  </w:style>
  <w:style w:type="paragraph" w:styleId="4a5f614b">
    <w:name w:val="List Paragraph4a5f614b"/>
    <w:basedOn w:val="de996d0a"/>
    <w:uiPriority w:val="34"/>
    <w:qFormat/>
    <w:rsid w:val="00424024"/>
    <w:pPr>
      <w:ind w:firstLineChars="200" w:firstLine="420"/>
    </w:pPr>
  </w:style>
  <w:style w:type="table" w:styleId="e982ee8e">
    <w:name w:val="Table Gride982ee8e"/>
    <w:basedOn w:val="3b107ebc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b07ad4a">
    <w:name w:val="Normalfb07ad4a"/>
    <w:qFormat/>
    <w:pPr>
      <w:widowControl w:val="0"/>
      <w:jc w:val="both"/>
    </w:pPr>
  </w:style>
  <w:style w:type="character" w:styleId="d2732903">
    <w:name w:val="Default Paragraph Fontd2732903"/>
    <w:uiPriority w:val="1"/>
    <w:semiHidden/>
    <w:unhideWhenUsed/>
  </w:style>
  <w:style w:type="table" w:styleId="22ae43fc">
    <w:name w:val="Normal Table22ae43f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289595a8">
    <w:name w:val="No List289595a8"/>
    <w:uiPriority w:val="99"/>
    <w:semiHidden/>
    <w:unhideWhenUsed/>
  </w:style>
  <w:style w:type="paragraph" w:styleId="bc13e976">
    <w:name w:val="List Paragraphbc13e976"/>
    <w:basedOn w:val="fb07ad4a"/>
    <w:uiPriority w:val="34"/>
    <w:qFormat/>
    <w:rsid w:val="00424024"/>
    <w:pPr>
      <w:ind w:firstLineChars="200" w:firstLine="420"/>
    </w:pPr>
  </w:style>
  <w:style w:type="table" w:styleId="cc80153d">
    <w:name w:val="Table Gridcc80153d"/>
    <w:basedOn w:val="22ae43fc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HTML"/>
    <w:basedOn w:val="fb07ad4a"/>
    <w:link w:val="HTML0"/>
    <w:uiPriority w:val="99"/>
    <w:unhideWhenUsed/>
    <w:rsid w:val="00533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HTML0"/>
    <w:basedOn w:val="d2732903"/>
    <w:link w:val="HTML"/>
    <w:uiPriority w:val="99"/>
    <w:rsid w:val="005338E1"/>
    <w:rPr>
      <w:rFonts w:ascii="宋体" w:eastAsia="宋体" w:hAnsi="宋体" w:cs="宋体"/>
      <w:kern w:val="0"/>
      <w:sz w:val="24"/>
      <w:szCs w:val="24"/>
    </w:rPr>
  </w:style>
  <w:style w:type="paragraph" w:styleId="d7ab9965">
    <w:name w:val="Normald7ab9965"/>
    <w:qFormat/>
    <w:pPr>
      <w:widowControl w:val="0"/>
      <w:jc w:val="both"/>
    </w:pPr>
  </w:style>
  <w:style w:type="character" w:styleId="c91ce80a">
    <w:name w:val="Default Paragraph Fontc91ce80a"/>
    <w:uiPriority w:val="1"/>
    <w:semiHidden/>
    <w:unhideWhenUsed/>
  </w:style>
  <w:style w:type="table" w:styleId="4b0f5190">
    <w:name w:val="Normal Table4b0f519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d25363e6">
    <w:name w:val="No Listd25363e6"/>
    <w:uiPriority w:val="99"/>
    <w:semiHidden/>
    <w:unhideWhenUsed/>
  </w:style>
  <w:style w:type="paragraph" w:styleId="67c31261">
    <w:name w:val="List Paragraph67c31261"/>
    <w:basedOn w:val="d7ab9965"/>
    <w:uiPriority w:val="34"/>
    <w:qFormat/>
    <w:rsid w:val="00424024"/>
    <w:pPr>
      <w:ind w:firstLineChars="200" w:firstLine="420"/>
    </w:pPr>
  </w:style>
  <w:style w:type="table" w:styleId="006ec9f1">
    <w:name w:val="Table Grid006ec9f1"/>
    <w:basedOn w:val="4b0f5190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190</Characters>
  <Application>Microsoft Office Word</Application>
  <DocSecurity>0</DocSecurity>
  <Lines>1</Lines>
  <Paragraphs>1</Paragraphs>
  <ScaleCrop>false</ScaleCrop>
  <Company>HP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2022-05-07T07:26:00Z</dcterms:created>
  <dc:creator>hello</dc:creator>
  <cp:lastModifiedBy>wang zhifan</cp:lastModifiedBy>
  <dcterms:modified xsi:type="dcterms:W3CDTF">2022-05-09T08:31:00Z</dcterms:modified>
  <cp:revision>11</cp:revision>
</cp:coreProperties>
</file>