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A289B" w14:textId="77777777" w:rsidR="0007662C" w:rsidRPr="008062DF" w:rsidRDefault="0007662C" w:rsidP="0007662C">
      <w:pPr>
        <w:contextualSpacing/>
        <w:jc w:val="both"/>
        <w:rPr>
          <w:rFonts w:ascii="Arial" w:hAnsi="Arial" w:cs="Arial"/>
          <w:b/>
          <w:caps/>
          <w:color w:val="000000"/>
          <w:sz w:val="22"/>
          <w:szCs w:val="22"/>
        </w:rPr>
      </w:pPr>
      <w:r w:rsidRPr="008062DF">
        <w:rPr>
          <w:rFonts w:ascii="Arial" w:hAnsi="Arial" w:cs="Arial"/>
          <w:b/>
          <w:caps/>
          <w:color w:val="000000"/>
          <w:sz w:val="22"/>
          <w:szCs w:val="22"/>
        </w:rPr>
        <w:t>Bibliography &amp; References Cited</w:t>
      </w:r>
      <w:r>
        <w:rPr>
          <w:rFonts w:ascii="Arial" w:hAnsi="Arial" w:cs="Arial"/>
          <w:b/>
          <w:caps/>
          <w:color w:val="000000"/>
          <w:sz w:val="22"/>
          <w:szCs w:val="22"/>
        </w:rPr>
        <w:t xml:space="preserve"> – epibios overall</w:t>
      </w:r>
    </w:p>
    <w:p w14:paraId="00949974" w14:textId="77777777" w:rsidR="00034EBE" w:rsidRPr="00270A6B" w:rsidRDefault="00034EBE" w:rsidP="00270A6B">
      <w:pPr>
        <w:jc w:val="both"/>
        <w:rPr>
          <w:rFonts w:ascii="Arial" w:hAnsi="Arial" w:cs="Arial"/>
          <w:noProof/>
          <w:sz w:val="22"/>
          <w:szCs w:val="22"/>
        </w:rPr>
      </w:pPr>
    </w:p>
    <w:p w14:paraId="5FCFB421" w14:textId="77777777" w:rsidR="000B71E9" w:rsidRPr="000B71E9" w:rsidRDefault="000B71E9" w:rsidP="000B71E9">
      <w:pPr>
        <w:pStyle w:val="ListParagraph"/>
        <w:numPr>
          <w:ilvl w:val="0"/>
          <w:numId w:val="1"/>
        </w:numPr>
        <w:ind w:hanging="450"/>
        <w:jc w:val="both"/>
        <w:rPr>
          <w:rFonts w:ascii="Arial" w:hAnsi="Arial" w:cs="Arial"/>
          <w:noProof/>
          <w:sz w:val="22"/>
          <w:szCs w:val="22"/>
        </w:rPr>
      </w:pPr>
      <w:r w:rsidRPr="000062BB">
        <w:rPr>
          <w:rFonts w:ascii="Arial" w:hAnsi="Arial" w:cs="Arial"/>
          <w:noProof/>
          <w:sz w:val="22"/>
          <w:szCs w:val="22"/>
        </w:rPr>
        <w:t xml:space="preserve">Anderson GD, Peterson TC, Vonder Haar C, et al. Comparison of the effects of erythropoietin and anakinra on functional recovery and gene expression in a traumatic brain injury model. </w:t>
      </w:r>
      <w:r w:rsidRPr="00AC29DC">
        <w:rPr>
          <w:rFonts w:ascii="Arial" w:hAnsi="Arial" w:cs="Arial"/>
          <w:i/>
          <w:noProof/>
          <w:sz w:val="22"/>
          <w:szCs w:val="22"/>
        </w:rPr>
        <w:t>Front Pharmacol</w:t>
      </w:r>
      <w:r w:rsidRPr="000062BB">
        <w:rPr>
          <w:rFonts w:ascii="Arial" w:hAnsi="Arial" w:cs="Arial"/>
          <w:noProof/>
          <w:sz w:val="22"/>
          <w:szCs w:val="22"/>
        </w:rPr>
        <w:t>. 2013;4:129.</w:t>
      </w:r>
    </w:p>
    <w:p w14:paraId="3E3E50A6" w14:textId="77777777" w:rsidR="00C31F21" w:rsidRDefault="00C31F21" w:rsidP="00C31F21">
      <w:pPr>
        <w:pStyle w:val="ListParagraph"/>
        <w:numPr>
          <w:ilvl w:val="0"/>
          <w:numId w:val="1"/>
        </w:numPr>
        <w:ind w:hanging="450"/>
        <w:jc w:val="both"/>
        <w:rPr>
          <w:rFonts w:ascii="Arial" w:hAnsi="Arial" w:cs="Arial"/>
          <w:noProof/>
          <w:sz w:val="22"/>
          <w:szCs w:val="22"/>
        </w:rPr>
      </w:pPr>
      <w:bookmarkStart w:id="0" w:name="_ENREF_3"/>
      <w:r w:rsidRPr="008062DF">
        <w:rPr>
          <w:rFonts w:ascii="Arial" w:hAnsi="Arial" w:cs="Arial"/>
          <w:noProof/>
          <w:sz w:val="22"/>
          <w:szCs w:val="22"/>
        </w:rPr>
        <w:t xml:space="preserve">Apostolova, L.G., et al., </w:t>
      </w:r>
      <w:r w:rsidRPr="008062DF">
        <w:rPr>
          <w:rFonts w:ascii="Arial" w:hAnsi="Arial" w:cs="Arial"/>
          <w:i/>
          <w:noProof/>
          <w:sz w:val="22"/>
          <w:szCs w:val="22"/>
        </w:rPr>
        <w:t>Subregional hippocampal atrophy predicts Alzheimer's dementia in the cognitively normal.</w:t>
      </w:r>
      <w:r w:rsidRPr="008062DF">
        <w:rPr>
          <w:rFonts w:ascii="Arial" w:hAnsi="Arial" w:cs="Arial"/>
          <w:noProof/>
          <w:sz w:val="22"/>
          <w:szCs w:val="22"/>
        </w:rPr>
        <w:t xml:space="preserve"> </w:t>
      </w:r>
      <w:r w:rsidRPr="00AC29DC">
        <w:rPr>
          <w:rFonts w:ascii="Arial" w:hAnsi="Arial" w:cs="Arial"/>
          <w:i/>
          <w:noProof/>
          <w:sz w:val="22"/>
          <w:szCs w:val="22"/>
        </w:rPr>
        <w:t>Neurobiology of Aging</w:t>
      </w:r>
      <w:r w:rsidRPr="008062DF">
        <w:rPr>
          <w:rFonts w:ascii="Arial" w:hAnsi="Arial" w:cs="Arial"/>
          <w:noProof/>
          <w:sz w:val="22"/>
          <w:szCs w:val="22"/>
        </w:rPr>
        <w:t xml:space="preserve">, 2010. </w:t>
      </w:r>
      <w:r w:rsidRPr="008062DF">
        <w:rPr>
          <w:rFonts w:ascii="Arial" w:hAnsi="Arial" w:cs="Arial"/>
          <w:b/>
          <w:noProof/>
          <w:sz w:val="22"/>
          <w:szCs w:val="22"/>
        </w:rPr>
        <w:t>31</w:t>
      </w:r>
      <w:r w:rsidRPr="008062DF">
        <w:rPr>
          <w:rFonts w:ascii="Arial" w:hAnsi="Arial" w:cs="Arial"/>
          <w:noProof/>
          <w:sz w:val="22"/>
          <w:szCs w:val="22"/>
        </w:rPr>
        <w:t>(7): p. 1077-1088.</w:t>
      </w:r>
      <w:bookmarkEnd w:id="0"/>
    </w:p>
    <w:p w14:paraId="77A8BC81" w14:textId="77777777" w:rsidR="00C31F21" w:rsidRPr="00C31F21" w:rsidRDefault="00C31F21" w:rsidP="00C31F21">
      <w:pPr>
        <w:pStyle w:val="ListParagraph"/>
        <w:numPr>
          <w:ilvl w:val="0"/>
          <w:numId w:val="1"/>
        </w:numPr>
        <w:ind w:hanging="450"/>
        <w:jc w:val="both"/>
        <w:rPr>
          <w:rFonts w:ascii="Arial" w:hAnsi="Arial" w:cs="Arial"/>
          <w:noProof/>
          <w:sz w:val="22"/>
          <w:szCs w:val="22"/>
        </w:rPr>
      </w:pPr>
      <w:r w:rsidRPr="000062BB">
        <w:rPr>
          <w:rFonts w:ascii="Arial" w:hAnsi="Arial" w:cs="Arial"/>
          <w:noProof/>
          <w:sz w:val="22"/>
          <w:szCs w:val="22"/>
        </w:rPr>
        <w:t xml:space="preserve">Ayton S, Lei P, Duce JA, et al. Ceruloplasmin dysfunction and therapeutic potential for Parkinson disease. </w:t>
      </w:r>
      <w:r w:rsidRPr="00AC29DC">
        <w:rPr>
          <w:rFonts w:ascii="Arial" w:hAnsi="Arial" w:cs="Arial"/>
          <w:i/>
          <w:noProof/>
          <w:sz w:val="22"/>
          <w:szCs w:val="22"/>
        </w:rPr>
        <w:t>Ann Neurol</w:t>
      </w:r>
      <w:r w:rsidRPr="000062BB">
        <w:rPr>
          <w:rFonts w:ascii="Arial" w:hAnsi="Arial" w:cs="Arial"/>
          <w:noProof/>
          <w:sz w:val="22"/>
          <w:szCs w:val="22"/>
        </w:rPr>
        <w:t>. 2013;73:554-9.</w:t>
      </w:r>
    </w:p>
    <w:p w14:paraId="1F5496A7"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noProof/>
          <w:sz w:val="22"/>
          <w:szCs w:val="22"/>
        </w:rPr>
        <w:t xml:space="preserve">Barkhoudarian G, Hovda DA, Giza CC (2011) The molecular pathophysiology of concussive brain injury. </w:t>
      </w:r>
      <w:r w:rsidRPr="008062DF">
        <w:rPr>
          <w:rFonts w:ascii="Arial" w:hAnsi="Arial" w:cs="Arial"/>
          <w:i/>
          <w:noProof/>
          <w:sz w:val="22"/>
          <w:szCs w:val="22"/>
        </w:rPr>
        <w:t>Clin Sports Med</w:t>
      </w:r>
      <w:r w:rsidRPr="008062DF">
        <w:rPr>
          <w:rFonts w:ascii="Arial" w:hAnsi="Arial" w:cs="Arial"/>
          <w:noProof/>
          <w:sz w:val="22"/>
          <w:szCs w:val="22"/>
        </w:rPr>
        <w:t xml:space="preserve"> 30:33-iii.</w:t>
      </w:r>
    </w:p>
    <w:p w14:paraId="0B244CD4"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Begley CE, </w:t>
      </w:r>
      <w:proofErr w:type="spellStart"/>
      <w:r w:rsidRPr="008062DF">
        <w:rPr>
          <w:rFonts w:ascii="Arial" w:hAnsi="Arial" w:cs="Arial"/>
          <w:sz w:val="22"/>
          <w:szCs w:val="22"/>
        </w:rPr>
        <w:t>Famulari</w:t>
      </w:r>
      <w:proofErr w:type="spellEnd"/>
      <w:r w:rsidRPr="008062DF">
        <w:rPr>
          <w:rFonts w:ascii="Arial" w:hAnsi="Arial" w:cs="Arial"/>
          <w:sz w:val="22"/>
          <w:szCs w:val="22"/>
        </w:rPr>
        <w:t xml:space="preserve"> M, </w:t>
      </w:r>
      <w:proofErr w:type="spellStart"/>
      <w:r w:rsidRPr="008062DF">
        <w:rPr>
          <w:rFonts w:ascii="Arial" w:hAnsi="Arial" w:cs="Arial"/>
          <w:sz w:val="22"/>
          <w:szCs w:val="22"/>
        </w:rPr>
        <w:t>Annegers</w:t>
      </w:r>
      <w:proofErr w:type="spellEnd"/>
      <w:r w:rsidRPr="008062DF">
        <w:rPr>
          <w:rFonts w:ascii="Arial" w:hAnsi="Arial" w:cs="Arial"/>
          <w:sz w:val="22"/>
          <w:szCs w:val="22"/>
        </w:rPr>
        <w:t xml:space="preserve"> JF, </w:t>
      </w:r>
      <w:proofErr w:type="spellStart"/>
      <w:r w:rsidRPr="008062DF">
        <w:rPr>
          <w:rFonts w:ascii="Arial" w:hAnsi="Arial" w:cs="Arial"/>
          <w:sz w:val="22"/>
          <w:szCs w:val="22"/>
        </w:rPr>
        <w:t>Lairson</w:t>
      </w:r>
      <w:proofErr w:type="spellEnd"/>
      <w:r w:rsidRPr="008062DF">
        <w:rPr>
          <w:rFonts w:ascii="Arial" w:hAnsi="Arial" w:cs="Arial"/>
          <w:sz w:val="22"/>
          <w:szCs w:val="22"/>
        </w:rPr>
        <w:t xml:space="preserve"> DR, Reynolds TF, </w:t>
      </w:r>
      <w:proofErr w:type="spellStart"/>
      <w:r w:rsidRPr="008062DF">
        <w:rPr>
          <w:rFonts w:ascii="Arial" w:hAnsi="Arial" w:cs="Arial"/>
          <w:sz w:val="22"/>
          <w:szCs w:val="22"/>
        </w:rPr>
        <w:t>Coan</w:t>
      </w:r>
      <w:proofErr w:type="spellEnd"/>
      <w:r w:rsidRPr="008062DF">
        <w:rPr>
          <w:rFonts w:ascii="Arial" w:hAnsi="Arial" w:cs="Arial"/>
          <w:sz w:val="22"/>
          <w:szCs w:val="22"/>
        </w:rPr>
        <w:t xml:space="preserve"> S, Dubinsky S, Newmark ME, </w:t>
      </w:r>
      <w:proofErr w:type="spellStart"/>
      <w:r w:rsidRPr="008062DF">
        <w:rPr>
          <w:rFonts w:ascii="Arial" w:hAnsi="Arial" w:cs="Arial"/>
          <w:sz w:val="22"/>
          <w:szCs w:val="22"/>
        </w:rPr>
        <w:t>Leibson</w:t>
      </w:r>
      <w:proofErr w:type="spellEnd"/>
      <w:r w:rsidRPr="008062DF">
        <w:rPr>
          <w:rFonts w:ascii="Arial" w:hAnsi="Arial" w:cs="Arial"/>
          <w:sz w:val="22"/>
          <w:szCs w:val="22"/>
        </w:rPr>
        <w:t xml:space="preserve"> C, So EL, Rocca WA.  The cost of epilepsy in the United States: an estimate from population-based clinical and survey data.  </w:t>
      </w:r>
      <w:r w:rsidRPr="008062DF">
        <w:rPr>
          <w:rFonts w:ascii="Arial" w:hAnsi="Arial" w:cs="Arial"/>
          <w:i/>
          <w:iCs/>
          <w:sz w:val="22"/>
          <w:szCs w:val="22"/>
        </w:rPr>
        <w:t>Epilepsia</w:t>
      </w:r>
      <w:r w:rsidRPr="008062DF">
        <w:rPr>
          <w:rFonts w:ascii="Arial" w:hAnsi="Arial" w:cs="Arial"/>
          <w:sz w:val="22"/>
          <w:szCs w:val="22"/>
        </w:rPr>
        <w:t xml:space="preserve"> 41:342-351, 2000.</w:t>
      </w:r>
    </w:p>
    <w:p w14:paraId="0AA4116C"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noProof/>
          <w:sz w:val="22"/>
          <w:szCs w:val="22"/>
        </w:rPr>
        <w:t xml:space="preserve">Bergsneider M, Hovda DA, Lee SM, Kelly DF, McArthur DL, Vespa PM, Lee JH, Huang SC, Martin NA, Phelps ME, Becker DP (2000) Dissociation of cerebral glucose metabolism and level of consciousness during the period of metabolic depression following human traumatic brain injury. </w:t>
      </w:r>
      <w:r w:rsidRPr="008062DF">
        <w:rPr>
          <w:rFonts w:ascii="Arial" w:hAnsi="Arial" w:cs="Arial"/>
          <w:i/>
          <w:noProof/>
          <w:sz w:val="22"/>
          <w:szCs w:val="22"/>
        </w:rPr>
        <w:t>J Neurotrauma</w:t>
      </w:r>
      <w:r w:rsidRPr="008062DF">
        <w:rPr>
          <w:rFonts w:ascii="Arial" w:hAnsi="Arial" w:cs="Arial"/>
          <w:noProof/>
          <w:sz w:val="22"/>
          <w:szCs w:val="22"/>
        </w:rPr>
        <w:t xml:space="preserve"> 17:389-401.</w:t>
      </w:r>
    </w:p>
    <w:p w14:paraId="533D1CBF"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noProof/>
          <w:sz w:val="22"/>
          <w:szCs w:val="22"/>
        </w:rPr>
        <w:t xml:space="preserve">Bergsneider M, Hovda DA, Shalmon E, Kelly DF, Vespa P, Martin NA, Phelps M, McArthur DL, Caron MJ, Kraus JF, Becker DP (1997) Cerebral Hyperglycolysis Following Severe Human Traumatic Brain Injury in Humans:  A Positron Emission Tomography Study. </w:t>
      </w:r>
      <w:r w:rsidRPr="008062DF">
        <w:rPr>
          <w:rFonts w:ascii="Arial" w:hAnsi="Arial" w:cs="Arial"/>
          <w:i/>
          <w:noProof/>
          <w:sz w:val="22"/>
          <w:szCs w:val="22"/>
        </w:rPr>
        <w:t>J Neurosurg</w:t>
      </w:r>
      <w:r w:rsidRPr="008062DF">
        <w:rPr>
          <w:rFonts w:ascii="Arial" w:hAnsi="Arial" w:cs="Arial"/>
          <w:noProof/>
          <w:sz w:val="22"/>
          <w:szCs w:val="22"/>
        </w:rPr>
        <w:t xml:space="preserve"> 86:241-251.</w:t>
      </w:r>
    </w:p>
    <w:p w14:paraId="6A84B449" w14:textId="77777777" w:rsidR="0007662C"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noProof/>
          <w:sz w:val="22"/>
          <w:szCs w:val="22"/>
        </w:rPr>
        <w:t xml:space="preserve">Blümcke I, Thom M, Aronica E, Armstrong DD, Bartolomei F, Bernasconi A, Bernasconi N, Bien CG, Cendes F, Coras R, Cross JH, Jacques TS, Kahane P, Mathern GW, Miyata H, Moshé SL, Oz B, Özkara C, Perucca E, Sisodiya S, Wiebe S, Spreafico R. International consensus classification of hippocampal sclerosis in temporal lobe epilepsy: a Task Force report from the ILAE Commission on Diagnostic Methods. </w:t>
      </w:r>
      <w:r w:rsidRPr="008062DF">
        <w:rPr>
          <w:rFonts w:ascii="Arial" w:hAnsi="Arial" w:cs="Arial"/>
          <w:i/>
          <w:noProof/>
          <w:sz w:val="22"/>
          <w:szCs w:val="22"/>
        </w:rPr>
        <w:t>Epilepsia</w:t>
      </w:r>
      <w:r w:rsidRPr="008062DF">
        <w:rPr>
          <w:rFonts w:ascii="Arial" w:hAnsi="Arial" w:cs="Arial"/>
          <w:noProof/>
          <w:sz w:val="22"/>
          <w:szCs w:val="22"/>
        </w:rPr>
        <w:t xml:space="preserve"> 2013;54:1315-1329.</w:t>
      </w:r>
    </w:p>
    <w:p w14:paraId="000539C0" w14:textId="77777777" w:rsidR="00C31F21" w:rsidRPr="008062DF" w:rsidRDefault="00C31F21" w:rsidP="0007662C">
      <w:pPr>
        <w:pStyle w:val="ListParagraph"/>
        <w:numPr>
          <w:ilvl w:val="0"/>
          <w:numId w:val="1"/>
        </w:numPr>
        <w:ind w:hanging="450"/>
        <w:jc w:val="both"/>
        <w:rPr>
          <w:rFonts w:ascii="Arial" w:hAnsi="Arial" w:cs="Arial"/>
          <w:sz w:val="22"/>
          <w:szCs w:val="22"/>
        </w:rPr>
      </w:pPr>
      <w:r w:rsidRPr="009600C8">
        <w:rPr>
          <w:rFonts w:ascii="Arial" w:hAnsi="Arial" w:cs="Arial"/>
          <w:sz w:val="22"/>
          <w:szCs w:val="22"/>
        </w:rPr>
        <w:t>Bragin, A., Almajano, J., Alvarado-Rojas, C., Reid, A.Y., Staba, R.J. and Engel, J. Jr. Evolution of electrographic changes after experimental t</w:t>
      </w:r>
      <w:r>
        <w:rPr>
          <w:rFonts w:ascii="Arial" w:hAnsi="Arial" w:cs="Arial"/>
          <w:sz w:val="22"/>
          <w:szCs w:val="22"/>
        </w:rPr>
        <w:t xml:space="preserve">raumatic brain injury. </w:t>
      </w:r>
      <w:r w:rsidRPr="00120410">
        <w:rPr>
          <w:rFonts w:ascii="Arial" w:hAnsi="Arial" w:cs="Arial"/>
          <w:i/>
          <w:sz w:val="22"/>
          <w:szCs w:val="22"/>
        </w:rPr>
        <w:t>Epilepsia</w:t>
      </w:r>
      <w:r>
        <w:rPr>
          <w:rFonts w:ascii="Arial" w:hAnsi="Arial" w:cs="Arial"/>
          <w:sz w:val="22"/>
          <w:szCs w:val="22"/>
        </w:rPr>
        <w:t xml:space="preserve"> (in press)</w:t>
      </w:r>
      <w:r w:rsidRPr="009600C8">
        <w:rPr>
          <w:rFonts w:ascii="Arial" w:hAnsi="Arial" w:cs="Arial"/>
          <w:sz w:val="22"/>
          <w:szCs w:val="22"/>
        </w:rPr>
        <w:t>.</w:t>
      </w:r>
    </w:p>
    <w:p w14:paraId="63853D6F"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Bragin, A., Wilson, C.L., Almajano, J., </w:t>
      </w:r>
      <w:proofErr w:type="spellStart"/>
      <w:r w:rsidRPr="008062DF">
        <w:rPr>
          <w:rFonts w:ascii="Arial" w:hAnsi="Arial" w:cs="Arial"/>
          <w:sz w:val="22"/>
          <w:szCs w:val="22"/>
        </w:rPr>
        <w:t>Mody</w:t>
      </w:r>
      <w:proofErr w:type="spellEnd"/>
      <w:r w:rsidRPr="008062DF">
        <w:rPr>
          <w:rFonts w:ascii="Arial" w:hAnsi="Arial" w:cs="Arial"/>
          <w:sz w:val="22"/>
          <w:szCs w:val="22"/>
        </w:rPr>
        <w:t xml:space="preserve">, I. and Engel, J. Jr.  High frequency oscillations after status epilepticus: Epileptogenesis and seizure genesis.  </w:t>
      </w:r>
      <w:r w:rsidRPr="008062DF">
        <w:rPr>
          <w:rFonts w:ascii="Arial" w:hAnsi="Arial" w:cs="Arial"/>
          <w:i/>
          <w:iCs/>
          <w:sz w:val="22"/>
          <w:szCs w:val="22"/>
        </w:rPr>
        <w:t>Epilepsia</w:t>
      </w:r>
      <w:r w:rsidRPr="008062DF">
        <w:rPr>
          <w:rFonts w:ascii="Arial" w:hAnsi="Arial" w:cs="Arial"/>
          <w:sz w:val="22"/>
          <w:szCs w:val="22"/>
        </w:rPr>
        <w:t xml:space="preserve"> 45:1017-1023, 2004.</w:t>
      </w:r>
    </w:p>
    <w:p w14:paraId="0992BE7E"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fldChar w:fldCharType="begin"/>
      </w:r>
      <w:r w:rsidRPr="008062DF">
        <w:rPr>
          <w:rFonts w:ascii="Arial" w:hAnsi="Arial" w:cs="Arial"/>
          <w:sz w:val="22"/>
          <w:szCs w:val="22"/>
        </w:rPr>
        <w:instrText xml:space="preserve"> ADDIN EN.REFLIST </w:instrText>
      </w:r>
      <w:r w:rsidRPr="008062DF">
        <w:rPr>
          <w:rFonts w:ascii="Arial" w:hAnsi="Arial" w:cs="Arial"/>
          <w:sz w:val="22"/>
          <w:szCs w:val="22"/>
        </w:rPr>
        <w:fldChar w:fldCharType="separate"/>
      </w:r>
      <w:bookmarkStart w:id="1" w:name="_ENREF_1"/>
      <w:r w:rsidRPr="008062DF">
        <w:rPr>
          <w:rFonts w:ascii="Arial" w:hAnsi="Arial" w:cs="Arial"/>
          <w:noProof/>
          <w:sz w:val="22"/>
          <w:szCs w:val="22"/>
        </w:rPr>
        <w:t xml:space="preserve">Braskie, M.N., et al., </w:t>
      </w:r>
      <w:r w:rsidRPr="008062DF">
        <w:rPr>
          <w:rFonts w:ascii="Arial" w:hAnsi="Arial" w:cs="Arial"/>
          <w:i/>
          <w:noProof/>
          <w:sz w:val="22"/>
          <w:szCs w:val="22"/>
        </w:rPr>
        <w:t>Common Alzheimer's Disease Risk Variant Within the CLU Gene Affects White Matter Microstructure in Young Adults.</w:t>
      </w:r>
      <w:r w:rsidR="00AC29DC">
        <w:rPr>
          <w:rFonts w:ascii="Arial" w:hAnsi="Arial" w:cs="Arial"/>
          <w:noProof/>
          <w:sz w:val="22"/>
          <w:szCs w:val="22"/>
        </w:rPr>
        <w:t xml:space="preserve"> </w:t>
      </w:r>
      <w:r w:rsidRPr="00AC29DC">
        <w:rPr>
          <w:rFonts w:ascii="Arial" w:hAnsi="Arial" w:cs="Arial"/>
          <w:i/>
          <w:noProof/>
          <w:sz w:val="22"/>
          <w:szCs w:val="22"/>
        </w:rPr>
        <w:t>Journal of Neuroscience</w:t>
      </w:r>
      <w:r w:rsidRPr="008062DF">
        <w:rPr>
          <w:rFonts w:ascii="Arial" w:hAnsi="Arial" w:cs="Arial"/>
          <w:noProof/>
          <w:sz w:val="22"/>
          <w:szCs w:val="22"/>
        </w:rPr>
        <w:t xml:space="preserve">, 2011. </w:t>
      </w:r>
      <w:r w:rsidRPr="008062DF">
        <w:rPr>
          <w:rFonts w:ascii="Arial" w:hAnsi="Arial" w:cs="Arial"/>
          <w:b/>
          <w:noProof/>
          <w:sz w:val="22"/>
          <w:szCs w:val="22"/>
        </w:rPr>
        <w:t>31</w:t>
      </w:r>
      <w:r w:rsidRPr="008062DF">
        <w:rPr>
          <w:rFonts w:ascii="Arial" w:hAnsi="Arial" w:cs="Arial"/>
          <w:noProof/>
          <w:sz w:val="22"/>
          <w:szCs w:val="22"/>
        </w:rPr>
        <w:t>(18): p. 6764-6770.</w:t>
      </w:r>
      <w:bookmarkEnd w:id="1"/>
    </w:p>
    <w:p w14:paraId="5DA2B014" w14:textId="77777777" w:rsidR="0007662C" w:rsidRPr="008062DF" w:rsidRDefault="00C31F21" w:rsidP="0007662C">
      <w:pPr>
        <w:pStyle w:val="ListParagraph"/>
        <w:numPr>
          <w:ilvl w:val="0"/>
          <w:numId w:val="1"/>
        </w:numPr>
        <w:ind w:hanging="450"/>
        <w:jc w:val="both"/>
        <w:rPr>
          <w:rFonts w:ascii="Arial" w:hAnsi="Arial" w:cs="Arial"/>
          <w:sz w:val="22"/>
          <w:szCs w:val="22"/>
        </w:rPr>
      </w:pPr>
      <w:bookmarkStart w:id="2" w:name="_ENREF_8"/>
      <w:bookmarkStart w:id="3" w:name="_ENREF_5"/>
      <w:bookmarkStart w:id="4" w:name="_ENREF_2"/>
      <w:r w:rsidRPr="000062BB">
        <w:rPr>
          <w:rFonts w:ascii="Arial" w:hAnsi="Arial" w:cs="Arial"/>
          <w:noProof/>
          <w:sz w:val="22"/>
          <w:szCs w:val="22"/>
        </w:rPr>
        <w:t xml:space="preserve">Casillas-Espinosa PM, Hicks A, Jeffreys A, et al. Z944, a Novel Selective T-Type Calcium Channel Antagonist Delays the Progression of Seizures in the Amygdala Kindling Model. </w:t>
      </w:r>
      <w:r w:rsidRPr="00AC29DC">
        <w:rPr>
          <w:rFonts w:ascii="Arial" w:hAnsi="Arial" w:cs="Arial"/>
          <w:i/>
          <w:noProof/>
          <w:sz w:val="22"/>
          <w:szCs w:val="22"/>
        </w:rPr>
        <w:t>PLoS One</w:t>
      </w:r>
      <w:r w:rsidRPr="000062BB">
        <w:rPr>
          <w:rFonts w:ascii="Arial" w:hAnsi="Arial" w:cs="Arial"/>
          <w:noProof/>
          <w:sz w:val="22"/>
          <w:szCs w:val="22"/>
        </w:rPr>
        <w:t>. 2015;10:e0130012.</w:t>
      </w:r>
    </w:p>
    <w:p w14:paraId="4549D3F8"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noProof/>
          <w:sz w:val="22"/>
          <w:szCs w:val="22"/>
        </w:rPr>
        <w:t xml:space="preserve">Cheng, Y., et al., </w:t>
      </w:r>
      <w:r w:rsidRPr="008062DF">
        <w:rPr>
          <w:rFonts w:ascii="Arial" w:hAnsi="Arial" w:cs="Arial"/>
          <w:i/>
          <w:noProof/>
          <w:sz w:val="22"/>
          <w:szCs w:val="22"/>
        </w:rPr>
        <w:t>Structural MRI detects progressive regional brain atrophy and neuroprotective effects in N171-82Q Huntington's disease mouse model.</w:t>
      </w:r>
      <w:r w:rsidRPr="008062DF">
        <w:rPr>
          <w:rFonts w:ascii="Arial" w:hAnsi="Arial" w:cs="Arial"/>
          <w:noProof/>
          <w:sz w:val="22"/>
          <w:szCs w:val="22"/>
        </w:rPr>
        <w:t xml:space="preserve"> </w:t>
      </w:r>
      <w:r w:rsidRPr="00E83F34">
        <w:rPr>
          <w:rFonts w:ascii="Arial" w:hAnsi="Arial" w:cs="Arial"/>
          <w:i/>
          <w:noProof/>
          <w:sz w:val="22"/>
          <w:szCs w:val="22"/>
        </w:rPr>
        <w:t>Neuroimage</w:t>
      </w:r>
      <w:r w:rsidR="00E83F34">
        <w:rPr>
          <w:rFonts w:ascii="Arial" w:hAnsi="Arial" w:cs="Arial"/>
          <w:noProof/>
          <w:sz w:val="22"/>
          <w:szCs w:val="22"/>
        </w:rPr>
        <w:t xml:space="preserve"> 56;1027-1034</w:t>
      </w:r>
      <w:r w:rsidRPr="008062DF">
        <w:rPr>
          <w:rFonts w:ascii="Arial" w:hAnsi="Arial" w:cs="Arial"/>
          <w:noProof/>
          <w:sz w:val="22"/>
          <w:szCs w:val="22"/>
        </w:rPr>
        <w:t>, 2011.</w:t>
      </w:r>
      <w:bookmarkEnd w:id="2"/>
    </w:p>
    <w:p w14:paraId="3C55AFBB"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Choy M, Dubé CM, Patterson K, Barnes SR, Maras P, Blood AB, Hasso AN, Obenaus A, Baram TZ. A novel, noninvasive, predictive epilepsy biomarker with clinical potential. </w:t>
      </w:r>
      <w:r w:rsidRPr="00AC29DC">
        <w:rPr>
          <w:rFonts w:ascii="Arial" w:hAnsi="Arial" w:cs="Arial"/>
          <w:i/>
          <w:sz w:val="22"/>
          <w:szCs w:val="22"/>
        </w:rPr>
        <w:t xml:space="preserve">J Neurosci </w:t>
      </w:r>
      <w:r w:rsidRPr="008062DF">
        <w:rPr>
          <w:rFonts w:ascii="Arial" w:hAnsi="Arial" w:cs="Arial"/>
          <w:sz w:val="22"/>
          <w:szCs w:val="22"/>
        </w:rPr>
        <w:t>2014</w:t>
      </w:r>
      <w:proofErr w:type="gramStart"/>
      <w:r w:rsidRPr="008062DF">
        <w:rPr>
          <w:rFonts w:ascii="Arial" w:hAnsi="Arial" w:cs="Arial"/>
          <w:sz w:val="22"/>
          <w:szCs w:val="22"/>
        </w:rPr>
        <w:t>;34:8672</w:t>
      </w:r>
      <w:proofErr w:type="gramEnd"/>
      <w:r w:rsidRPr="008062DF">
        <w:rPr>
          <w:rFonts w:ascii="Arial" w:hAnsi="Arial" w:cs="Arial"/>
          <w:sz w:val="22"/>
          <w:szCs w:val="22"/>
        </w:rPr>
        <w:t>-84.</w:t>
      </w:r>
    </w:p>
    <w:p w14:paraId="3E435C38" w14:textId="77777777" w:rsidR="0007662C"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Christou, N. and I.D. Dinov, </w:t>
      </w:r>
      <w:r w:rsidRPr="008062DF">
        <w:rPr>
          <w:rFonts w:ascii="Arial" w:hAnsi="Arial" w:cs="Arial"/>
          <w:i/>
          <w:noProof/>
          <w:sz w:val="22"/>
          <w:szCs w:val="22"/>
        </w:rPr>
        <w:t>Confidence Interval Based Parameter Estimation—A New SOCR Applet and Activity.</w:t>
      </w:r>
      <w:r w:rsidRPr="008062DF">
        <w:rPr>
          <w:rFonts w:ascii="Arial" w:hAnsi="Arial" w:cs="Arial"/>
          <w:noProof/>
          <w:sz w:val="22"/>
          <w:szCs w:val="22"/>
        </w:rPr>
        <w:t xml:space="preserve"> </w:t>
      </w:r>
      <w:r w:rsidRPr="00AC29DC">
        <w:rPr>
          <w:rFonts w:ascii="Arial" w:hAnsi="Arial" w:cs="Arial"/>
          <w:i/>
          <w:noProof/>
          <w:sz w:val="22"/>
          <w:szCs w:val="22"/>
        </w:rPr>
        <w:t>PLoS ONE</w:t>
      </w:r>
      <w:r w:rsidRPr="008062DF">
        <w:rPr>
          <w:rFonts w:ascii="Arial" w:hAnsi="Arial" w:cs="Arial"/>
          <w:noProof/>
          <w:sz w:val="22"/>
          <w:szCs w:val="22"/>
        </w:rPr>
        <w:t xml:space="preserve">, 2011. </w:t>
      </w:r>
      <w:r w:rsidRPr="008062DF">
        <w:rPr>
          <w:rFonts w:ascii="Arial" w:hAnsi="Arial" w:cs="Arial"/>
          <w:b/>
          <w:noProof/>
          <w:sz w:val="22"/>
          <w:szCs w:val="22"/>
        </w:rPr>
        <w:t>6</w:t>
      </w:r>
      <w:r w:rsidRPr="008062DF">
        <w:rPr>
          <w:rFonts w:ascii="Arial" w:hAnsi="Arial" w:cs="Arial"/>
          <w:noProof/>
          <w:sz w:val="22"/>
          <w:szCs w:val="22"/>
        </w:rPr>
        <w:t>(5): p. e19178.</w:t>
      </w:r>
      <w:bookmarkEnd w:id="3"/>
    </w:p>
    <w:p w14:paraId="3935AE88" w14:textId="77777777" w:rsidR="00270A6B" w:rsidRPr="00270A6B" w:rsidRDefault="00270A6B" w:rsidP="00270A6B">
      <w:pPr>
        <w:pStyle w:val="ListParagraph"/>
        <w:numPr>
          <w:ilvl w:val="0"/>
          <w:numId w:val="1"/>
        </w:numPr>
        <w:ind w:hanging="450"/>
        <w:jc w:val="both"/>
        <w:rPr>
          <w:rFonts w:ascii="Arial" w:hAnsi="Arial" w:cs="Arial"/>
          <w:noProof/>
          <w:sz w:val="22"/>
          <w:szCs w:val="22"/>
        </w:rPr>
      </w:pPr>
      <w:r>
        <w:rPr>
          <w:rFonts w:ascii="Arial" w:hAnsi="Arial" w:cs="Arial"/>
          <w:noProof/>
          <w:sz w:val="22"/>
          <w:szCs w:val="22"/>
        </w:rPr>
        <w:t xml:space="preserve">Costafreda SG et al. Automated hippocampal shape analysis predicts the onset of dementia in mild congestive impairment. </w:t>
      </w:r>
      <w:r w:rsidRPr="000B71E9">
        <w:rPr>
          <w:rFonts w:ascii="Arial" w:hAnsi="Arial" w:cs="Arial"/>
          <w:i/>
          <w:noProof/>
          <w:sz w:val="22"/>
          <w:szCs w:val="22"/>
        </w:rPr>
        <w:t xml:space="preserve">NeuroImage </w:t>
      </w:r>
      <w:r>
        <w:rPr>
          <w:rFonts w:ascii="Arial" w:hAnsi="Arial" w:cs="Arial"/>
          <w:noProof/>
          <w:sz w:val="22"/>
          <w:szCs w:val="22"/>
        </w:rPr>
        <w:t>56;212-219, 2011.</w:t>
      </w:r>
    </w:p>
    <w:p w14:paraId="5B75573E" w14:textId="77777777" w:rsidR="0007662C" w:rsidRPr="008062DF" w:rsidRDefault="0007662C" w:rsidP="0007662C">
      <w:pPr>
        <w:pStyle w:val="ListParagraph"/>
        <w:numPr>
          <w:ilvl w:val="0"/>
          <w:numId w:val="1"/>
        </w:numPr>
        <w:ind w:hanging="450"/>
        <w:jc w:val="both"/>
        <w:rPr>
          <w:rFonts w:ascii="Arial" w:hAnsi="Arial" w:cs="Arial"/>
          <w:noProof/>
          <w:sz w:val="22"/>
          <w:szCs w:val="22"/>
        </w:rPr>
      </w:pPr>
      <w:bookmarkStart w:id="5" w:name="_ENREF_6"/>
      <w:r w:rsidRPr="008062DF">
        <w:rPr>
          <w:rFonts w:ascii="Arial" w:eastAsia="MS Mincho" w:hAnsi="Arial" w:cs="Arial"/>
          <w:sz w:val="22"/>
          <w:szCs w:val="22"/>
        </w:rPr>
        <w:t xml:space="preserve">D’Ambrosio, R, and Miller, JW: Point. </w:t>
      </w:r>
      <w:r w:rsidRPr="00AC29DC">
        <w:rPr>
          <w:rFonts w:ascii="Arial" w:eastAsia="MS Mincho" w:hAnsi="Arial" w:cs="Arial"/>
          <w:i/>
          <w:sz w:val="22"/>
          <w:szCs w:val="22"/>
        </w:rPr>
        <w:t>Epilepsy Currents</w:t>
      </w:r>
      <w:r w:rsidRPr="008062DF">
        <w:rPr>
          <w:rFonts w:ascii="Arial" w:eastAsia="MS Mincho" w:hAnsi="Arial" w:cs="Arial"/>
          <w:sz w:val="22"/>
          <w:szCs w:val="22"/>
        </w:rPr>
        <w:t xml:space="preserve"> 10:90, 2010.</w:t>
      </w:r>
    </w:p>
    <w:p w14:paraId="3FA0DC6F"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eastAsia="MS Mincho" w:hAnsi="Arial" w:cs="Arial"/>
          <w:sz w:val="22"/>
          <w:szCs w:val="22"/>
        </w:rPr>
        <w:t xml:space="preserve">D’Ambrosio, R, and Miller, JW: What is an epileptic seizure? Unifying definitions in clinical practice and animal research to develop novel treatments. </w:t>
      </w:r>
      <w:r w:rsidRPr="00AC29DC">
        <w:rPr>
          <w:rFonts w:ascii="Arial" w:eastAsia="MS Mincho" w:hAnsi="Arial" w:cs="Arial"/>
          <w:i/>
          <w:sz w:val="22"/>
          <w:szCs w:val="22"/>
        </w:rPr>
        <w:t xml:space="preserve">Epilepsy Currents </w:t>
      </w:r>
      <w:r w:rsidRPr="008062DF">
        <w:rPr>
          <w:rFonts w:ascii="Arial" w:eastAsia="MS Mincho" w:hAnsi="Arial" w:cs="Arial"/>
          <w:sz w:val="22"/>
          <w:szCs w:val="22"/>
        </w:rPr>
        <w:t>10:61-66, 2010.</w:t>
      </w:r>
    </w:p>
    <w:p w14:paraId="19357248" w14:textId="77777777" w:rsidR="0007662C" w:rsidRPr="008062DF" w:rsidRDefault="0007662C" w:rsidP="0007662C">
      <w:pPr>
        <w:pStyle w:val="PlainText"/>
        <w:numPr>
          <w:ilvl w:val="0"/>
          <w:numId w:val="1"/>
        </w:numPr>
        <w:ind w:hanging="450"/>
        <w:jc w:val="both"/>
        <w:rPr>
          <w:rFonts w:ascii="Arial" w:eastAsia="MS Mincho" w:hAnsi="Arial" w:cs="Arial"/>
        </w:rPr>
      </w:pPr>
      <w:r w:rsidRPr="008062DF">
        <w:rPr>
          <w:rFonts w:ascii="Arial" w:eastAsia="MS Mincho" w:hAnsi="Arial" w:cs="Arial"/>
        </w:rPr>
        <w:t xml:space="preserve">Dash PK, Zhao J, Hergenroeder G, Moore AN. Biomarkers for the diagnosis, prognosis, and evaluation of treatment efficacy for traumatic brain injury. </w:t>
      </w:r>
      <w:r w:rsidRPr="00AC29DC">
        <w:rPr>
          <w:rFonts w:ascii="Arial" w:eastAsia="MS Mincho" w:hAnsi="Arial" w:cs="Arial"/>
          <w:i/>
        </w:rPr>
        <w:t>Neurotherapeutics</w:t>
      </w:r>
      <w:r w:rsidRPr="008062DF">
        <w:rPr>
          <w:rFonts w:ascii="Arial" w:eastAsia="MS Mincho" w:hAnsi="Arial" w:cs="Arial"/>
        </w:rPr>
        <w:t>. 2010 Jan;7(1):100-14.</w:t>
      </w:r>
    </w:p>
    <w:p w14:paraId="326DF379" w14:textId="77777777" w:rsidR="0007662C" w:rsidRDefault="0007662C" w:rsidP="0007662C">
      <w:pPr>
        <w:pStyle w:val="PlainText"/>
        <w:numPr>
          <w:ilvl w:val="0"/>
          <w:numId w:val="1"/>
        </w:numPr>
        <w:ind w:hanging="450"/>
        <w:jc w:val="both"/>
        <w:rPr>
          <w:rFonts w:ascii="Arial" w:eastAsia="MS Mincho" w:hAnsi="Arial" w:cs="Arial"/>
        </w:rPr>
      </w:pPr>
      <w:r w:rsidRPr="008062DF">
        <w:rPr>
          <w:rFonts w:ascii="Arial" w:eastAsia="MS Mincho" w:hAnsi="Arial" w:cs="Arial"/>
        </w:rPr>
        <w:t xml:space="preserve">Del Brutto, O., Engel, J.Jr., Eliashiv, D.S., and Garcia, H.H., Hippocampal sclerosis: the missing link of cysticercosis epileptogenesis? </w:t>
      </w:r>
      <w:r w:rsidRPr="008062DF">
        <w:rPr>
          <w:rFonts w:ascii="Arial" w:eastAsia="MS Mincho" w:hAnsi="Arial" w:cs="Arial"/>
          <w:i/>
        </w:rPr>
        <w:t xml:space="preserve">Epilepsia </w:t>
      </w:r>
      <w:r w:rsidR="00E83F34">
        <w:rPr>
          <w:rFonts w:ascii="Arial" w:eastAsia="MS Mincho" w:hAnsi="Arial" w:cs="Arial"/>
        </w:rPr>
        <w:t>55;</w:t>
      </w:r>
      <w:r w:rsidR="00BD2DD5">
        <w:rPr>
          <w:rFonts w:ascii="Arial" w:eastAsia="MS Mincho" w:hAnsi="Arial" w:cs="Arial"/>
        </w:rPr>
        <w:t>2077-2078, 2014</w:t>
      </w:r>
      <w:r w:rsidRPr="008062DF">
        <w:rPr>
          <w:rFonts w:ascii="Arial" w:eastAsia="MS Mincho" w:hAnsi="Arial" w:cs="Arial"/>
        </w:rPr>
        <w:t>.</w:t>
      </w:r>
    </w:p>
    <w:p w14:paraId="3F222F17" w14:textId="77777777" w:rsidR="005B796F" w:rsidRPr="005B796F" w:rsidRDefault="005B796F" w:rsidP="0007662C">
      <w:pPr>
        <w:pStyle w:val="PlainText"/>
        <w:numPr>
          <w:ilvl w:val="0"/>
          <w:numId w:val="1"/>
        </w:numPr>
        <w:ind w:hanging="450"/>
        <w:jc w:val="both"/>
        <w:rPr>
          <w:rFonts w:ascii="Arial" w:eastAsia="MS Mincho" w:hAnsi="Arial" w:cs="Arial"/>
        </w:rPr>
      </w:pPr>
      <w:r w:rsidRPr="005B796F">
        <w:rPr>
          <w:rFonts w:ascii="Arial" w:hAnsi="Arial" w:cs="Arial"/>
        </w:rPr>
        <w:t xml:space="preserve">Del Brutto, O.H., Engel, J. Jr., Eliashiv, D.S. and Garcia, H.H. Update on cysticercosis epileptogenesis: the role of the hippocampus. </w:t>
      </w:r>
      <w:r w:rsidRPr="005B796F">
        <w:rPr>
          <w:rFonts w:ascii="Arial" w:hAnsi="Arial" w:cs="Arial"/>
          <w:i/>
        </w:rPr>
        <w:t>Current Neurology and Neuroscience Reports</w:t>
      </w:r>
      <w:r w:rsidRPr="005B796F">
        <w:rPr>
          <w:rFonts w:ascii="Arial" w:hAnsi="Arial" w:cs="Arial"/>
        </w:rPr>
        <w:t xml:space="preserve"> 16:1, 2016.</w:t>
      </w:r>
    </w:p>
    <w:p w14:paraId="1D755FCC"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Diamond ML, Ritter AC, Failla MD, Boles JA, Conley YP, Kochanek PM, Wagner AK. IL-1β associations with posttraumatic epilepsy development: a genetics and biomarker cohort study. </w:t>
      </w:r>
      <w:r w:rsidRPr="00AC29DC">
        <w:rPr>
          <w:rFonts w:ascii="Arial" w:hAnsi="Arial" w:cs="Arial"/>
          <w:i/>
          <w:sz w:val="22"/>
          <w:szCs w:val="22"/>
        </w:rPr>
        <w:t xml:space="preserve">Epilepsia </w:t>
      </w:r>
      <w:r w:rsidRPr="008062DF">
        <w:rPr>
          <w:rFonts w:ascii="Arial" w:hAnsi="Arial" w:cs="Arial"/>
          <w:sz w:val="22"/>
          <w:szCs w:val="22"/>
        </w:rPr>
        <w:t>2014</w:t>
      </w:r>
      <w:proofErr w:type="gramStart"/>
      <w:r w:rsidRPr="008062DF">
        <w:rPr>
          <w:rFonts w:ascii="Arial" w:hAnsi="Arial" w:cs="Arial"/>
          <w:sz w:val="22"/>
          <w:szCs w:val="22"/>
        </w:rPr>
        <w:t>;55:1109</w:t>
      </w:r>
      <w:proofErr w:type="gramEnd"/>
      <w:r w:rsidRPr="008062DF">
        <w:rPr>
          <w:rFonts w:ascii="Arial" w:hAnsi="Arial" w:cs="Arial"/>
          <w:sz w:val="22"/>
          <w:szCs w:val="22"/>
        </w:rPr>
        <w:t>-19.</w:t>
      </w:r>
    </w:p>
    <w:p w14:paraId="3AE8D1CD"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lastRenderedPageBreak/>
        <w:t xml:space="preserve">Dinov, I., et al., </w:t>
      </w:r>
      <w:r w:rsidRPr="008062DF">
        <w:rPr>
          <w:rFonts w:ascii="Arial" w:hAnsi="Arial" w:cs="Arial"/>
          <w:i/>
          <w:noProof/>
          <w:sz w:val="22"/>
          <w:szCs w:val="22"/>
        </w:rPr>
        <w:t>Neuroimaging Study Designs, Computational Analyses and Data Provenance Using the LONI Pipeline.</w:t>
      </w:r>
      <w:r w:rsidRPr="008062DF">
        <w:rPr>
          <w:rFonts w:ascii="Arial" w:hAnsi="Arial" w:cs="Arial"/>
          <w:noProof/>
          <w:sz w:val="22"/>
          <w:szCs w:val="22"/>
        </w:rPr>
        <w:t xml:space="preserve"> </w:t>
      </w:r>
      <w:r w:rsidRPr="00AC29DC">
        <w:rPr>
          <w:rFonts w:ascii="Arial" w:hAnsi="Arial" w:cs="Arial"/>
          <w:i/>
          <w:noProof/>
          <w:sz w:val="22"/>
          <w:szCs w:val="22"/>
        </w:rPr>
        <w:t>PLoS ONE</w:t>
      </w:r>
      <w:r w:rsidRPr="008062DF">
        <w:rPr>
          <w:rFonts w:ascii="Arial" w:hAnsi="Arial" w:cs="Arial"/>
          <w:noProof/>
          <w:sz w:val="22"/>
          <w:szCs w:val="22"/>
        </w:rPr>
        <w:t xml:space="preserve">, 2010. </w:t>
      </w:r>
      <w:r w:rsidRPr="008062DF">
        <w:rPr>
          <w:rFonts w:ascii="Arial" w:hAnsi="Arial" w:cs="Arial"/>
          <w:b/>
          <w:noProof/>
          <w:sz w:val="22"/>
          <w:szCs w:val="22"/>
        </w:rPr>
        <w:t>5</w:t>
      </w:r>
      <w:r w:rsidRPr="008062DF">
        <w:rPr>
          <w:rFonts w:ascii="Arial" w:hAnsi="Arial" w:cs="Arial"/>
          <w:noProof/>
          <w:sz w:val="22"/>
          <w:szCs w:val="22"/>
        </w:rPr>
        <w:t>(9): p. e13070. doi:10.1371/journal.pone.0013070.</w:t>
      </w:r>
      <w:bookmarkEnd w:id="5"/>
    </w:p>
    <w:p w14:paraId="10C58443"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Dinov ID, Torri F, Macciardi F, Petrosyan P, Liu Z, Zamanyan A, Eggert P, Pierce J, Genco A, Knowles JA, Clark AP, Van Horn JD, Ames J, Kesselman C, Toga AW. </w:t>
      </w:r>
      <w:r w:rsidRPr="008062DF">
        <w:rPr>
          <w:rFonts w:ascii="Arial" w:hAnsi="Arial" w:cs="Arial"/>
          <w:i/>
          <w:noProof/>
          <w:sz w:val="22"/>
          <w:szCs w:val="22"/>
        </w:rPr>
        <w:t>Applications of the pipeline environment for visual informatics and genomics computations</w:t>
      </w:r>
      <w:r w:rsidRPr="008062DF">
        <w:rPr>
          <w:rFonts w:ascii="Arial" w:hAnsi="Arial" w:cs="Arial"/>
          <w:noProof/>
          <w:sz w:val="22"/>
          <w:szCs w:val="22"/>
        </w:rPr>
        <w:t xml:space="preserve">.BMC </w:t>
      </w:r>
      <w:r w:rsidRPr="00AC29DC">
        <w:rPr>
          <w:rFonts w:ascii="Arial" w:hAnsi="Arial" w:cs="Arial"/>
          <w:i/>
          <w:noProof/>
          <w:sz w:val="22"/>
          <w:szCs w:val="22"/>
        </w:rPr>
        <w:t>Bioinformatics</w:t>
      </w:r>
      <w:r w:rsidRPr="008062DF">
        <w:rPr>
          <w:rFonts w:ascii="Arial" w:hAnsi="Arial" w:cs="Arial"/>
          <w:noProof/>
          <w:sz w:val="22"/>
          <w:szCs w:val="22"/>
        </w:rPr>
        <w:t>. 2011 Jul 26;12:304..PMID: 21791102</w:t>
      </w:r>
    </w:p>
    <w:p w14:paraId="046FA934"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eastAsia="MS Mincho" w:hAnsi="Arial" w:cs="Arial"/>
          <w:sz w:val="22"/>
          <w:szCs w:val="22"/>
        </w:rPr>
        <w:t xml:space="preserve">Dudek, FE, and Bertram, EH: Counterpoint to “What is an epileptic seizure?” by D’Ambrosio and Miller. </w:t>
      </w:r>
      <w:r w:rsidRPr="00AC29DC">
        <w:rPr>
          <w:rFonts w:ascii="Arial" w:eastAsia="MS Mincho" w:hAnsi="Arial" w:cs="Arial"/>
          <w:i/>
          <w:sz w:val="22"/>
          <w:szCs w:val="22"/>
        </w:rPr>
        <w:t xml:space="preserve">Epilepsy Currents </w:t>
      </w:r>
      <w:r w:rsidRPr="008062DF">
        <w:rPr>
          <w:rFonts w:ascii="Arial" w:eastAsia="MS Mincho" w:hAnsi="Arial" w:cs="Arial"/>
          <w:sz w:val="22"/>
          <w:szCs w:val="22"/>
        </w:rPr>
        <w:t>10:91-94, 2010.</w:t>
      </w:r>
    </w:p>
    <w:p w14:paraId="4ABADF78" w14:textId="77777777" w:rsidR="0007662C" w:rsidRPr="008062DF" w:rsidRDefault="0007662C" w:rsidP="0007662C">
      <w:pPr>
        <w:pStyle w:val="ListParagraph"/>
        <w:numPr>
          <w:ilvl w:val="0"/>
          <w:numId w:val="1"/>
        </w:numPr>
        <w:ind w:hanging="450"/>
        <w:jc w:val="both"/>
        <w:rPr>
          <w:rFonts w:ascii="Arial" w:hAnsi="Arial" w:cs="Arial"/>
          <w:noProof/>
          <w:sz w:val="22"/>
          <w:szCs w:val="22"/>
        </w:rPr>
      </w:pPr>
      <w:bookmarkStart w:id="6" w:name="_ENREF_11"/>
      <w:r w:rsidRPr="008062DF">
        <w:rPr>
          <w:rFonts w:ascii="Arial" w:hAnsi="Arial" w:cs="Arial"/>
          <w:sz w:val="22"/>
          <w:szCs w:val="22"/>
        </w:rPr>
        <w:t xml:space="preserve">Engel, J. Jr. (Ed.), Biomarkers in Epilepsy. </w:t>
      </w:r>
      <w:r w:rsidRPr="008062DF">
        <w:rPr>
          <w:rFonts w:ascii="Arial" w:hAnsi="Arial" w:cs="Arial"/>
          <w:i/>
          <w:sz w:val="22"/>
          <w:szCs w:val="22"/>
        </w:rPr>
        <w:t>Biomarkers in Medicine</w:t>
      </w:r>
      <w:r w:rsidRPr="008062DF">
        <w:rPr>
          <w:rFonts w:ascii="Arial" w:hAnsi="Arial" w:cs="Arial"/>
          <w:sz w:val="22"/>
          <w:szCs w:val="22"/>
        </w:rPr>
        <w:t>, October 5, 529-644, 2011.</w:t>
      </w:r>
    </w:p>
    <w:p w14:paraId="7E1BE58B"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lang w:val="nl-NL"/>
        </w:rPr>
        <w:t xml:space="preserve">Engel, J. Jr.  </w:t>
      </w:r>
      <w:r w:rsidRPr="008062DF">
        <w:rPr>
          <w:rFonts w:ascii="Arial" w:hAnsi="Arial" w:cs="Arial"/>
          <w:sz w:val="22"/>
          <w:szCs w:val="22"/>
        </w:rPr>
        <w:t xml:space="preserve">Biomarkers in epilepsy – Introduction.  </w:t>
      </w:r>
      <w:r w:rsidRPr="008062DF">
        <w:rPr>
          <w:rFonts w:ascii="Arial" w:hAnsi="Arial" w:cs="Arial"/>
          <w:i/>
          <w:sz w:val="22"/>
          <w:szCs w:val="22"/>
        </w:rPr>
        <w:t xml:space="preserve">Biomarkers in Medicine </w:t>
      </w:r>
      <w:r w:rsidRPr="008062DF">
        <w:rPr>
          <w:rFonts w:ascii="Arial" w:hAnsi="Arial" w:cs="Arial"/>
          <w:sz w:val="22"/>
          <w:szCs w:val="22"/>
        </w:rPr>
        <w:t xml:space="preserve">5:537-544, 2011.  </w:t>
      </w:r>
    </w:p>
    <w:p w14:paraId="0F41F55E" w14:textId="77777777" w:rsidR="0007662C"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Engel, J. Jr., Pitkänen, A., Loeb, J.A., Dudek, F.E., Bertram, E.H. III, Cole, A.J., Moshé, S.L., Wiebe, S., Fureman, B.E., Jensen, F.E., Mody, I., Nehlig, A. and Vezzani, A. Epilepsy biomarkers. </w:t>
      </w:r>
      <w:proofErr w:type="gramStart"/>
      <w:r w:rsidRPr="008062DF">
        <w:rPr>
          <w:rFonts w:ascii="Arial" w:hAnsi="Arial" w:cs="Arial"/>
          <w:i/>
          <w:sz w:val="22"/>
          <w:szCs w:val="22"/>
        </w:rPr>
        <w:t xml:space="preserve">Epilepsia </w:t>
      </w:r>
      <w:r w:rsidRPr="008062DF">
        <w:rPr>
          <w:rFonts w:ascii="Arial" w:hAnsi="Arial" w:cs="Arial"/>
          <w:sz w:val="22"/>
          <w:szCs w:val="22"/>
        </w:rPr>
        <w:t xml:space="preserve"> 54</w:t>
      </w:r>
      <w:proofErr w:type="gramEnd"/>
      <w:r w:rsidRPr="008062DF">
        <w:rPr>
          <w:rFonts w:ascii="Arial" w:hAnsi="Arial" w:cs="Arial"/>
          <w:sz w:val="22"/>
          <w:szCs w:val="22"/>
        </w:rPr>
        <w:t xml:space="preserve"> (Suppl. 4): 61-69, 2013.</w:t>
      </w:r>
    </w:p>
    <w:p w14:paraId="706ED1F7" w14:textId="77777777" w:rsidR="00C31F21" w:rsidRDefault="00C31F21" w:rsidP="0007662C">
      <w:pPr>
        <w:pStyle w:val="ListParagraph"/>
        <w:numPr>
          <w:ilvl w:val="0"/>
          <w:numId w:val="1"/>
        </w:numPr>
        <w:ind w:hanging="450"/>
        <w:jc w:val="both"/>
        <w:rPr>
          <w:rFonts w:ascii="Arial" w:hAnsi="Arial" w:cs="Arial"/>
          <w:noProof/>
          <w:sz w:val="22"/>
          <w:szCs w:val="22"/>
        </w:rPr>
      </w:pPr>
      <w:r w:rsidRPr="00C31F21">
        <w:rPr>
          <w:rFonts w:ascii="Arial" w:hAnsi="Arial" w:cs="Arial"/>
          <w:sz w:val="22"/>
          <w:szCs w:val="22"/>
        </w:rPr>
        <w:t xml:space="preserve">Engel, J. Jr., Thompson, P.M., Stern, J.M., Staba, R.J., Bragin, A. and Mody, I. Connectomics and epilepsy. </w:t>
      </w:r>
      <w:r w:rsidRPr="00C31F21">
        <w:rPr>
          <w:rFonts w:ascii="Arial" w:hAnsi="Arial" w:cs="Arial"/>
          <w:i/>
          <w:iCs/>
          <w:sz w:val="22"/>
          <w:szCs w:val="22"/>
        </w:rPr>
        <w:t xml:space="preserve">Current Opinion in Neurology </w:t>
      </w:r>
      <w:r w:rsidRPr="00C31F21">
        <w:rPr>
          <w:rFonts w:ascii="Arial" w:hAnsi="Arial" w:cs="Arial"/>
          <w:sz w:val="22"/>
          <w:szCs w:val="22"/>
        </w:rPr>
        <w:t>26:186-194, 2013. PMCID: PMC4064674</w:t>
      </w:r>
    </w:p>
    <w:p w14:paraId="6679E11F" w14:textId="77777777" w:rsidR="00AC3FE0" w:rsidRPr="00C31F21" w:rsidRDefault="00AC3FE0" w:rsidP="0007662C">
      <w:pPr>
        <w:pStyle w:val="ListParagraph"/>
        <w:numPr>
          <w:ilvl w:val="0"/>
          <w:numId w:val="1"/>
        </w:numPr>
        <w:ind w:hanging="450"/>
        <w:jc w:val="both"/>
        <w:rPr>
          <w:rFonts w:ascii="Arial" w:hAnsi="Arial" w:cs="Arial"/>
          <w:noProof/>
          <w:sz w:val="22"/>
          <w:szCs w:val="22"/>
        </w:rPr>
      </w:pPr>
      <w:r w:rsidRPr="000062BB">
        <w:rPr>
          <w:rFonts w:ascii="Arial" w:hAnsi="Arial" w:cs="Arial"/>
          <w:noProof/>
          <w:sz w:val="22"/>
          <w:szCs w:val="22"/>
        </w:rPr>
        <w:t xml:space="preserve">Gabriel WM, Rowe AS. Long-term comparison of GOS-E scores in patients treated with phenytoin or levetiracetam for posttraumatic seizure prophylaxis after traumatic brain injury. </w:t>
      </w:r>
      <w:r w:rsidRPr="00AC29DC">
        <w:rPr>
          <w:rFonts w:ascii="Arial" w:hAnsi="Arial" w:cs="Arial"/>
          <w:i/>
          <w:noProof/>
          <w:sz w:val="22"/>
          <w:szCs w:val="22"/>
        </w:rPr>
        <w:t>Ann Pharmacother</w:t>
      </w:r>
      <w:r w:rsidRPr="000062BB">
        <w:rPr>
          <w:rFonts w:ascii="Arial" w:hAnsi="Arial" w:cs="Arial"/>
          <w:noProof/>
          <w:sz w:val="22"/>
          <w:szCs w:val="22"/>
        </w:rPr>
        <w:t>. 2014;48:1440-4.</w:t>
      </w:r>
    </w:p>
    <w:p w14:paraId="6CBE4DC8" w14:textId="77777777" w:rsidR="0007662C"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Galanopoulou, A.S, Buckmaster, P.S., Staley, K.J., Moshé, S.L., Perucca, E., Engel, J. Jr., Löscher, W., Noebels, J.L. Pitkänen, A., Stables, J., White, H.S., O’Brien, T.J., and Simonato, M.  Identification of new epilepsy treatments: issues in preclinical methodology.  </w:t>
      </w:r>
      <w:proofErr w:type="gramStart"/>
      <w:r w:rsidRPr="008062DF">
        <w:rPr>
          <w:rFonts w:ascii="Arial" w:hAnsi="Arial" w:cs="Arial"/>
          <w:i/>
          <w:sz w:val="22"/>
          <w:szCs w:val="22"/>
        </w:rPr>
        <w:t>Epilepsia</w:t>
      </w:r>
      <w:r w:rsidRPr="008062DF">
        <w:rPr>
          <w:rFonts w:ascii="Arial" w:hAnsi="Arial" w:cs="Arial"/>
          <w:sz w:val="22"/>
          <w:szCs w:val="22"/>
        </w:rPr>
        <w:t xml:space="preserve">  53:571</w:t>
      </w:r>
      <w:proofErr w:type="gramEnd"/>
      <w:r w:rsidRPr="008062DF">
        <w:rPr>
          <w:rFonts w:ascii="Arial" w:hAnsi="Arial" w:cs="Arial"/>
          <w:sz w:val="22"/>
          <w:szCs w:val="22"/>
        </w:rPr>
        <w:t>-582, 2012.</w:t>
      </w:r>
    </w:p>
    <w:p w14:paraId="5BBAE498" w14:textId="77777777" w:rsidR="00AC3FE0" w:rsidRPr="008062DF" w:rsidRDefault="00AC3FE0" w:rsidP="0007662C">
      <w:pPr>
        <w:pStyle w:val="ListParagraph"/>
        <w:numPr>
          <w:ilvl w:val="0"/>
          <w:numId w:val="1"/>
        </w:numPr>
        <w:ind w:hanging="450"/>
        <w:jc w:val="both"/>
        <w:rPr>
          <w:rFonts w:ascii="Arial" w:hAnsi="Arial" w:cs="Arial"/>
          <w:sz w:val="22"/>
          <w:szCs w:val="22"/>
        </w:rPr>
      </w:pPr>
      <w:r w:rsidRPr="000062BB">
        <w:rPr>
          <w:rFonts w:ascii="Arial" w:hAnsi="Arial" w:cs="Arial"/>
          <w:noProof/>
          <w:sz w:val="22"/>
          <w:szCs w:val="22"/>
        </w:rPr>
        <w:t xml:space="preserve">Galanopoulou AS, Kokaia M, Loeb JA, et al. Epilepsy therapy development: technical and methodologic issues in studies with animal models. </w:t>
      </w:r>
      <w:r w:rsidRPr="00AC29DC">
        <w:rPr>
          <w:rFonts w:ascii="Arial" w:hAnsi="Arial" w:cs="Arial"/>
          <w:i/>
          <w:noProof/>
          <w:sz w:val="22"/>
          <w:szCs w:val="22"/>
        </w:rPr>
        <w:t>Epilepsia</w:t>
      </w:r>
      <w:r w:rsidRPr="000062BB">
        <w:rPr>
          <w:rFonts w:ascii="Arial" w:hAnsi="Arial" w:cs="Arial"/>
          <w:noProof/>
          <w:sz w:val="22"/>
          <w:szCs w:val="22"/>
        </w:rPr>
        <w:t>. 2013;54 Suppl 4:13-23.</w:t>
      </w:r>
    </w:p>
    <w:p w14:paraId="2BE08DA3" w14:textId="77777777" w:rsidR="0007662C"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Galanopoulou AS, Moshé SL (2011) In search of epilepsy biomarkers in the immature brain: goals, challenges, </w:t>
      </w:r>
      <w:proofErr w:type="gramStart"/>
      <w:r w:rsidRPr="008062DF">
        <w:rPr>
          <w:rFonts w:ascii="Arial" w:hAnsi="Arial" w:cs="Arial"/>
          <w:sz w:val="22"/>
          <w:szCs w:val="22"/>
        </w:rPr>
        <w:t>strategies</w:t>
      </w:r>
      <w:proofErr w:type="gramEnd"/>
      <w:r w:rsidRPr="008062DF">
        <w:rPr>
          <w:rFonts w:ascii="Arial" w:hAnsi="Arial" w:cs="Arial"/>
          <w:sz w:val="22"/>
          <w:szCs w:val="22"/>
        </w:rPr>
        <w:t xml:space="preserve">. </w:t>
      </w:r>
      <w:r w:rsidRPr="008062DF">
        <w:rPr>
          <w:rFonts w:ascii="Arial" w:hAnsi="Arial" w:cs="Arial"/>
          <w:i/>
          <w:sz w:val="22"/>
          <w:szCs w:val="22"/>
        </w:rPr>
        <w:t>Biomarkers Medicine</w:t>
      </w:r>
      <w:r w:rsidRPr="008062DF">
        <w:rPr>
          <w:rFonts w:ascii="Arial" w:hAnsi="Arial" w:cs="Arial"/>
          <w:sz w:val="22"/>
          <w:szCs w:val="22"/>
        </w:rPr>
        <w:t xml:space="preserve"> 5:615-628.</w:t>
      </w:r>
    </w:p>
    <w:p w14:paraId="60A667B3" w14:textId="77777777" w:rsidR="00270A6B" w:rsidRPr="008062DF" w:rsidRDefault="00270A6B" w:rsidP="0007662C">
      <w:pPr>
        <w:pStyle w:val="ListParagraph"/>
        <w:numPr>
          <w:ilvl w:val="0"/>
          <w:numId w:val="1"/>
        </w:numPr>
        <w:ind w:hanging="450"/>
        <w:jc w:val="both"/>
        <w:rPr>
          <w:rFonts w:ascii="Arial" w:hAnsi="Arial" w:cs="Arial"/>
          <w:sz w:val="22"/>
          <w:szCs w:val="22"/>
        </w:rPr>
      </w:pPr>
      <w:r>
        <w:rPr>
          <w:rFonts w:ascii="Arial" w:hAnsi="Arial" w:cs="Arial"/>
          <w:noProof/>
          <w:sz w:val="22"/>
          <w:szCs w:val="22"/>
        </w:rPr>
        <w:t xml:space="preserve">Giacoppo S, Bramanti P, Barresi M, Celi D, Foti Cuzzola V, Palella E, Marino S. Predictive biomarkers of recovery in traumatic brain injury. </w:t>
      </w:r>
      <w:r w:rsidRPr="00810BFE">
        <w:rPr>
          <w:rFonts w:ascii="Arial" w:hAnsi="Arial" w:cs="Arial"/>
          <w:i/>
          <w:noProof/>
          <w:sz w:val="22"/>
          <w:szCs w:val="22"/>
        </w:rPr>
        <w:t>Neurocrit Care</w:t>
      </w:r>
      <w:r>
        <w:rPr>
          <w:rFonts w:ascii="Arial" w:hAnsi="Arial" w:cs="Arial"/>
          <w:noProof/>
          <w:sz w:val="22"/>
          <w:szCs w:val="22"/>
        </w:rPr>
        <w:t xml:space="preserve"> 16;470-477, 2012.</w:t>
      </w:r>
    </w:p>
    <w:p w14:paraId="6AE534C9"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Gomes WA, Shinnar S. Prospects for imaging-related biomarkers of human epileptogenesis: a critical review. </w:t>
      </w:r>
      <w:r w:rsidRPr="008062DF">
        <w:rPr>
          <w:rFonts w:ascii="Arial" w:hAnsi="Arial" w:cs="Arial"/>
          <w:i/>
          <w:sz w:val="22"/>
          <w:szCs w:val="22"/>
        </w:rPr>
        <w:t>Biomark Med</w:t>
      </w:r>
      <w:r w:rsidRPr="008062DF">
        <w:rPr>
          <w:rFonts w:ascii="Arial" w:hAnsi="Arial" w:cs="Arial"/>
          <w:sz w:val="22"/>
          <w:szCs w:val="22"/>
        </w:rPr>
        <w:t xml:space="preserve"> 5:599-606,</w:t>
      </w:r>
    </w:p>
    <w:p w14:paraId="7626FF66"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Gorter JA, Iyer A, White I, Colzi A, van Vliet EA, Sisodiya S, Aronica E. Hippocampal subregion-specific microRNA expression during epileptogenesis in experimental temporal lobe epilepsy. </w:t>
      </w:r>
      <w:r w:rsidRPr="00AC29DC">
        <w:rPr>
          <w:rFonts w:ascii="Arial" w:hAnsi="Arial" w:cs="Arial"/>
          <w:i/>
          <w:sz w:val="22"/>
          <w:szCs w:val="22"/>
        </w:rPr>
        <w:t xml:space="preserve">Neurobiol Dis </w:t>
      </w:r>
      <w:r w:rsidRPr="008062DF">
        <w:rPr>
          <w:rFonts w:ascii="Arial" w:hAnsi="Arial" w:cs="Arial"/>
          <w:sz w:val="22"/>
          <w:szCs w:val="22"/>
        </w:rPr>
        <w:t>2014</w:t>
      </w:r>
      <w:proofErr w:type="gramStart"/>
      <w:r w:rsidRPr="008062DF">
        <w:rPr>
          <w:rFonts w:ascii="Arial" w:hAnsi="Arial" w:cs="Arial"/>
          <w:sz w:val="22"/>
          <w:szCs w:val="22"/>
        </w:rPr>
        <w:t>;62:508</w:t>
      </w:r>
      <w:proofErr w:type="gramEnd"/>
      <w:r w:rsidRPr="008062DF">
        <w:rPr>
          <w:rFonts w:ascii="Arial" w:hAnsi="Arial" w:cs="Arial"/>
          <w:sz w:val="22"/>
          <w:szCs w:val="22"/>
        </w:rPr>
        <w:t>-20.</w:t>
      </w:r>
    </w:p>
    <w:p w14:paraId="5120D9F9"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Gupta PK, Sayed N, Ding K, Agostini MA, Van Ness PC, Yablon S, Madden C, Mickey B, D'Ambrosio R, Diaz-Arrastia R. Subtypes of post-traumatic epilepsy: clinical, electrophysiological, and imaging features. </w:t>
      </w:r>
      <w:r w:rsidRPr="00AC29DC">
        <w:rPr>
          <w:rFonts w:ascii="Arial" w:hAnsi="Arial" w:cs="Arial"/>
          <w:i/>
          <w:sz w:val="22"/>
          <w:szCs w:val="22"/>
        </w:rPr>
        <w:t xml:space="preserve">J Neurotrauma </w:t>
      </w:r>
      <w:r w:rsidRPr="008062DF">
        <w:rPr>
          <w:rFonts w:ascii="Arial" w:hAnsi="Arial" w:cs="Arial"/>
          <w:sz w:val="22"/>
          <w:szCs w:val="22"/>
        </w:rPr>
        <w:t>2014</w:t>
      </w:r>
      <w:proofErr w:type="gramStart"/>
      <w:r w:rsidRPr="008062DF">
        <w:rPr>
          <w:rFonts w:ascii="Arial" w:hAnsi="Arial" w:cs="Arial"/>
          <w:sz w:val="22"/>
          <w:szCs w:val="22"/>
        </w:rPr>
        <w:t>;31:1439</w:t>
      </w:r>
      <w:proofErr w:type="gramEnd"/>
      <w:r w:rsidRPr="008062DF">
        <w:rPr>
          <w:rFonts w:ascii="Arial" w:hAnsi="Arial" w:cs="Arial"/>
          <w:sz w:val="22"/>
          <w:szCs w:val="22"/>
        </w:rPr>
        <w:t>-43.</w:t>
      </w:r>
    </w:p>
    <w:p w14:paraId="74571147"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Haneef, Z., Lenartowicz, A., Yeh, H.J., Engel, J. Jr. and Stern, J.M. Effect of lateralized temporal lobe epilepsy on the default mode network.  </w:t>
      </w:r>
      <w:r w:rsidRPr="0001294F">
        <w:rPr>
          <w:rFonts w:ascii="Arial" w:hAnsi="Arial" w:cs="Arial"/>
          <w:i/>
          <w:sz w:val="22"/>
          <w:szCs w:val="22"/>
        </w:rPr>
        <w:t>Epilepsy &amp; Behavior</w:t>
      </w:r>
      <w:r w:rsidRPr="008062DF">
        <w:rPr>
          <w:rFonts w:ascii="Arial" w:hAnsi="Arial" w:cs="Arial"/>
          <w:sz w:val="22"/>
          <w:szCs w:val="22"/>
        </w:rPr>
        <w:t xml:space="preserve"> 25:350-357, 2012.  </w:t>
      </w:r>
    </w:p>
    <w:p w14:paraId="4B3EB93E"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Haneef, Z., Lenartowicz, A., Yeh, H. J., Levin, H. S., Engel, J. Jr. and Stern, J. M. Functional connectivity of hippocampal networks in temporal lobe epilepsy. </w:t>
      </w:r>
      <w:r w:rsidRPr="00AC29DC">
        <w:rPr>
          <w:rFonts w:ascii="Arial" w:hAnsi="Arial" w:cs="Arial"/>
          <w:i/>
          <w:sz w:val="22"/>
          <w:szCs w:val="22"/>
        </w:rPr>
        <w:t>Epilepsia</w:t>
      </w:r>
      <w:r w:rsidRPr="008062DF">
        <w:rPr>
          <w:rFonts w:ascii="Arial" w:hAnsi="Arial" w:cs="Arial"/>
          <w:sz w:val="22"/>
          <w:szCs w:val="22"/>
        </w:rPr>
        <w:t xml:space="preserve"> 55:137-145, 2014.</w:t>
      </w:r>
    </w:p>
    <w:p w14:paraId="40556174" w14:textId="77777777" w:rsidR="0007662C"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Hegde M, Lowenstein DH. The search for circulating epilepsy biomarkers. </w:t>
      </w:r>
      <w:r w:rsidRPr="00AC29DC">
        <w:rPr>
          <w:rFonts w:ascii="Arial" w:hAnsi="Arial" w:cs="Arial"/>
          <w:i/>
          <w:sz w:val="22"/>
          <w:szCs w:val="22"/>
        </w:rPr>
        <w:t>Biomark Med</w:t>
      </w:r>
      <w:r w:rsidRPr="008062DF">
        <w:rPr>
          <w:rFonts w:ascii="Arial" w:hAnsi="Arial" w:cs="Arial"/>
          <w:sz w:val="22"/>
          <w:szCs w:val="22"/>
        </w:rPr>
        <w:t xml:space="preserve"> 2014</w:t>
      </w:r>
      <w:proofErr w:type="gramStart"/>
      <w:r w:rsidRPr="008062DF">
        <w:rPr>
          <w:rFonts w:ascii="Arial" w:hAnsi="Arial" w:cs="Arial"/>
          <w:sz w:val="22"/>
          <w:szCs w:val="22"/>
        </w:rPr>
        <w:t>;8:413</w:t>
      </w:r>
      <w:proofErr w:type="gramEnd"/>
      <w:r w:rsidRPr="008062DF">
        <w:rPr>
          <w:rFonts w:ascii="Arial" w:hAnsi="Arial" w:cs="Arial"/>
          <w:sz w:val="22"/>
          <w:szCs w:val="22"/>
        </w:rPr>
        <w:t>-27.</w:t>
      </w:r>
    </w:p>
    <w:p w14:paraId="2688887E" w14:textId="77777777" w:rsidR="00AC3FE0" w:rsidRPr="008062DF" w:rsidRDefault="00AC3FE0" w:rsidP="0007662C">
      <w:pPr>
        <w:pStyle w:val="ListParagraph"/>
        <w:numPr>
          <w:ilvl w:val="0"/>
          <w:numId w:val="1"/>
        </w:numPr>
        <w:ind w:hanging="450"/>
        <w:jc w:val="both"/>
        <w:rPr>
          <w:rFonts w:ascii="Arial" w:hAnsi="Arial" w:cs="Arial"/>
          <w:noProof/>
          <w:sz w:val="22"/>
          <w:szCs w:val="22"/>
        </w:rPr>
      </w:pPr>
      <w:r w:rsidRPr="000062BB">
        <w:rPr>
          <w:rFonts w:ascii="Arial" w:hAnsi="Arial" w:cs="Arial"/>
          <w:noProof/>
          <w:sz w:val="22"/>
          <w:szCs w:val="22"/>
        </w:rPr>
        <w:t xml:space="preserve">Hasturk AE, Yilmaz ER, Turkoglu E, et al. Therapeutic evaluation of interleukin 1-beta antagonist Anakinra against traumatic brain injury in rats. </w:t>
      </w:r>
      <w:r w:rsidRPr="00AC29DC">
        <w:rPr>
          <w:rFonts w:ascii="Arial" w:hAnsi="Arial" w:cs="Arial"/>
          <w:i/>
          <w:noProof/>
          <w:sz w:val="22"/>
          <w:szCs w:val="22"/>
        </w:rPr>
        <w:t>Ulus Travma Acil Cerrahi Derg</w:t>
      </w:r>
      <w:r w:rsidRPr="000062BB">
        <w:rPr>
          <w:rFonts w:ascii="Arial" w:hAnsi="Arial" w:cs="Arial"/>
          <w:noProof/>
          <w:sz w:val="22"/>
          <w:szCs w:val="22"/>
        </w:rPr>
        <w:t>. 2015;21:1-8.</w:t>
      </w:r>
    </w:p>
    <w:p w14:paraId="5EE90C15"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Hibar, D.P., et al., </w:t>
      </w:r>
      <w:r w:rsidRPr="008062DF">
        <w:rPr>
          <w:rFonts w:ascii="Arial" w:hAnsi="Arial" w:cs="Arial"/>
          <w:i/>
          <w:noProof/>
          <w:sz w:val="22"/>
          <w:szCs w:val="22"/>
        </w:rPr>
        <w:t>Voxelwise gene-wide association study (vGeneWAS): multivariate gene-based association testing in 731 elderly subjects.</w:t>
      </w:r>
      <w:r w:rsidRPr="008062DF">
        <w:rPr>
          <w:rFonts w:ascii="Arial" w:hAnsi="Arial" w:cs="Arial"/>
          <w:noProof/>
          <w:sz w:val="22"/>
          <w:szCs w:val="22"/>
        </w:rPr>
        <w:t xml:space="preserve"> </w:t>
      </w:r>
      <w:r w:rsidRPr="005D315D">
        <w:rPr>
          <w:rFonts w:ascii="Arial" w:hAnsi="Arial" w:cs="Arial"/>
          <w:i/>
          <w:noProof/>
          <w:sz w:val="22"/>
          <w:szCs w:val="22"/>
        </w:rPr>
        <w:t>Neuroimage</w:t>
      </w:r>
      <w:r w:rsidR="005D315D">
        <w:rPr>
          <w:rFonts w:ascii="Arial" w:hAnsi="Arial" w:cs="Arial"/>
          <w:noProof/>
          <w:sz w:val="22"/>
          <w:szCs w:val="22"/>
        </w:rPr>
        <w:t xml:space="preserve"> 56;1875-1891</w:t>
      </w:r>
      <w:r w:rsidRPr="008062DF">
        <w:rPr>
          <w:rFonts w:ascii="Arial" w:hAnsi="Arial" w:cs="Arial"/>
          <w:noProof/>
          <w:sz w:val="22"/>
          <w:szCs w:val="22"/>
        </w:rPr>
        <w:t>, 2011.</w:t>
      </w:r>
      <w:bookmarkEnd w:id="6"/>
    </w:p>
    <w:p w14:paraId="2D817851"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Ho, A.J., et al., </w:t>
      </w:r>
      <w:r w:rsidRPr="008062DF">
        <w:rPr>
          <w:rFonts w:ascii="Arial" w:hAnsi="Arial" w:cs="Arial"/>
          <w:i/>
          <w:noProof/>
          <w:sz w:val="22"/>
          <w:szCs w:val="22"/>
        </w:rPr>
        <w:t>Comparing 3 T and 1.5 T MRI for tracking Alzheimer's disease progression with tensor-based morphometry.</w:t>
      </w:r>
      <w:r w:rsidRPr="008062DF">
        <w:rPr>
          <w:rFonts w:ascii="Arial" w:hAnsi="Arial" w:cs="Arial"/>
          <w:noProof/>
          <w:sz w:val="22"/>
          <w:szCs w:val="22"/>
        </w:rPr>
        <w:t xml:space="preserve"> </w:t>
      </w:r>
      <w:r w:rsidRPr="00AC29DC">
        <w:rPr>
          <w:rFonts w:ascii="Arial" w:hAnsi="Arial" w:cs="Arial"/>
          <w:i/>
          <w:noProof/>
          <w:sz w:val="22"/>
          <w:szCs w:val="22"/>
        </w:rPr>
        <w:t>Human Brain Mapping</w:t>
      </w:r>
      <w:r w:rsidRPr="008062DF">
        <w:rPr>
          <w:rFonts w:ascii="Arial" w:hAnsi="Arial" w:cs="Arial"/>
          <w:noProof/>
          <w:sz w:val="22"/>
          <w:szCs w:val="22"/>
        </w:rPr>
        <w:t xml:space="preserve">, 2010. </w:t>
      </w:r>
      <w:r w:rsidRPr="008062DF">
        <w:rPr>
          <w:rFonts w:ascii="Arial" w:hAnsi="Arial" w:cs="Arial"/>
          <w:b/>
          <w:noProof/>
          <w:sz w:val="22"/>
          <w:szCs w:val="22"/>
        </w:rPr>
        <w:t>31</w:t>
      </w:r>
      <w:r w:rsidRPr="008062DF">
        <w:rPr>
          <w:rFonts w:ascii="Arial" w:hAnsi="Arial" w:cs="Arial"/>
          <w:noProof/>
          <w:sz w:val="22"/>
          <w:szCs w:val="22"/>
        </w:rPr>
        <w:t>(4): p. 499-514.</w:t>
      </w:r>
      <w:bookmarkEnd w:id="4"/>
    </w:p>
    <w:p w14:paraId="5AF18A79" w14:textId="77777777" w:rsidR="0007662C" w:rsidRPr="008062DF" w:rsidRDefault="0007662C" w:rsidP="0007662C">
      <w:pPr>
        <w:pStyle w:val="ListParagraph"/>
        <w:numPr>
          <w:ilvl w:val="0"/>
          <w:numId w:val="1"/>
        </w:numPr>
        <w:ind w:hanging="450"/>
        <w:jc w:val="both"/>
        <w:rPr>
          <w:rFonts w:ascii="Arial" w:hAnsi="Arial" w:cs="Arial"/>
          <w:noProof/>
          <w:sz w:val="22"/>
          <w:szCs w:val="22"/>
        </w:rPr>
      </w:pPr>
      <w:bookmarkStart w:id="7" w:name="_ENREF_4"/>
      <w:r w:rsidRPr="008062DF">
        <w:rPr>
          <w:rFonts w:ascii="Arial" w:hAnsi="Arial" w:cs="Arial"/>
          <w:sz w:val="22"/>
          <w:szCs w:val="22"/>
        </w:rPr>
        <w:t xml:space="preserve">Holtman L. van Vliet EA, Aronica E, Wouters D, Wadman WJ, </w:t>
      </w:r>
      <w:proofErr w:type="gramStart"/>
      <w:r w:rsidRPr="008062DF">
        <w:rPr>
          <w:rFonts w:ascii="Arial" w:hAnsi="Arial" w:cs="Arial"/>
          <w:sz w:val="22"/>
          <w:szCs w:val="22"/>
        </w:rPr>
        <w:t>Gorter</w:t>
      </w:r>
      <w:proofErr w:type="gramEnd"/>
      <w:r w:rsidRPr="008062DF">
        <w:rPr>
          <w:rFonts w:ascii="Arial" w:hAnsi="Arial" w:cs="Arial"/>
          <w:sz w:val="22"/>
          <w:szCs w:val="22"/>
        </w:rPr>
        <w:t xml:space="preserve"> JA. Blood plasma inflammation markers during epileptogenesis in post-status epilepticus rat model for temporal lobe epilepsy. </w:t>
      </w:r>
      <w:r w:rsidRPr="00AC29DC">
        <w:rPr>
          <w:rFonts w:ascii="Arial" w:hAnsi="Arial" w:cs="Arial"/>
          <w:i/>
          <w:sz w:val="22"/>
          <w:szCs w:val="22"/>
        </w:rPr>
        <w:t xml:space="preserve">Epilepsia </w:t>
      </w:r>
      <w:r w:rsidRPr="008062DF">
        <w:rPr>
          <w:rFonts w:ascii="Arial" w:hAnsi="Arial" w:cs="Arial"/>
          <w:sz w:val="22"/>
          <w:szCs w:val="22"/>
        </w:rPr>
        <w:t>2013</w:t>
      </w:r>
      <w:proofErr w:type="gramStart"/>
      <w:r w:rsidRPr="008062DF">
        <w:rPr>
          <w:rFonts w:ascii="Arial" w:hAnsi="Arial" w:cs="Arial"/>
          <w:sz w:val="22"/>
          <w:szCs w:val="22"/>
        </w:rPr>
        <w:t>;54:589</w:t>
      </w:r>
      <w:proofErr w:type="gramEnd"/>
      <w:r w:rsidRPr="008062DF">
        <w:rPr>
          <w:rFonts w:ascii="Arial" w:hAnsi="Arial" w:cs="Arial"/>
          <w:sz w:val="22"/>
          <w:szCs w:val="22"/>
        </w:rPr>
        <w:t>-95.</w:t>
      </w:r>
    </w:p>
    <w:p w14:paraId="7F5A35FF"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Hovda DA (1996) Metabolic Dysfunction. In: </w:t>
      </w:r>
      <w:r w:rsidRPr="008062DF">
        <w:rPr>
          <w:rFonts w:ascii="Arial" w:hAnsi="Arial" w:cs="Arial"/>
          <w:i/>
          <w:noProof/>
          <w:sz w:val="22"/>
          <w:szCs w:val="22"/>
        </w:rPr>
        <w:t>Neurotrauma</w:t>
      </w:r>
      <w:r w:rsidRPr="008062DF">
        <w:rPr>
          <w:rFonts w:ascii="Arial" w:hAnsi="Arial" w:cs="Arial"/>
          <w:noProof/>
          <w:sz w:val="22"/>
          <w:szCs w:val="22"/>
        </w:rPr>
        <w:t xml:space="preserve"> (Narayan RK, Wilberger JE, Povlishock JT, eds), New  York: McGraw-Hill, Inc., pp 1459-1478.</w:t>
      </w:r>
    </w:p>
    <w:p w14:paraId="42D66302"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Huneau C, Benquet P, Dieuset G, Biraben A, Martin B, Wendling F. Shape features of epileptic spikes </w:t>
      </w:r>
      <w:proofErr w:type="gramStart"/>
      <w:r w:rsidRPr="008062DF">
        <w:rPr>
          <w:rFonts w:ascii="Arial" w:hAnsi="Arial" w:cs="Arial"/>
          <w:sz w:val="22"/>
          <w:szCs w:val="22"/>
        </w:rPr>
        <w:t>are</w:t>
      </w:r>
      <w:proofErr w:type="gramEnd"/>
      <w:r w:rsidRPr="008062DF">
        <w:rPr>
          <w:rFonts w:ascii="Arial" w:hAnsi="Arial" w:cs="Arial"/>
          <w:sz w:val="22"/>
          <w:szCs w:val="22"/>
        </w:rPr>
        <w:t xml:space="preserve"> a marker of epileptogenesis in mice. </w:t>
      </w:r>
      <w:r w:rsidRPr="00AC29DC">
        <w:rPr>
          <w:rFonts w:ascii="Arial" w:hAnsi="Arial" w:cs="Arial"/>
          <w:i/>
          <w:sz w:val="22"/>
          <w:szCs w:val="22"/>
        </w:rPr>
        <w:t>Epilepsia</w:t>
      </w:r>
      <w:r w:rsidRPr="008062DF">
        <w:rPr>
          <w:rFonts w:ascii="Arial" w:hAnsi="Arial" w:cs="Arial"/>
          <w:sz w:val="22"/>
          <w:szCs w:val="22"/>
        </w:rPr>
        <w:t xml:space="preserve"> 2013</w:t>
      </w:r>
      <w:proofErr w:type="gramStart"/>
      <w:r w:rsidRPr="008062DF">
        <w:rPr>
          <w:rFonts w:ascii="Arial" w:hAnsi="Arial" w:cs="Arial"/>
          <w:sz w:val="22"/>
          <w:szCs w:val="22"/>
        </w:rPr>
        <w:t>;54:2219</w:t>
      </w:r>
      <w:proofErr w:type="gramEnd"/>
      <w:r w:rsidRPr="008062DF">
        <w:rPr>
          <w:rFonts w:ascii="Arial" w:hAnsi="Arial" w:cs="Arial"/>
          <w:sz w:val="22"/>
          <w:szCs w:val="22"/>
        </w:rPr>
        <w:t>-27.</w:t>
      </w:r>
    </w:p>
    <w:p w14:paraId="35A128CE"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Immonen RJ et al. (2009) Quantitative MRI predicts long-term structural and functional outcome after experimental traumatic brain injury. </w:t>
      </w:r>
      <w:r w:rsidRPr="00AC29DC">
        <w:rPr>
          <w:rFonts w:ascii="Arial" w:hAnsi="Arial" w:cs="Arial"/>
          <w:i/>
          <w:noProof/>
          <w:sz w:val="22"/>
          <w:szCs w:val="22"/>
        </w:rPr>
        <w:t>NeuroImage</w:t>
      </w:r>
      <w:r w:rsidRPr="008062DF">
        <w:rPr>
          <w:rFonts w:ascii="Arial" w:hAnsi="Arial" w:cs="Arial"/>
          <w:noProof/>
          <w:sz w:val="22"/>
          <w:szCs w:val="22"/>
        </w:rPr>
        <w:t xml:space="preserve"> 45(1):1-9.</w:t>
      </w:r>
    </w:p>
    <w:p w14:paraId="02A741F4" w14:textId="77777777" w:rsidR="0007662C" w:rsidRPr="008062DF" w:rsidRDefault="0007662C" w:rsidP="0007662C">
      <w:pPr>
        <w:pStyle w:val="ListParagraph"/>
        <w:numPr>
          <w:ilvl w:val="0"/>
          <w:numId w:val="1"/>
        </w:numPr>
        <w:ind w:hanging="450"/>
        <w:jc w:val="both"/>
        <w:rPr>
          <w:rFonts w:ascii="Arial" w:eastAsia="MS Mincho" w:hAnsi="Arial" w:cs="Arial"/>
          <w:sz w:val="22"/>
          <w:szCs w:val="22"/>
        </w:rPr>
      </w:pPr>
      <w:r w:rsidRPr="008062DF">
        <w:rPr>
          <w:rFonts w:ascii="Arial" w:hAnsi="Arial" w:cs="Arial"/>
          <w:sz w:val="22"/>
          <w:szCs w:val="22"/>
        </w:rPr>
        <w:lastRenderedPageBreak/>
        <w:t xml:space="preserve">Immonen R, Kharatishvili I, Gröhn O, Pitkänen A. MRI biomarkers for post-traumatic epileptogenesis. J </w:t>
      </w:r>
      <w:r w:rsidRPr="00AC29DC">
        <w:rPr>
          <w:rFonts w:ascii="Arial" w:hAnsi="Arial" w:cs="Arial"/>
          <w:i/>
          <w:sz w:val="22"/>
          <w:szCs w:val="22"/>
        </w:rPr>
        <w:t>Neurotrauma</w:t>
      </w:r>
      <w:r w:rsidRPr="008062DF">
        <w:rPr>
          <w:rFonts w:ascii="Arial" w:hAnsi="Arial" w:cs="Arial"/>
          <w:sz w:val="22"/>
          <w:szCs w:val="22"/>
        </w:rPr>
        <w:t xml:space="preserve"> 2013</w:t>
      </w:r>
      <w:proofErr w:type="gramStart"/>
      <w:r w:rsidRPr="008062DF">
        <w:rPr>
          <w:rFonts w:ascii="Arial" w:hAnsi="Arial" w:cs="Arial"/>
          <w:sz w:val="22"/>
          <w:szCs w:val="22"/>
        </w:rPr>
        <w:t>;30:1305</w:t>
      </w:r>
      <w:proofErr w:type="gramEnd"/>
      <w:r w:rsidRPr="008062DF">
        <w:rPr>
          <w:rFonts w:ascii="Arial" w:hAnsi="Arial" w:cs="Arial"/>
          <w:sz w:val="22"/>
          <w:szCs w:val="22"/>
        </w:rPr>
        <w:t>-9.</w:t>
      </w:r>
    </w:p>
    <w:p w14:paraId="6599DC52"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eastAsia="MS Mincho" w:hAnsi="Arial" w:cs="Arial"/>
          <w:sz w:val="22"/>
          <w:szCs w:val="22"/>
        </w:rPr>
        <w:t xml:space="preserve">Jennett, B: </w:t>
      </w:r>
      <w:r w:rsidRPr="00AC29DC">
        <w:rPr>
          <w:rFonts w:ascii="Arial" w:eastAsia="MS Mincho" w:hAnsi="Arial" w:cs="Arial"/>
          <w:i/>
          <w:sz w:val="22"/>
          <w:szCs w:val="22"/>
        </w:rPr>
        <w:t xml:space="preserve">Epilepsy after Non-missile Head Injuries, </w:t>
      </w:r>
      <w:proofErr w:type="gramStart"/>
      <w:r w:rsidRPr="00AC29DC">
        <w:rPr>
          <w:rFonts w:ascii="Arial" w:eastAsia="MS Mincho" w:hAnsi="Arial" w:cs="Arial"/>
          <w:i/>
          <w:sz w:val="22"/>
          <w:szCs w:val="22"/>
        </w:rPr>
        <w:t>ed</w:t>
      </w:r>
      <w:proofErr w:type="gramEnd"/>
      <w:r w:rsidRPr="00AC29DC">
        <w:rPr>
          <w:rFonts w:ascii="Arial" w:eastAsia="MS Mincho" w:hAnsi="Arial" w:cs="Arial"/>
          <w:i/>
          <w:sz w:val="22"/>
          <w:szCs w:val="22"/>
        </w:rPr>
        <w:t xml:space="preserve"> 2</w:t>
      </w:r>
      <w:r w:rsidRPr="008062DF">
        <w:rPr>
          <w:rFonts w:ascii="Arial" w:eastAsia="MS Mincho" w:hAnsi="Arial" w:cs="Arial"/>
          <w:sz w:val="22"/>
          <w:szCs w:val="22"/>
        </w:rPr>
        <w:t>. Chicago: William Heinemann, 1975, p 179.</w:t>
      </w:r>
    </w:p>
    <w:p w14:paraId="5AA615D9"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Jiang Y, Johnson GA (2010) Microscopic diffuson tensor imaging of the mouse brain. </w:t>
      </w:r>
      <w:r w:rsidRPr="00AC29DC">
        <w:rPr>
          <w:rFonts w:ascii="Arial" w:hAnsi="Arial" w:cs="Arial"/>
          <w:i/>
          <w:noProof/>
          <w:sz w:val="22"/>
          <w:szCs w:val="22"/>
        </w:rPr>
        <w:t>NeuroImage</w:t>
      </w:r>
      <w:r w:rsidRPr="008062DF">
        <w:rPr>
          <w:rFonts w:ascii="Arial" w:hAnsi="Arial" w:cs="Arial"/>
          <w:noProof/>
          <w:sz w:val="22"/>
          <w:szCs w:val="22"/>
        </w:rPr>
        <w:t xml:space="preserve"> 50(2):465-471.</w:t>
      </w:r>
    </w:p>
    <w:p w14:paraId="30A1116E" w14:textId="77777777" w:rsidR="0007662C" w:rsidRDefault="0007662C" w:rsidP="0007662C">
      <w:pPr>
        <w:pStyle w:val="ListParagraph"/>
        <w:numPr>
          <w:ilvl w:val="0"/>
          <w:numId w:val="1"/>
        </w:numPr>
        <w:ind w:hanging="450"/>
        <w:jc w:val="both"/>
        <w:rPr>
          <w:rFonts w:ascii="Arial" w:eastAsia="MS Mincho" w:hAnsi="Arial" w:cs="Arial"/>
          <w:sz w:val="22"/>
          <w:szCs w:val="22"/>
        </w:rPr>
      </w:pPr>
      <w:r w:rsidRPr="008062DF">
        <w:rPr>
          <w:rFonts w:ascii="Arial" w:eastAsia="MS Mincho" w:hAnsi="Arial" w:cs="Arial"/>
          <w:sz w:val="22"/>
          <w:szCs w:val="22"/>
        </w:rPr>
        <w:t xml:space="preserve">Kharatishvili I et al. (2007) Quantitative diffusion MRI of hippocampus as a surrogate marker for post-traumatic epileptogenesis. </w:t>
      </w:r>
      <w:r w:rsidRPr="00AC29DC">
        <w:rPr>
          <w:rFonts w:ascii="Arial" w:eastAsia="MS Mincho" w:hAnsi="Arial" w:cs="Arial"/>
          <w:i/>
          <w:sz w:val="22"/>
          <w:szCs w:val="22"/>
        </w:rPr>
        <w:t xml:space="preserve">Brain </w:t>
      </w:r>
      <w:r w:rsidRPr="008062DF">
        <w:rPr>
          <w:rFonts w:ascii="Arial" w:eastAsia="MS Mincho" w:hAnsi="Arial" w:cs="Arial"/>
          <w:sz w:val="22"/>
          <w:szCs w:val="22"/>
        </w:rPr>
        <w:t>130(Pt 12)</w:t>
      </w:r>
      <w:proofErr w:type="gramStart"/>
      <w:r w:rsidRPr="008062DF">
        <w:rPr>
          <w:rFonts w:ascii="Arial" w:eastAsia="MS Mincho" w:hAnsi="Arial" w:cs="Arial"/>
          <w:sz w:val="22"/>
          <w:szCs w:val="22"/>
        </w:rPr>
        <w:t>:3155</w:t>
      </w:r>
      <w:proofErr w:type="gramEnd"/>
      <w:r w:rsidRPr="008062DF">
        <w:rPr>
          <w:rFonts w:ascii="Arial" w:eastAsia="MS Mincho" w:hAnsi="Arial" w:cs="Arial"/>
          <w:sz w:val="22"/>
          <w:szCs w:val="22"/>
        </w:rPr>
        <w:t>-3168.</w:t>
      </w:r>
    </w:p>
    <w:p w14:paraId="2E267C82" w14:textId="77777777" w:rsidR="00AC3FE0" w:rsidRPr="008062DF" w:rsidRDefault="00AC3FE0" w:rsidP="0007662C">
      <w:pPr>
        <w:pStyle w:val="ListParagraph"/>
        <w:numPr>
          <w:ilvl w:val="0"/>
          <w:numId w:val="1"/>
        </w:numPr>
        <w:ind w:hanging="450"/>
        <w:jc w:val="both"/>
        <w:rPr>
          <w:rFonts w:ascii="Arial" w:eastAsia="MS Mincho" w:hAnsi="Arial" w:cs="Arial"/>
          <w:sz w:val="22"/>
          <w:szCs w:val="22"/>
        </w:rPr>
      </w:pPr>
      <w:r w:rsidRPr="000062BB">
        <w:rPr>
          <w:rFonts w:ascii="Arial" w:hAnsi="Arial" w:cs="Arial"/>
          <w:noProof/>
          <w:sz w:val="22"/>
          <w:szCs w:val="22"/>
        </w:rPr>
        <w:t xml:space="preserve">Kilkenny C, Browne WJ, Cuthill IC, et al. Improving bioscience research reporting: the ARRIVE guidelines for reporting animal research. </w:t>
      </w:r>
      <w:r w:rsidRPr="00AC29DC">
        <w:rPr>
          <w:rFonts w:ascii="Arial" w:hAnsi="Arial" w:cs="Arial"/>
          <w:i/>
          <w:noProof/>
          <w:sz w:val="22"/>
          <w:szCs w:val="22"/>
        </w:rPr>
        <w:t>PLoS Biol</w:t>
      </w:r>
      <w:r w:rsidRPr="000062BB">
        <w:rPr>
          <w:rFonts w:ascii="Arial" w:hAnsi="Arial" w:cs="Arial"/>
          <w:noProof/>
          <w:sz w:val="22"/>
          <w:szCs w:val="22"/>
        </w:rPr>
        <w:t>. 2010;8:e1000412.</w:t>
      </w:r>
    </w:p>
    <w:p w14:paraId="15834F03" w14:textId="77777777" w:rsidR="0007662C" w:rsidRPr="008062DF" w:rsidRDefault="0007662C" w:rsidP="0007662C">
      <w:pPr>
        <w:pStyle w:val="PlainText"/>
        <w:numPr>
          <w:ilvl w:val="0"/>
          <w:numId w:val="1"/>
        </w:numPr>
        <w:ind w:hanging="450"/>
        <w:jc w:val="both"/>
        <w:rPr>
          <w:rFonts w:ascii="Arial" w:eastAsia="MS Mincho" w:hAnsi="Arial" w:cs="Arial"/>
        </w:rPr>
      </w:pPr>
      <w:r w:rsidRPr="008062DF">
        <w:rPr>
          <w:rFonts w:ascii="Arial" w:eastAsia="MS Mincho" w:hAnsi="Arial" w:cs="Arial"/>
        </w:rPr>
        <w:t xml:space="preserve">Kochanek PM, Bramlett H, Dietrich WD, Dixon CE, Hayes RL, Povlishock J, Tortella FC, Wang KK. A novel multicenter preclinical drug screening and biomarker consortium for experimental traumatic brain injury: operation brain trauma therapy. </w:t>
      </w:r>
      <w:r w:rsidRPr="00AC29DC">
        <w:rPr>
          <w:rFonts w:ascii="Arial" w:eastAsia="MS Mincho" w:hAnsi="Arial" w:cs="Arial"/>
          <w:i/>
        </w:rPr>
        <w:t>J Trauma</w:t>
      </w:r>
      <w:r w:rsidRPr="008062DF">
        <w:rPr>
          <w:rFonts w:ascii="Arial" w:eastAsia="MS Mincho" w:hAnsi="Arial" w:cs="Arial"/>
        </w:rPr>
        <w:t>. 2011 Jul;71(1 Suppl):S15-24.</w:t>
      </w:r>
    </w:p>
    <w:p w14:paraId="697ADA03" w14:textId="77777777" w:rsidR="0007662C" w:rsidRPr="008062DF" w:rsidRDefault="0007662C" w:rsidP="0007662C">
      <w:pPr>
        <w:pStyle w:val="PlainText"/>
        <w:numPr>
          <w:ilvl w:val="0"/>
          <w:numId w:val="1"/>
        </w:numPr>
        <w:ind w:hanging="450"/>
        <w:jc w:val="both"/>
        <w:rPr>
          <w:rFonts w:ascii="Arial" w:eastAsia="MS Mincho" w:hAnsi="Arial" w:cs="Arial"/>
        </w:rPr>
      </w:pPr>
      <w:r w:rsidRPr="008062DF">
        <w:rPr>
          <w:rFonts w:ascii="Arial" w:eastAsia="MS Mincho" w:hAnsi="Arial" w:cs="Arial"/>
        </w:rPr>
        <w:t xml:space="preserve">Kou Z, Wu Z, Tong KA, Holshouser B, Benson RR, Hu J, Haacke EM. The role of advanced MR imaging findings as biomarkers of traumatic brain injury. </w:t>
      </w:r>
      <w:r w:rsidRPr="00AC29DC">
        <w:rPr>
          <w:rFonts w:ascii="Arial" w:eastAsia="MS Mincho" w:hAnsi="Arial" w:cs="Arial"/>
          <w:i/>
        </w:rPr>
        <w:t>J Head Trauma Rehabil</w:t>
      </w:r>
      <w:r w:rsidRPr="008062DF">
        <w:rPr>
          <w:rFonts w:ascii="Arial" w:eastAsia="MS Mincho" w:hAnsi="Arial" w:cs="Arial"/>
        </w:rPr>
        <w:t>. 2010 Jul-Aug;25(4):267-82.</w:t>
      </w:r>
    </w:p>
    <w:p w14:paraId="290AA093" w14:textId="77777777" w:rsidR="0007662C"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Lamar CD, Hurley RA, Rowland JA, Taber KH. Post-traumatic epilepsy: review of risks, pathophysiology, and potential biomarkers. </w:t>
      </w:r>
      <w:r w:rsidRPr="00AC29DC">
        <w:rPr>
          <w:rFonts w:ascii="Arial" w:hAnsi="Arial" w:cs="Arial"/>
          <w:i/>
          <w:sz w:val="22"/>
          <w:szCs w:val="22"/>
        </w:rPr>
        <w:t>J Neuropsychiatry Clin Neurosci</w:t>
      </w:r>
      <w:r w:rsidRPr="008062DF">
        <w:rPr>
          <w:rFonts w:ascii="Arial" w:hAnsi="Arial" w:cs="Arial"/>
          <w:sz w:val="22"/>
          <w:szCs w:val="22"/>
        </w:rPr>
        <w:t xml:space="preserve"> 2014</w:t>
      </w:r>
      <w:proofErr w:type="gramStart"/>
      <w:r w:rsidRPr="008062DF">
        <w:rPr>
          <w:rFonts w:ascii="Arial" w:hAnsi="Arial" w:cs="Arial"/>
          <w:sz w:val="22"/>
          <w:szCs w:val="22"/>
        </w:rPr>
        <w:t>;26:iv</w:t>
      </w:r>
      <w:proofErr w:type="gramEnd"/>
      <w:r w:rsidRPr="008062DF">
        <w:rPr>
          <w:rFonts w:ascii="Arial" w:hAnsi="Arial" w:cs="Arial"/>
          <w:sz w:val="22"/>
          <w:szCs w:val="22"/>
        </w:rPr>
        <w:t>-113.</w:t>
      </w:r>
    </w:p>
    <w:p w14:paraId="17BEE811" w14:textId="77777777" w:rsidR="00AC3FE0" w:rsidRPr="008062DF" w:rsidRDefault="00AC3FE0" w:rsidP="0007662C">
      <w:pPr>
        <w:pStyle w:val="ListParagraph"/>
        <w:numPr>
          <w:ilvl w:val="0"/>
          <w:numId w:val="1"/>
        </w:numPr>
        <w:ind w:hanging="450"/>
        <w:jc w:val="both"/>
        <w:rPr>
          <w:rFonts w:ascii="Arial" w:hAnsi="Arial" w:cs="Arial"/>
          <w:noProof/>
          <w:sz w:val="22"/>
          <w:szCs w:val="22"/>
        </w:rPr>
      </w:pPr>
      <w:r w:rsidRPr="000062BB">
        <w:rPr>
          <w:rFonts w:ascii="Arial" w:hAnsi="Arial" w:cs="Arial"/>
          <w:noProof/>
          <w:sz w:val="22"/>
          <w:szCs w:val="22"/>
        </w:rPr>
        <w:t xml:space="preserve">Landis SC, Amara SG, Asadullah K, et al. A call for transparent reporting to optimize the predictive value of preclinical research. </w:t>
      </w:r>
      <w:r w:rsidRPr="00AC29DC">
        <w:rPr>
          <w:rFonts w:ascii="Arial" w:hAnsi="Arial" w:cs="Arial"/>
          <w:i/>
          <w:noProof/>
          <w:sz w:val="22"/>
          <w:szCs w:val="22"/>
        </w:rPr>
        <w:t>Nature</w:t>
      </w:r>
      <w:r w:rsidRPr="000062BB">
        <w:rPr>
          <w:rFonts w:ascii="Arial" w:hAnsi="Arial" w:cs="Arial"/>
          <w:noProof/>
          <w:sz w:val="22"/>
          <w:szCs w:val="22"/>
        </w:rPr>
        <w:t>. 2012;490:187-91.</w:t>
      </w:r>
    </w:p>
    <w:p w14:paraId="11D9A4A7"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Laufs H, Richardson MP, Salek-Haddadi A, Vollmar C, Duncan JS, Gale K, Lemieux L. Löscher W, Koepp MJ. Converging PET and fMRI evidence for a common area involved in human focal epilepsies </w:t>
      </w:r>
      <w:r w:rsidRPr="00AC29DC">
        <w:rPr>
          <w:rFonts w:ascii="Arial" w:hAnsi="Arial" w:cs="Arial"/>
          <w:i/>
          <w:sz w:val="22"/>
          <w:szCs w:val="22"/>
        </w:rPr>
        <w:t xml:space="preserve">Neurology </w:t>
      </w:r>
      <w:r w:rsidRPr="008062DF">
        <w:rPr>
          <w:rFonts w:ascii="Arial" w:hAnsi="Arial" w:cs="Arial"/>
          <w:sz w:val="22"/>
          <w:szCs w:val="22"/>
        </w:rPr>
        <w:t>2011</w:t>
      </w:r>
      <w:proofErr w:type="gramStart"/>
      <w:r w:rsidRPr="008062DF">
        <w:rPr>
          <w:rFonts w:ascii="Arial" w:hAnsi="Arial" w:cs="Arial"/>
          <w:sz w:val="22"/>
          <w:szCs w:val="22"/>
        </w:rPr>
        <w:t>;77:904</w:t>
      </w:r>
      <w:proofErr w:type="gramEnd"/>
      <w:r w:rsidRPr="008062DF">
        <w:rPr>
          <w:rFonts w:ascii="Arial" w:hAnsi="Arial" w:cs="Arial"/>
          <w:sz w:val="22"/>
          <w:szCs w:val="22"/>
        </w:rPr>
        <w:t>-10.</w:t>
      </w:r>
    </w:p>
    <w:p w14:paraId="658E514A" w14:textId="77777777" w:rsidR="0007662C" w:rsidRPr="008062DF" w:rsidRDefault="0007662C" w:rsidP="0007662C">
      <w:pPr>
        <w:pStyle w:val="ListParagraph"/>
        <w:numPr>
          <w:ilvl w:val="0"/>
          <w:numId w:val="1"/>
        </w:numPr>
        <w:ind w:hanging="450"/>
        <w:jc w:val="both"/>
        <w:rPr>
          <w:rStyle w:val="apple-style-span"/>
          <w:rFonts w:ascii="Arial" w:hAnsi="Arial" w:cs="Arial"/>
          <w:sz w:val="22"/>
          <w:szCs w:val="22"/>
        </w:rPr>
      </w:pPr>
      <w:r w:rsidRPr="008062DF">
        <w:rPr>
          <w:rFonts w:ascii="Arial" w:hAnsi="Arial" w:cs="Arial"/>
          <w:noProof/>
          <w:sz w:val="22"/>
          <w:szCs w:val="22"/>
        </w:rPr>
        <w:t xml:space="preserve">Li HH, Lee SM, Cai Y, Sutton RL, Hovda DA (2004) Differential Gene Expression in Hippocampus following Experimental Brain Trauma Reveals Distinct Features of Moderate and Severe Injuries. </w:t>
      </w:r>
      <w:r w:rsidRPr="008062DF">
        <w:rPr>
          <w:rFonts w:ascii="Arial" w:hAnsi="Arial" w:cs="Arial"/>
          <w:i/>
          <w:noProof/>
          <w:sz w:val="22"/>
          <w:szCs w:val="22"/>
        </w:rPr>
        <w:t>J Neurotrauma</w:t>
      </w:r>
      <w:r w:rsidRPr="008062DF">
        <w:rPr>
          <w:rFonts w:ascii="Arial" w:hAnsi="Arial" w:cs="Arial"/>
          <w:noProof/>
          <w:sz w:val="22"/>
          <w:szCs w:val="22"/>
        </w:rPr>
        <w:t xml:space="preserve"> 21:1141-1153.</w:t>
      </w:r>
    </w:p>
    <w:p w14:paraId="1FD16DAF"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Style w:val="apple-style-span"/>
          <w:rFonts w:ascii="Arial" w:hAnsi="Arial" w:cs="Arial"/>
          <w:sz w:val="22"/>
          <w:szCs w:val="22"/>
        </w:rPr>
        <w:t xml:space="preserve">Lin JJ, Salamon N, Lee AD, Dutton RA, Geaga JA, Hayashi KM, Luders E, Toga AW, Engel J Jr, Thompson PM (2007). Reduced neocortical thickness and complexity mapped in mesial temporal lobe epilepsy with hippocampal sclerosis, </w:t>
      </w:r>
      <w:r w:rsidRPr="008062DF">
        <w:rPr>
          <w:rStyle w:val="apple-style-span"/>
          <w:rFonts w:ascii="Arial" w:hAnsi="Arial" w:cs="Arial"/>
          <w:i/>
          <w:iCs/>
          <w:sz w:val="22"/>
          <w:szCs w:val="22"/>
        </w:rPr>
        <w:t>Cerebral Cortex</w:t>
      </w:r>
      <w:r w:rsidRPr="008062DF">
        <w:rPr>
          <w:rStyle w:val="apple-style-span"/>
          <w:rFonts w:ascii="Arial" w:hAnsi="Arial" w:cs="Arial"/>
          <w:sz w:val="22"/>
          <w:szCs w:val="22"/>
        </w:rPr>
        <w:t xml:space="preserve"> 2007</w:t>
      </w:r>
      <w:proofErr w:type="gramStart"/>
      <w:r w:rsidRPr="008062DF">
        <w:rPr>
          <w:rStyle w:val="apple-style-span"/>
          <w:rFonts w:ascii="Arial" w:hAnsi="Arial" w:cs="Arial"/>
          <w:sz w:val="22"/>
          <w:szCs w:val="22"/>
        </w:rPr>
        <w:t>;17:2007</w:t>
      </w:r>
      <w:proofErr w:type="gramEnd"/>
      <w:r w:rsidRPr="008062DF">
        <w:rPr>
          <w:rStyle w:val="apple-style-span"/>
          <w:rFonts w:ascii="Arial" w:hAnsi="Arial" w:cs="Arial"/>
          <w:sz w:val="22"/>
          <w:szCs w:val="22"/>
        </w:rPr>
        <w:t>-18.</w:t>
      </w:r>
    </w:p>
    <w:p w14:paraId="40699855"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Lin, J.J., Salamon, N., Dutton, R.A., Lee, A.D., Geaga, J.A., Hayashi, K.M., Toga, A.W., Engel, J. Jr. and Thompson, P.M.  Three-dimensional preoperative maps of hippocampal atrophy predict surgical outcomes in temporal lobe epilepsy.  </w:t>
      </w:r>
      <w:r w:rsidRPr="008062DF">
        <w:rPr>
          <w:rFonts w:ascii="Arial" w:hAnsi="Arial" w:cs="Arial"/>
          <w:i/>
          <w:iCs/>
          <w:sz w:val="22"/>
          <w:szCs w:val="22"/>
        </w:rPr>
        <w:t>Neurology</w:t>
      </w:r>
      <w:r w:rsidRPr="008062DF">
        <w:rPr>
          <w:rFonts w:ascii="Arial" w:hAnsi="Arial" w:cs="Arial"/>
          <w:sz w:val="22"/>
          <w:szCs w:val="22"/>
        </w:rPr>
        <w:t xml:space="preserve"> 65:1094-1097, 2005.</w:t>
      </w:r>
    </w:p>
    <w:p w14:paraId="2E05D2D7"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Loeb JA (2011) Identifying targets for preventing epilepsy using systems biology.</w:t>
      </w:r>
      <w:r w:rsidRPr="00AC29DC">
        <w:rPr>
          <w:rFonts w:ascii="Arial" w:hAnsi="Arial" w:cs="Arial"/>
          <w:i/>
          <w:sz w:val="22"/>
          <w:szCs w:val="22"/>
        </w:rPr>
        <w:t xml:space="preserve"> Neurosci Lett </w:t>
      </w:r>
      <w:r w:rsidRPr="008062DF">
        <w:rPr>
          <w:rFonts w:ascii="Arial" w:hAnsi="Arial" w:cs="Arial"/>
          <w:sz w:val="22"/>
          <w:szCs w:val="22"/>
        </w:rPr>
        <w:t>497(3)</w:t>
      </w:r>
      <w:proofErr w:type="gramStart"/>
      <w:r w:rsidRPr="008062DF">
        <w:rPr>
          <w:rFonts w:ascii="Arial" w:hAnsi="Arial" w:cs="Arial"/>
          <w:sz w:val="22"/>
          <w:szCs w:val="22"/>
        </w:rPr>
        <w:t>:205</w:t>
      </w:r>
      <w:proofErr w:type="gramEnd"/>
      <w:r w:rsidRPr="008062DF">
        <w:rPr>
          <w:rFonts w:ascii="Arial" w:hAnsi="Arial" w:cs="Arial"/>
          <w:sz w:val="22"/>
          <w:szCs w:val="22"/>
        </w:rPr>
        <w:t>-212.</w:t>
      </w:r>
    </w:p>
    <w:p w14:paraId="30765367"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eastAsia="MS Mincho" w:hAnsi="Arial" w:cs="Arial"/>
          <w:sz w:val="22"/>
          <w:szCs w:val="22"/>
        </w:rPr>
        <w:t xml:space="preserve">Löscher, W, and Brandt, C: Prevention or modification of epileptogenesis after brain insults: Experimental approaches and translational research. </w:t>
      </w:r>
      <w:r w:rsidRPr="00AC29DC">
        <w:rPr>
          <w:rFonts w:ascii="Arial" w:eastAsia="MS Mincho" w:hAnsi="Arial" w:cs="Arial"/>
          <w:i/>
          <w:sz w:val="22"/>
          <w:szCs w:val="22"/>
        </w:rPr>
        <w:t>Pharmacological Rev</w:t>
      </w:r>
      <w:r w:rsidRPr="008062DF">
        <w:rPr>
          <w:rFonts w:ascii="Arial" w:eastAsia="MS Mincho" w:hAnsi="Arial" w:cs="Arial"/>
          <w:sz w:val="22"/>
          <w:szCs w:val="22"/>
        </w:rPr>
        <w:t xml:space="preserve"> 62:668-700, 2010.</w:t>
      </w:r>
    </w:p>
    <w:p w14:paraId="466A7354"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Lukasiuk K, Becker AJ. Molecular biomarkers of epileptogenesis. Neurotherapeutics 2014</w:t>
      </w:r>
      <w:proofErr w:type="gramStart"/>
      <w:r w:rsidRPr="008062DF">
        <w:rPr>
          <w:rFonts w:ascii="Arial" w:hAnsi="Arial" w:cs="Arial"/>
          <w:sz w:val="22"/>
          <w:szCs w:val="22"/>
        </w:rPr>
        <w:t>;11:319</w:t>
      </w:r>
      <w:proofErr w:type="gramEnd"/>
      <w:r w:rsidRPr="008062DF">
        <w:rPr>
          <w:rFonts w:ascii="Arial" w:hAnsi="Arial" w:cs="Arial"/>
          <w:sz w:val="22"/>
          <w:szCs w:val="22"/>
        </w:rPr>
        <w:t>-23.</w:t>
      </w:r>
    </w:p>
    <w:p w14:paraId="7CD74058"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McIntosh TK, Vink R, Noble L, Yamakami I, Fernyak S, Soares H, Faden AL. Traumatic brain injury in the rat: characterization of a lateral fluid-percussion model. </w:t>
      </w:r>
      <w:r w:rsidRPr="00AC29DC">
        <w:rPr>
          <w:rFonts w:ascii="Arial" w:hAnsi="Arial" w:cs="Arial"/>
          <w:i/>
          <w:sz w:val="22"/>
          <w:szCs w:val="22"/>
        </w:rPr>
        <w:t>Neuroscience</w:t>
      </w:r>
      <w:r w:rsidRPr="008062DF">
        <w:rPr>
          <w:rFonts w:ascii="Arial" w:hAnsi="Arial" w:cs="Arial"/>
          <w:sz w:val="22"/>
          <w:szCs w:val="22"/>
        </w:rPr>
        <w:t>. 1989</w:t>
      </w:r>
      <w:proofErr w:type="gramStart"/>
      <w:r w:rsidRPr="008062DF">
        <w:rPr>
          <w:rFonts w:ascii="Arial" w:hAnsi="Arial" w:cs="Arial"/>
          <w:sz w:val="22"/>
          <w:szCs w:val="22"/>
        </w:rPr>
        <w:t>;28:233</w:t>
      </w:r>
      <w:proofErr w:type="gramEnd"/>
      <w:r w:rsidRPr="008062DF">
        <w:rPr>
          <w:rFonts w:ascii="Arial" w:hAnsi="Arial" w:cs="Arial"/>
          <w:sz w:val="22"/>
          <w:szCs w:val="22"/>
        </w:rPr>
        <w:t xml:space="preserve">-44. </w:t>
      </w:r>
    </w:p>
    <w:p w14:paraId="68CC6036"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noProof/>
          <w:sz w:val="22"/>
          <w:szCs w:val="22"/>
        </w:rPr>
        <w:t xml:space="preserve">Mori S et al. (2008) Stereotaxic white matter atlas based on diffusor tensor imaging in an ICBM template. </w:t>
      </w:r>
      <w:r w:rsidRPr="00AC29DC">
        <w:rPr>
          <w:rFonts w:ascii="Arial" w:hAnsi="Arial" w:cs="Arial"/>
          <w:i/>
          <w:noProof/>
          <w:sz w:val="22"/>
          <w:szCs w:val="22"/>
        </w:rPr>
        <w:t>NeuroImage</w:t>
      </w:r>
      <w:r w:rsidRPr="008062DF">
        <w:rPr>
          <w:rFonts w:ascii="Arial" w:hAnsi="Arial" w:cs="Arial"/>
          <w:noProof/>
          <w:sz w:val="22"/>
          <w:szCs w:val="22"/>
        </w:rPr>
        <w:t xml:space="preserve"> 40(2):570-582.</w:t>
      </w:r>
    </w:p>
    <w:p w14:paraId="0393D55B"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Morra, J.H., et al., </w:t>
      </w:r>
      <w:r w:rsidRPr="008062DF">
        <w:rPr>
          <w:rFonts w:ascii="Arial" w:hAnsi="Arial" w:cs="Arial"/>
          <w:i/>
          <w:noProof/>
          <w:sz w:val="22"/>
          <w:szCs w:val="22"/>
        </w:rPr>
        <w:t>Automated mapping of hippocampal atrophy in 1-year repeat MRI data from 490 subjects with Alzheimer's disease, mild cognitive impairment, and elderly controls.</w:t>
      </w:r>
      <w:r w:rsidR="00AC29DC" w:rsidRPr="00AC29DC">
        <w:rPr>
          <w:rFonts w:ascii="Arial" w:hAnsi="Arial" w:cs="Arial"/>
          <w:i/>
          <w:noProof/>
          <w:sz w:val="22"/>
          <w:szCs w:val="22"/>
        </w:rPr>
        <w:t xml:space="preserve"> NeuroI</w:t>
      </w:r>
      <w:r w:rsidRPr="00AC29DC">
        <w:rPr>
          <w:rFonts w:ascii="Arial" w:hAnsi="Arial" w:cs="Arial"/>
          <w:i/>
          <w:noProof/>
          <w:sz w:val="22"/>
          <w:szCs w:val="22"/>
        </w:rPr>
        <w:t>mage</w:t>
      </w:r>
      <w:r w:rsidRPr="008062DF">
        <w:rPr>
          <w:rFonts w:ascii="Arial" w:hAnsi="Arial" w:cs="Arial"/>
          <w:noProof/>
          <w:sz w:val="22"/>
          <w:szCs w:val="22"/>
        </w:rPr>
        <w:t xml:space="preserve">, 2009. </w:t>
      </w:r>
      <w:r w:rsidRPr="008062DF">
        <w:rPr>
          <w:rFonts w:ascii="Arial" w:hAnsi="Arial" w:cs="Arial"/>
          <w:b/>
          <w:noProof/>
          <w:sz w:val="22"/>
          <w:szCs w:val="22"/>
        </w:rPr>
        <w:t>45</w:t>
      </w:r>
      <w:r w:rsidRPr="008062DF">
        <w:rPr>
          <w:rFonts w:ascii="Arial" w:hAnsi="Arial" w:cs="Arial"/>
          <w:noProof/>
          <w:sz w:val="22"/>
          <w:szCs w:val="22"/>
        </w:rPr>
        <w:t>(1 Suppl).</w:t>
      </w:r>
      <w:bookmarkEnd w:id="7"/>
    </w:p>
    <w:p w14:paraId="596CC073" w14:textId="77777777" w:rsidR="0007662C" w:rsidRPr="008062DF" w:rsidRDefault="0007662C" w:rsidP="0007662C">
      <w:pPr>
        <w:pStyle w:val="ListParagraph"/>
        <w:numPr>
          <w:ilvl w:val="0"/>
          <w:numId w:val="1"/>
        </w:numPr>
        <w:ind w:hanging="450"/>
        <w:jc w:val="both"/>
        <w:rPr>
          <w:rFonts w:ascii="Arial" w:eastAsia="MS Mincho" w:hAnsi="Arial" w:cs="Arial"/>
          <w:sz w:val="22"/>
          <w:szCs w:val="22"/>
        </w:rPr>
      </w:pPr>
      <w:bookmarkStart w:id="8" w:name="_ENREF_7"/>
      <w:r w:rsidRPr="008062DF">
        <w:rPr>
          <w:rFonts w:ascii="Arial" w:hAnsi="Arial" w:cs="Arial"/>
          <w:sz w:val="22"/>
          <w:szCs w:val="22"/>
        </w:rPr>
        <w:t xml:space="preserve">Murray CJL, Lopez AD, </w:t>
      </w:r>
      <w:proofErr w:type="gramStart"/>
      <w:r w:rsidRPr="008062DF">
        <w:rPr>
          <w:rFonts w:ascii="Arial" w:hAnsi="Arial" w:cs="Arial"/>
          <w:sz w:val="22"/>
          <w:szCs w:val="22"/>
        </w:rPr>
        <w:t>eds</w:t>
      </w:r>
      <w:proofErr w:type="gramEnd"/>
      <w:r w:rsidRPr="008062DF">
        <w:rPr>
          <w:rFonts w:ascii="Arial" w:hAnsi="Arial" w:cs="Arial"/>
          <w:sz w:val="22"/>
          <w:szCs w:val="22"/>
        </w:rPr>
        <w:t xml:space="preserve">.  </w:t>
      </w:r>
      <w:r w:rsidRPr="00AC29DC">
        <w:rPr>
          <w:rFonts w:ascii="Arial" w:hAnsi="Arial" w:cs="Arial"/>
          <w:i/>
          <w:sz w:val="22"/>
          <w:szCs w:val="22"/>
        </w:rPr>
        <w:t>Global Comparative Assessment in the Health Sector; Disease Burden, Expenditures, and Intervention Packages</w:t>
      </w:r>
      <w:r w:rsidRPr="008062DF">
        <w:rPr>
          <w:rFonts w:ascii="Arial" w:hAnsi="Arial" w:cs="Arial"/>
          <w:sz w:val="22"/>
          <w:szCs w:val="22"/>
        </w:rPr>
        <w:t>.  Geneva: World Health Organization, 1994.</w:t>
      </w:r>
    </w:p>
    <w:p w14:paraId="3C1FE50D"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Narayan RK, Michel ME, Ansell B, Baethmann A, Biegon A, Bracken MB, Bullock MR, Choi SC, Clifton GL, Contant CF, Coplin WM, Dietrich WD, Ghajar J, Grady SM, Grossman RG, Hall ED, Heetderks W, Hovda DA, Jallo J, Katz RK, Knoller N, Kochanek PM, Maas AI, Majde J, Marion DW, Marmarou A, Marshall LF, McIntosh TK, Miller E, Mohberg N, Muizelaar JP, Pitts LH, Quinn P, Riesenfeld G, Robertson CS, Strauss KI, Teasdale G, Temkin N, Tuma R, Wade C, Walker MD, Weinrich M, Whyte J, Wilberger J, Young AB, Yurkewicz L (2002) Clinical Trials in Head Injury. </w:t>
      </w:r>
      <w:r w:rsidRPr="008062DF">
        <w:rPr>
          <w:rFonts w:ascii="Arial" w:hAnsi="Arial" w:cs="Arial"/>
          <w:i/>
          <w:noProof/>
          <w:sz w:val="22"/>
          <w:szCs w:val="22"/>
        </w:rPr>
        <w:t>J Neurotrauma</w:t>
      </w:r>
      <w:r w:rsidRPr="008062DF">
        <w:rPr>
          <w:rFonts w:ascii="Arial" w:hAnsi="Arial" w:cs="Arial"/>
          <w:noProof/>
          <w:sz w:val="22"/>
          <w:szCs w:val="22"/>
        </w:rPr>
        <w:t xml:space="preserve"> 19:503-557</w:t>
      </w:r>
    </w:p>
    <w:p w14:paraId="2EA3056E"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Nash, T.E., Mehanty, S., Loeb, J.A., Theodore, W., Friedman, A., Sander, J.W., Singh, G., Cavaljeiro, E., Del Brutto, O., Takanagui, O., Fleury, A., Verastegui, M., Preux, P.M., Montano, S., Pretell, E.J., Whiyte, A.C., Gonzlaes, D.V.M., Gil</w:t>
      </w:r>
      <w:r w:rsidR="00953D06">
        <w:rPr>
          <w:rFonts w:ascii="Arial" w:hAnsi="Arial" w:cs="Arial"/>
          <w:noProof/>
          <w:sz w:val="22"/>
          <w:szCs w:val="22"/>
        </w:rPr>
        <w:t>man, R.H., and Garcia., H.H., N</w:t>
      </w:r>
      <w:r w:rsidRPr="008062DF">
        <w:rPr>
          <w:rFonts w:ascii="Arial" w:hAnsi="Arial" w:cs="Arial"/>
          <w:noProof/>
          <w:sz w:val="22"/>
          <w:szCs w:val="22"/>
        </w:rPr>
        <w:t>eurocysticersosis: A</w:t>
      </w:r>
      <w:r w:rsidR="00953D06">
        <w:rPr>
          <w:rFonts w:ascii="Arial" w:hAnsi="Arial" w:cs="Arial"/>
          <w:noProof/>
          <w:sz w:val="22"/>
          <w:szCs w:val="22"/>
        </w:rPr>
        <w:t xml:space="preserve"> </w:t>
      </w:r>
      <w:r w:rsidRPr="008062DF">
        <w:rPr>
          <w:rFonts w:ascii="Arial" w:hAnsi="Arial" w:cs="Arial"/>
          <w:noProof/>
          <w:sz w:val="22"/>
          <w:szCs w:val="22"/>
        </w:rPr>
        <w:t>natural human model</w:t>
      </w:r>
      <w:r w:rsidR="00953D06">
        <w:rPr>
          <w:rFonts w:ascii="Arial" w:hAnsi="Arial" w:cs="Arial"/>
          <w:noProof/>
          <w:sz w:val="22"/>
          <w:szCs w:val="22"/>
        </w:rPr>
        <w:t xml:space="preserve"> of epileptogenesis. </w:t>
      </w:r>
      <w:r w:rsidR="00953D06" w:rsidRPr="00953D06">
        <w:rPr>
          <w:rFonts w:ascii="Arial" w:hAnsi="Arial" w:cs="Arial"/>
          <w:i/>
          <w:noProof/>
          <w:sz w:val="22"/>
          <w:szCs w:val="22"/>
        </w:rPr>
        <w:t>Epilepsia</w:t>
      </w:r>
      <w:r w:rsidR="00953D06">
        <w:rPr>
          <w:rFonts w:ascii="Arial" w:hAnsi="Arial" w:cs="Arial"/>
          <w:noProof/>
          <w:sz w:val="22"/>
          <w:szCs w:val="22"/>
        </w:rPr>
        <w:t xml:space="preserve"> 56;177-183, 2015.</w:t>
      </w:r>
    </w:p>
    <w:p w14:paraId="3F142168" w14:textId="77777777" w:rsidR="0007662C"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noProof/>
          <w:sz w:val="22"/>
          <w:szCs w:val="22"/>
        </w:rPr>
        <w:lastRenderedPageBreak/>
        <w:t xml:space="preserve">Nehlig, A., Hippocampal MRI and other structural biomarkers: experimental approach to epileptogenesis. </w:t>
      </w:r>
      <w:r w:rsidRPr="008062DF">
        <w:rPr>
          <w:rFonts w:ascii="Arial" w:hAnsi="Arial" w:cs="Arial"/>
          <w:i/>
          <w:sz w:val="22"/>
          <w:szCs w:val="22"/>
        </w:rPr>
        <w:t>Biomark Med</w:t>
      </w:r>
      <w:r w:rsidRPr="008062DF">
        <w:rPr>
          <w:rFonts w:ascii="Arial" w:hAnsi="Arial" w:cs="Arial"/>
          <w:sz w:val="22"/>
          <w:szCs w:val="22"/>
        </w:rPr>
        <w:t xml:space="preserve"> 5:585-598, 2011.</w:t>
      </w:r>
    </w:p>
    <w:p w14:paraId="02526176" w14:textId="77777777" w:rsidR="00270A6B" w:rsidRPr="00270A6B" w:rsidRDefault="00270A6B" w:rsidP="00270A6B">
      <w:pPr>
        <w:pStyle w:val="ListParagraph"/>
        <w:numPr>
          <w:ilvl w:val="0"/>
          <w:numId w:val="1"/>
        </w:numPr>
        <w:ind w:hanging="450"/>
        <w:jc w:val="both"/>
        <w:rPr>
          <w:rFonts w:ascii="Arial" w:hAnsi="Arial" w:cs="Arial"/>
          <w:noProof/>
          <w:sz w:val="22"/>
          <w:szCs w:val="22"/>
        </w:rPr>
      </w:pPr>
      <w:r>
        <w:rPr>
          <w:rFonts w:ascii="Arial" w:hAnsi="Arial" w:cs="Arial"/>
          <w:noProof/>
          <w:sz w:val="22"/>
          <w:szCs w:val="22"/>
        </w:rPr>
        <w:t xml:space="preserve">Ng B et al. Shape analysis for brain structures. </w:t>
      </w:r>
      <w:r w:rsidRPr="00AF1CEF">
        <w:rPr>
          <w:rFonts w:ascii="Arial" w:hAnsi="Arial" w:cs="Arial"/>
          <w:i/>
          <w:noProof/>
          <w:sz w:val="22"/>
          <w:szCs w:val="22"/>
        </w:rPr>
        <w:t>Shape Analysis in Medical Image Analysis</w:t>
      </w:r>
      <w:r>
        <w:rPr>
          <w:rFonts w:ascii="Arial" w:hAnsi="Arial" w:cs="Arial"/>
          <w:noProof/>
          <w:sz w:val="22"/>
          <w:szCs w:val="22"/>
        </w:rPr>
        <w:t>. Springer International Publishing, 2014, 3-49.</w:t>
      </w:r>
    </w:p>
    <w:p w14:paraId="2D7194B4"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Obenaus A. Neuroimaging biomarkers for epilepsy: advances and relevance to glial cells. </w:t>
      </w:r>
      <w:r w:rsidRPr="00AC29DC">
        <w:rPr>
          <w:rFonts w:ascii="Arial" w:hAnsi="Arial" w:cs="Arial"/>
          <w:i/>
          <w:sz w:val="22"/>
          <w:szCs w:val="22"/>
        </w:rPr>
        <w:t>Neurochem Int</w:t>
      </w:r>
      <w:r w:rsidRPr="008062DF">
        <w:rPr>
          <w:rFonts w:ascii="Arial" w:hAnsi="Arial" w:cs="Arial"/>
          <w:sz w:val="22"/>
          <w:szCs w:val="22"/>
        </w:rPr>
        <w:t xml:space="preserve"> 2013</w:t>
      </w:r>
      <w:proofErr w:type="gramStart"/>
      <w:r w:rsidRPr="008062DF">
        <w:rPr>
          <w:rFonts w:ascii="Arial" w:hAnsi="Arial" w:cs="Arial"/>
          <w:sz w:val="22"/>
          <w:szCs w:val="22"/>
        </w:rPr>
        <w:t>;63:712</w:t>
      </w:r>
      <w:proofErr w:type="gramEnd"/>
      <w:r w:rsidRPr="008062DF">
        <w:rPr>
          <w:rFonts w:ascii="Arial" w:hAnsi="Arial" w:cs="Arial"/>
          <w:sz w:val="22"/>
          <w:szCs w:val="22"/>
        </w:rPr>
        <w:t>-8.</w:t>
      </w:r>
    </w:p>
    <w:p w14:paraId="79629701" w14:textId="77777777" w:rsidR="0007662C" w:rsidRPr="008062DF"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Ogren JA, Bragin A, Wilson CL, C.L., Hoftman, G.D., Lin, J.J., Dutton, R.A., Fields, T.A., Toga, A.W., Thompson, P.M., Engel, J. Jr. and Staba, R.J.   (2009). Three-dimensional hippocampal atrophy maps distinguish two common temporal lobe seizure-onset patterns. </w:t>
      </w:r>
      <w:r w:rsidRPr="00AC29DC">
        <w:rPr>
          <w:rFonts w:ascii="Arial" w:hAnsi="Arial" w:cs="Arial"/>
          <w:i/>
          <w:sz w:val="22"/>
          <w:szCs w:val="22"/>
        </w:rPr>
        <w:t xml:space="preserve">Epilepsia </w:t>
      </w:r>
      <w:r w:rsidRPr="008062DF">
        <w:rPr>
          <w:rFonts w:ascii="Arial" w:hAnsi="Arial" w:cs="Arial"/>
          <w:sz w:val="22"/>
          <w:szCs w:val="22"/>
        </w:rPr>
        <w:t>50: 1361-1370.</w:t>
      </w:r>
    </w:p>
    <w:p w14:paraId="5647FB7F" w14:textId="77777777" w:rsidR="0007662C" w:rsidRDefault="0007662C" w:rsidP="0007662C">
      <w:pPr>
        <w:pStyle w:val="ListParagraph"/>
        <w:numPr>
          <w:ilvl w:val="0"/>
          <w:numId w:val="1"/>
        </w:numPr>
        <w:ind w:hanging="450"/>
        <w:jc w:val="both"/>
        <w:rPr>
          <w:rFonts w:ascii="Arial" w:eastAsia="MS Mincho" w:hAnsi="Arial" w:cs="Arial"/>
          <w:sz w:val="22"/>
          <w:szCs w:val="22"/>
        </w:rPr>
      </w:pPr>
      <w:r w:rsidRPr="008062DF">
        <w:rPr>
          <w:rFonts w:ascii="Arial" w:eastAsia="MS Mincho" w:hAnsi="Arial" w:cs="Arial"/>
          <w:sz w:val="22"/>
          <w:szCs w:val="22"/>
        </w:rPr>
        <w:t xml:space="preserve">Pitkänen, A: Therapeutic approaches to epileptogenesis—hope on the horizon. </w:t>
      </w:r>
      <w:r w:rsidRPr="00AC29DC">
        <w:rPr>
          <w:rFonts w:ascii="Arial" w:eastAsia="MS Mincho" w:hAnsi="Arial" w:cs="Arial"/>
          <w:i/>
          <w:sz w:val="22"/>
          <w:szCs w:val="22"/>
        </w:rPr>
        <w:t>Epilepsia</w:t>
      </w:r>
      <w:r w:rsidRPr="008062DF">
        <w:rPr>
          <w:rFonts w:ascii="Arial" w:eastAsia="MS Mincho" w:hAnsi="Arial" w:cs="Arial"/>
          <w:sz w:val="22"/>
          <w:szCs w:val="22"/>
        </w:rPr>
        <w:t xml:space="preserve"> 51(Suppl 3)</w:t>
      </w:r>
      <w:proofErr w:type="gramStart"/>
      <w:r w:rsidRPr="008062DF">
        <w:rPr>
          <w:rFonts w:ascii="Arial" w:eastAsia="MS Mincho" w:hAnsi="Arial" w:cs="Arial"/>
          <w:sz w:val="22"/>
          <w:szCs w:val="22"/>
        </w:rPr>
        <w:t>:2</w:t>
      </w:r>
      <w:proofErr w:type="gramEnd"/>
      <w:r w:rsidRPr="008062DF">
        <w:rPr>
          <w:rFonts w:ascii="Arial" w:eastAsia="MS Mincho" w:hAnsi="Arial" w:cs="Arial"/>
          <w:sz w:val="22"/>
          <w:szCs w:val="22"/>
        </w:rPr>
        <w:t>-17, 2010.</w:t>
      </w:r>
    </w:p>
    <w:p w14:paraId="228813FA" w14:textId="77777777" w:rsidR="00AC3FE0" w:rsidRPr="008062DF" w:rsidRDefault="00AC3FE0" w:rsidP="0007662C">
      <w:pPr>
        <w:pStyle w:val="ListParagraph"/>
        <w:numPr>
          <w:ilvl w:val="0"/>
          <w:numId w:val="1"/>
        </w:numPr>
        <w:ind w:hanging="450"/>
        <w:jc w:val="both"/>
        <w:rPr>
          <w:rFonts w:ascii="Arial" w:eastAsia="MS Mincho" w:hAnsi="Arial" w:cs="Arial"/>
          <w:sz w:val="22"/>
          <w:szCs w:val="22"/>
        </w:rPr>
      </w:pPr>
      <w:r w:rsidRPr="00000EA4">
        <w:rPr>
          <w:rFonts w:ascii="Arial" w:hAnsi="Arial" w:cs="Arial"/>
          <w:sz w:val="22"/>
          <w:szCs w:val="22"/>
        </w:rPr>
        <w:t xml:space="preserve">Pitkänen A, Engel J Jr. Past and present definitions of epileptogenesis and its biomarkers. </w:t>
      </w:r>
      <w:r w:rsidRPr="00AC29DC">
        <w:rPr>
          <w:rFonts w:ascii="Arial" w:hAnsi="Arial" w:cs="Arial"/>
          <w:i/>
          <w:sz w:val="22"/>
          <w:szCs w:val="22"/>
        </w:rPr>
        <w:t>Neurotherapeutics</w:t>
      </w:r>
      <w:r w:rsidRPr="00000EA4">
        <w:rPr>
          <w:rFonts w:ascii="Arial" w:hAnsi="Arial" w:cs="Arial"/>
          <w:sz w:val="22"/>
          <w:szCs w:val="22"/>
        </w:rPr>
        <w:t>. 11:231-41, 2014.  PMCID: PMC3996117.</w:t>
      </w:r>
      <w:r>
        <w:rPr>
          <w:rFonts w:ascii="Arial" w:hAnsi="Arial" w:cs="Arial"/>
          <w:sz w:val="22"/>
          <w:szCs w:val="22"/>
        </w:rPr>
        <w:t xml:space="preserve">  </w:t>
      </w:r>
    </w:p>
    <w:p w14:paraId="59731351" w14:textId="77777777" w:rsidR="0007662C" w:rsidRPr="008062DF" w:rsidRDefault="0007662C" w:rsidP="0007662C">
      <w:pPr>
        <w:pStyle w:val="ListParagraph"/>
        <w:numPr>
          <w:ilvl w:val="0"/>
          <w:numId w:val="1"/>
        </w:numPr>
        <w:ind w:hanging="450"/>
        <w:jc w:val="both"/>
        <w:rPr>
          <w:rFonts w:ascii="Arial" w:eastAsia="MS Mincho" w:hAnsi="Arial" w:cs="Arial"/>
          <w:sz w:val="22"/>
          <w:szCs w:val="22"/>
        </w:rPr>
      </w:pPr>
      <w:r w:rsidRPr="008062DF">
        <w:rPr>
          <w:rFonts w:ascii="Arial" w:eastAsia="MS Mincho" w:hAnsi="Arial" w:cs="Arial"/>
          <w:sz w:val="22"/>
          <w:szCs w:val="22"/>
        </w:rPr>
        <w:t xml:space="preserve">Pitkänen A and Lukasiuk K (2011) Mechanisms of epileptogenesis and potential treatment targets. </w:t>
      </w:r>
      <w:r w:rsidRPr="00AC29DC">
        <w:rPr>
          <w:rFonts w:ascii="Arial" w:eastAsia="MS Mincho" w:hAnsi="Arial" w:cs="Arial"/>
          <w:i/>
          <w:sz w:val="22"/>
          <w:szCs w:val="22"/>
        </w:rPr>
        <w:t>Lancet Neurol</w:t>
      </w:r>
      <w:r w:rsidRPr="008062DF">
        <w:rPr>
          <w:rFonts w:ascii="Arial" w:eastAsia="MS Mincho" w:hAnsi="Arial" w:cs="Arial"/>
          <w:sz w:val="22"/>
          <w:szCs w:val="22"/>
        </w:rPr>
        <w:t xml:space="preserve"> 10(2)</w:t>
      </w:r>
      <w:proofErr w:type="gramStart"/>
      <w:r w:rsidRPr="008062DF">
        <w:rPr>
          <w:rFonts w:ascii="Arial" w:eastAsia="MS Mincho" w:hAnsi="Arial" w:cs="Arial"/>
          <w:sz w:val="22"/>
          <w:szCs w:val="22"/>
        </w:rPr>
        <w:t>:173</w:t>
      </w:r>
      <w:proofErr w:type="gramEnd"/>
      <w:r w:rsidRPr="008062DF">
        <w:rPr>
          <w:rFonts w:ascii="Arial" w:eastAsia="MS Mincho" w:hAnsi="Arial" w:cs="Arial"/>
          <w:sz w:val="22"/>
          <w:szCs w:val="22"/>
        </w:rPr>
        <w:t>-186.</w:t>
      </w:r>
    </w:p>
    <w:p w14:paraId="2EB8FECA" w14:textId="77777777" w:rsidR="0007662C" w:rsidRPr="008062DF" w:rsidRDefault="0007662C" w:rsidP="0007662C">
      <w:pPr>
        <w:pStyle w:val="ListParagraph"/>
        <w:numPr>
          <w:ilvl w:val="0"/>
          <w:numId w:val="1"/>
        </w:numPr>
        <w:ind w:hanging="450"/>
        <w:jc w:val="both"/>
        <w:rPr>
          <w:rFonts w:ascii="Arial" w:eastAsia="MS Mincho" w:hAnsi="Arial" w:cs="Arial"/>
          <w:sz w:val="22"/>
          <w:szCs w:val="22"/>
        </w:rPr>
      </w:pPr>
      <w:r w:rsidRPr="008062DF">
        <w:rPr>
          <w:rFonts w:ascii="Arial" w:eastAsia="MS Mincho" w:hAnsi="Arial" w:cs="Arial"/>
          <w:sz w:val="22"/>
          <w:szCs w:val="22"/>
        </w:rPr>
        <w:t xml:space="preserve">Pitkänen A and Lukasiuk K (2011) Molecular biomarkers of epileptogenesis. </w:t>
      </w:r>
      <w:r w:rsidRPr="00AC29DC">
        <w:rPr>
          <w:rFonts w:ascii="Arial" w:eastAsia="MS Mincho" w:hAnsi="Arial" w:cs="Arial"/>
          <w:i/>
          <w:sz w:val="22"/>
          <w:szCs w:val="22"/>
        </w:rPr>
        <w:t>Biomark Med</w:t>
      </w:r>
      <w:r w:rsidRPr="008062DF">
        <w:rPr>
          <w:rFonts w:ascii="Arial" w:eastAsia="MS Mincho" w:hAnsi="Arial" w:cs="Arial"/>
          <w:sz w:val="22"/>
          <w:szCs w:val="22"/>
        </w:rPr>
        <w:t xml:space="preserve"> 5(5)</w:t>
      </w:r>
      <w:proofErr w:type="gramStart"/>
      <w:r w:rsidRPr="008062DF">
        <w:rPr>
          <w:rFonts w:ascii="Arial" w:eastAsia="MS Mincho" w:hAnsi="Arial" w:cs="Arial"/>
          <w:sz w:val="22"/>
          <w:szCs w:val="22"/>
        </w:rPr>
        <w:t>:629</w:t>
      </w:r>
      <w:proofErr w:type="gramEnd"/>
      <w:r w:rsidRPr="008062DF">
        <w:rPr>
          <w:rFonts w:ascii="Arial" w:eastAsia="MS Mincho" w:hAnsi="Arial" w:cs="Arial"/>
          <w:sz w:val="22"/>
          <w:szCs w:val="22"/>
        </w:rPr>
        <w:t>-633.</w:t>
      </w:r>
    </w:p>
    <w:p w14:paraId="0A136899" w14:textId="77777777" w:rsidR="0007662C" w:rsidRPr="008062DF" w:rsidRDefault="0007662C" w:rsidP="0007662C">
      <w:pPr>
        <w:pStyle w:val="ListParagraph"/>
        <w:numPr>
          <w:ilvl w:val="0"/>
          <w:numId w:val="1"/>
        </w:numPr>
        <w:ind w:hanging="450"/>
        <w:jc w:val="both"/>
        <w:rPr>
          <w:rFonts w:ascii="Arial" w:eastAsia="MS Mincho" w:hAnsi="Arial" w:cs="Arial"/>
          <w:sz w:val="22"/>
          <w:szCs w:val="22"/>
        </w:rPr>
      </w:pPr>
      <w:r w:rsidRPr="008062DF">
        <w:rPr>
          <w:rFonts w:ascii="Arial" w:hAnsi="Arial" w:cs="Arial"/>
          <w:sz w:val="22"/>
          <w:szCs w:val="22"/>
        </w:rPr>
        <w:t>Pitkänen A, Nehlig A, Brooks-Kayal AR, Dudek FE,</w:t>
      </w:r>
      <w:r w:rsidR="00BC52E3">
        <w:rPr>
          <w:rFonts w:ascii="Arial" w:hAnsi="Arial" w:cs="Arial"/>
          <w:sz w:val="22"/>
          <w:szCs w:val="22"/>
        </w:rPr>
        <w:t xml:space="preserve"> Friedman D, Galanopoulou AS, </w:t>
      </w:r>
      <w:r w:rsidR="00BC52E3">
        <w:rPr>
          <w:rFonts w:ascii="Arial" w:hAnsi="Arial" w:cs="Arial"/>
          <w:sz w:val="22"/>
          <w:szCs w:val="22"/>
        </w:rPr>
        <w:br/>
      </w:r>
      <w:r w:rsidRPr="008062DF">
        <w:rPr>
          <w:rFonts w:ascii="Arial" w:hAnsi="Arial" w:cs="Arial"/>
          <w:sz w:val="22"/>
          <w:szCs w:val="22"/>
        </w:rPr>
        <w:t>Jensen FE, Kaminski RM, Kapur J, Klitgaard H,</w:t>
      </w:r>
      <w:r w:rsidR="00BC52E3">
        <w:rPr>
          <w:rFonts w:ascii="Arial" w:hAnsi="Arial" w:cs="Arial"/>
          <w:sz w:val="22"/>
          <w:szCs w:val="22"/>
        </w:rPr>
        <w:t xml:space="preserve"> Löscher W, Mody I, Schmidt D.</w:t>
      </w:r>
      <w:r w:rsidR="00BC52E3">
        <w:rPr>
          <w:rFonts w:ascii="Arial" w:hAnsi="Arial" w:cs="Arial"/>
          <w:sz w:val="22"/>
          <w:szCs w:val="22"/>
        </w:rPr>
        <w:br/>
      </w:r>
      <w:r w:rsidRPr="008062DF">
        <w:rPr>
          <w:rFonts w:ascii="Arial" w:hAnsi="Arial" w:cs="Arial"/>
          <w:sz w:val="22"/>
          <w:szCs w:val="22"/>
        </w:rPr>
        <w:t>Issues related to development of antiepileptoge</w:t>
      </w:r>
      <w:r w:rsidR="00BC52E3">
        <w:rPr>
          <w:rFonts w:ascii="Arial" w:hAnsi="Arial" w:cs="Arial"/>
          <w:sz w:val="22"/>
          <w:szCs w:val="22"/>
        </w:rPr>
        <w:t xml:space="preserve">nic therapies. </w:t>
      </w:r>
      <w:r w:rsidR="00BC52E3" w:rsidRPr="00AC29DC">
        <w:rPr>
          <w:rFonts w:ascii="Arial" w:hAnsi="Arial" w:cs="Arial"/>
          <w:i/>
          <w:sz w:val="22"/>
          <w:szCs w:val="22"/>
        </w:rPr>
        <w:t>Epilepsia</w:t>
      </w:r>
      <w:r w:rsidR="00BC52E3">
        <w:rPr>
          <w:rFonts w:ascii="Arial" w:hAnsi="Arial" w:cs="Arial"/>
          <w:sz w:val="22"/>
          <w:szCs w:val="22"/>
        </w:rPr>
        <w:t>. 2013</w:t>
      </w:r>
      <w:r w:rsidR="00BC52E3">
        <w:rPr>
          <w:rFonts w:ascii="Arial" w:hAnsi="Arial" w:cs="Arial"/>
          <w:sz w:val="22"/>
          <w:szCs w:val="22"/>
        </w:rPr>
        <w:br/>
      </w:r>
      <w:r w:rsidRPr="008062DF">
        <w:rPr>
          <w:rFonts w:ascii="Arial" w:hAnsi="Arial" w:cs="Arial"/>
          <w:sz w:val="22"/>
          <w:szCs w:val="22"/>
        </w:rPr>
        <w:t>Aug</w:t>
      </w:r>
      <w:proofErr w:type="gramStart"/>
      <w:r w:rsidRPr="008062DF">
        <w:rPr>
          <w:rFonts w:ascii="Arial" w:hAnsi="Arial" w:cs="Arial"/>
          <w:sz w:val="22"/>
          <w:szCs w:val="22"/>
        </w:rPr>
        <w:t>;54</w:t>
      </w:r>
      <w:proofErr w:type="gramEnd"/>
      <w:r w:rsidRPr="008062DF">
        <w:rPr>
          <w:rFonts w:ascii="Arial" w:hAnsi="Arial" w:cs="Arial"/>
          <w:sz w:val="22"/>
          <w:szCs w:val="22"/>
        </w:rPr>
        <w:t xml:space="preserve"> Suppl 4:35-43</w:t>
      </w:r>
    </w:p>
    <w:p w14:paraId="25A06790"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Pouratian, N., et al., </w:t>
      </w:r>
      <w:r w:rsidRPr="008062DF">
        <w:rPr>
          <w:rFonts w:ascii="Arial" w:hAnsi="Arial" w:cs="Arial"/>
          <w:i/>
          <w:noProof/>
          <w:sz w:val="22"/>
          <w:szCs w:val="22"/>
        </w:rPr>
        <w:t>Multi-institutional evaluation of deep brain stimulation targeting using probabilistic connectivity-based thalamic segmentation.</w:t>
      </w:r>
      <w:r w:rsidRPr="008062DF">
        <w:rPr>
          <w:rFonts w:ascii="Arial" w:hAnsi="Arial" w:cs="Arial"/>
          <w:noProof/>
          <w:sz w:val="22"/>
          <w:szCs w:val="22"/>
        </w:rPr>
        <w:t xml:space="preserve"> </w:t>
      </w:r>
      <w:r w:rsidRPr="00AC29DC">
        <w:rPr>
          <w:rFonts w:ascii="Arial" w:hAnsi="Arial" w:cs="Arial"/>
          <w:i/>
          <w:noProof/>
          <w:sz w:val="22"/>
          <w:szCs w:val="22"/>
        </w:rPr>
        <w:t>Journal of Neurosurgery</w:t>
      </w:r>
      <w:r w:rsidRPr="008062DF">
        <w:rPr>
          <w:rFonts w:ascii="Arial" w:hAnsi="Arial" w:cs="Arial"/>
          <w:noProof/>
          <w:sz w:val="22"/>
          <w:szCs w:val="22"/>
        </w:rPr>
        <w:t>, 2011: p. 1-10.</w:t>
      </w:r>
      <w:bookmarkEnd w:id="8"/>
    </w:p>
    <w:p w14:paraId="15B1B8B6" w14:textId="77777777" w:rsidR="0007662C" w:rsidRDefault="0007662C" w:rsidP="0007662C">
      <w:pPr>
        <w:pStyle w:val="ListParagraph"/>
        <w:numPr>
          <w:ilvl w:val="0"/>
          <w:numId w:val="1"/>
        </w:numPr>
        <w:ind w:hanging="450"/>
        <w:jc w:val="both"/>
        <w:rPr>
          <w:rFonts w:ascii="Arial" w:eastAsia="MS Mincho" w:hAnsi="Arial" w:cs="Arial"/>
          <w:sz w:val="22"/>
          <w:szCs w:val="22"/>
        </w:rPr>
      </w:pPr>
      <w:bookmarkStart w:id="9" w:name="_ENREF_10"/>
      <w:bookmarkStart w:id="10" w:name="_ENREF_9"/>
      <w:r w:rsidRPr="008062DF">
        <w:rPr>
          <w:rFonts w:ascii="Arial" w:eastAsia="MS Mincho" w:hAnsi="Arial" w:cs="Arial"/>
          <w:sz w:val="22"/>
          <w:szCs w:val="22"/>
        </w:rPr>
        <w:t xml:space="preserve">Rakhade, SN, Jensen, FE. Epileptogenesis in the immature brain: emerging mechanisms. </w:t>
      </w:r>
      <w:r w:rsidRPr="00AC29DC">
        <w:rPr>
          <w:rFonts w:ascii="Arial" w:eastAsia="MS Mincho" w:hAnsi="Arial" w:cs="Arial"/>
          <w:i/>
          <w:sz w:val="22"/>
          <w:szCs w:val="22"/>
        </w:rPr>
        <w:t xml:space="preserve">Nat Rev Neurol </w:t>
      </w:r>
      <w:r w:rsidRPr="008062DF">
        <w:rPr>
          <w:rFonts w:ascii="Arial" w:eastAsia="MS Mincho" w:hAnsi="Arial" w:cs="Arial"/>
          <w:sz w:val="22"/>
          <w:szCs w:val="22"/>
        </w:rPr>
        <w:t>5:380-391, 2009.</w:t>
      </w:r>
    </w:p>
    <w:p w14:paraId="5E07D6D6" w14:textId="77777777" w:rsidR="00AC3FE0" w:rsidRPr="00AC3FE0" w:rsidRDefault="00AC3FE0" w:rsidP="0007662C">
      <w:pPr>
        <w:pStyle w:val="ListParagraph"/>
        <w:numPr>
          <w:ilvl w:val="0"/>
          <w:numId w:val="1"/>
        </w:numPr>
        <w:ind w:hanging="450"/>
        <w:jc w:val="both"/>
        <w:rPr>
          <w:rFonts w:ascii="Arial" w:eastAsia="MS Mincho" w:hAnsi="Arial" w:cs="Arial"/>
          <w:sz w:val="22"/>
          <w:szCs w:val="22"/>
        </w:rPr>
      </w:pPr>
      <w:r w:rsidRPr="009600C8">
        <w:rPr>
          <w:rFonts w:ascii="Arial" w:hAnsi="Arial" w:cs="Arial"/>
          <w:sz w:val="22"/>
          <w:szCs w:val="22"/>
        </w:rPr>
        <w:t>Reid, A., Bragin, A., Giza, C., Staba, R. and Engel, J. Jr. The progression of electrophysiological abnormalities during epileptogenesis after experimental traumatic brain injury (submitted).</w:t>
      </w:r>
    </w:p>
    <w:p w14:paraId="6DC9BCD6" w14:textId="77777777" w:rsidR="00AC3FE0" w:rsidRPr="00AC3FE0" w:rsidRDefault="00AC3FE0" w:rsidP="0007662C">
      <w:pPr>
        <w:pStyle w:val="ListParagraph"/>
        <w:numPr>
          <w:ilvl w:val="0"/>
          <w:numId w:val="1"/>
        </w:numPr>
        <w:ind w:hanging="450"/>
        <w:jc w:val="both"/>
        <w:rPr>
          <w:rFonts w:ascii="Arial" w:eastAsia="MS Mincho" w:hAnsi="Arial" w:cs="Arial"/>
          <w:sz w:val="22"/>
          <w:szCs w:val="22"/>
        </w:rPr>
      </w:pPr>
      <w:r w:rsidRPr="00000EA4">
        <w:rPr>
          <w:rFonts w:ascii="Arial" w:hAnsi="Arial" w:cs="Arial"/>
          <w:noProof/>
          <w:sz w:val="22"/>
          <w:szCs w:val="22"/>
        </w:rPr>
        <w:t xml:space="preserve">Sanderson KL, Raghupathi R, Saatman KE, et al. Interleukin-1 receptor antagonist attenuates regional neuronal cell death and cognitive dysfunction after experimental brain injury. </w:t>
      </w:r>
      <w:r w:rsidRPr="00AC29DC">
        <w:rPr>
          <w:rFonts w:ascii="Arial" w:hAnsi="Arial" w:cs="Arial"/>
          <w:i/>
          <w:noProof/>
          <w:sz w:val="22"/>
          <w:szCs w:val="22"/>
        </w:rPr>
        <w:t>J Cereb Blood Flow Metab</w:t>
      </w:r>
      <w:r w:rsidRPr="00000EA4">
        <w:rPr>
          <w:rFonts w:ascii="Arial" w:hAnsi="Arial" w:cs="Arial"/>
          <w:noProof/>
          <w:sz w:val="22"/>
          <w:szCs w:val="22"/>
        </w:rPr>
        <w:t>. 1999;19:1118-25.</w:t>
      </w:r>
    </w:p>
    <w:p w14:paraId="6F5E4990" w14:textId="77777777" w:rsidR="00AC3FE0" w:rsidRPr="00270A6B" w:rsidRDefault="00AC3FE0" w:rsidP="0007662C">
      <w:pPr>
        <w:pStyle w:val="ListParagraph"/>
        <w:numPr>
          <w:ilvl w:val="0"/>
          <w:numId w:val="1"/>
        </w:numPr>
        <w:ind w:hanging="450"/>
        <w:jc w:val="both"/>
        <w:rPr>
          <w:rFonts w:ascii="Arial" w:eastAsia="MS Mincho" w:hAnsi="Arial" w:cs="Arial"/>
          <w:sz w:val="22"/>
          <w:szCs w:val="22"/>
        </w:rPr>
      </w:pPr>
      <w:r w:rsidRPr="00000EA4">
        <w:rPr>
          <w:rFonts w:ascii="Arial" w:hAnsi="Arial" w:cs="Arial"/>
          <w:sz w:val="22"/>
          <w:szCs w:val="22"/>
        </w:rPr>
        <w:t xml:space="preserve">Savic, I. and Engel, J. Jr. Structural and functional correlates of epileptogenesis – does gender matter? </w:t>
      </w:r>
      <w:r w:rsidRPr="008A6E65">
        <w:rPr>
          <w:rFonts w:ascii="Arial" w:hAnsi="Arial" w:cs="Arial"/>
          <w:i/>
          <w:sz w:val="22"/>
          <w:szCs w:val="22"/>
        </w:rPr>
        <w:t>Neurobiology of Disease</w:t>
      </w:r>
      <w:r w:rsidRPr="008A6E65">
        <w:rPr>
          <w:rFonts w:ascii="Arial" w:hAnsi="Arial" w:cs="Arial"/>
          <w:sz w:val="22"/>
          <w:szCs w:val="22"/>
        </w:rPr>
        <w:t xml:space="preserve"> 70:69-73, 2014.</w:t>
      </w:r>
      <w:r w:rsidRPr="00000EA4">
        <w:rPr>
          <w:rFonts w:ascii="Arial" w:hAnsi="Arial" w:cs="Arial"/>
          <w:sz w:val="22"/>
          <w:szCs w:val="22"/>
        </w:rPr>
        <w:t xml:space="preserve"> PMCID: PMC3551973</w:t>
      </w:r>
    </w:p>
    <w:p w14:paraId="0F3901D7" w14:textId="77777777" w:rsidR="00270A6B" w:rsidRPr="00270A6B" w:rsidRDefault="00270A6B" w:rsidP="00270A6B">
      <w:pPr>
        <w:pStyle w:val="ListParagraph"/>
        <w:numPr>
          <w:ilvl w:val="0"/>
          <w:numId w:val="1"/>
        </w:numPr>
        <w:ind w:hanging="450"/>
        <w:jc w:val="both"/>
        <w:rPr>
          <w:rFonts w:ascii="Arial" w:hAnsi="Arial" w:cs="Arial"/>
          <w:noProof/>
          <w:sz w:val="22"/>
          <w:szCs w:val="22"/>
        </w:rPr>
      </w:pPr>
      <w:r>
        <w:rPr>
          <w:rFonts w:ascii="Arial" w:hAnsi="Arial" w:cs="Arial"/>
          <w:noProof/>
          <w:sz w:val="22"/>
          <w:szCs w:val="22"/>
        </w:rPr>
        <w:t xml:space="preserve">Shi Y, Lai R, Toga AW. Unified geometry and topology correction for cortical surface reconstruction with intrinsic reeb analysis. Medical image computing and computer-assisted intervention: MICCAI. </w:t>
      </w:r>
      <w:r w:rsidRPr="00F74875">
        <w:rPr>
          <w:rFonts w:ascii="Arial" w:hAnsi="Arial" w:cs="Arial"/>
          <w:i/>
          <w:noProof/>
          <w:sz w:val="22"/>
          <w:szCs w:val="22"/>
        </w:rPr>
        <w:t>International Conference on Medical Image Computing and Cmputer-Assisted Intervention</w:t>
      </w:r>
      <w:r>
        <w:rPr>
          <w:rFonts w:ascii="Arial" w:hAnsi="Arial" w:cs="Arial"/>
          <w:noProof/>
          <w:sz w:val="22"/>
          <w:szCs w:val="22"/>
        </w:rPr>
        <w:t xml:space="preserve"> 15;601-608, 2012.</w:t>
      </w:r>
    </w:p>
    <w:p w14:paraId="19085792" w14:textId="77777777" w:rsidR="0007662C" w:rsidRPr="00AC3FE0" w:rsidRDefault="0007662C" w:rsidP="0007662C">
      <w:pPr>
        <w:pStyle w:val="ListParagraph"/>
        <w:numPr>
          <w:ilvl w:val="0"/>
          <w:numId w:val="1"/>
        </w:numPr>
        <w:ind w:hanging="450"/>
        <w:jc w:val="both"/>
        <w:rPr>
          <w:rFonts w:ascii="Arial" w:eastAsia="MS Mincho" w:hAnsi="Arial" w:cs="Arial"/>
          <w:sz w:val="22"/>
          <w:szCs w:val="22"/>
        </w:rPr>
      </w:pPr>
      <w:r w:rsidRPr="008062DF">
        <w:rPr>
          <w:rFonts w:ascii="Arial" w:hAnsi="Arial" w:cs="Arial"/>
          <w:sz w:val="22"/>
          <w:szCs w:val="22"/>
        </w:rPr>
        <w:t xml:space="preserve">Shultz SR, Cardamone L, Liu YR, Hogan RE, Maccotta L, Wright DK, Zheng P, Koe A, Gregoire MC, Williams JP, Hicks RJ, Jones NC, Myers DE, O'Brien TJ, Bouilleret V. Can structural or functional changes following traumatic brain injury in the rat predict epileptic outcome? </w:t>
      </w:r>
      <w:r w:rsidRPr="00AC29DC">
        <w:rPr>
          <w:rFonts w:ascii="Arial" w:hAnsi="Arial" w:cs="Arial"/>
          <w:i/>
          <w:sz w:val="22"/>
          <w:szCs w:val="22"/>
        </w:rPr>
        <w:t>Epilepsia</w:t>
      </w:r>
      <w:r w:rsidRPr="008062DF">
        <w:rPr>
          <w:rFonts w:ascii="Arial" w:hAnsi="Arial" w:cs="Arial"/>
          <w:sz w:val="22"/>
          <w:szCs w:val="22"/>
        </w:rPr>
        <w:t>. 2013</w:t>
      </w:r>
      <w:proofErr w:type="gramStart"/>
      <w:r w:rsidRPr="008062DF">
        <w:rPr>
          <w:rFonts w:ascii="Arial" w:hAnsi="Arial" w:cs="Arial"/>
          <w:sz w:val="22"/>
          <w:szCs w:val="22"/>
        </w:rPr>
        <w:t>;54:1240</w:t>
      </w:r>
      <w:proofErr w:type="gramEnd"/>
      <w:r w:rsidRPr="008062DF">
        <w:rPr>
          <w:rFonts w:ascii="Arial" w:hAnsi="Arial" w:cs="Arial"/>
          <w:sz w:val="22"/>
          <w:szCs w:val="22"/>
        </w:rPr>
        <w:t>-50.</w:t>
      </w:r>
    </w:p>
    <w:p w14:paraId="701433EF" w14:textId="77777777" w:rsidR="00AC3FE0" w:rsidRPr="008062DF" w:rsidRDefault="00AC3FE0" w:rsidP="0007662C">
      <w:pPr>
        <w:pStyle w:val="ListParagraph"/>
        <w:numPr>
          <w:ilvl w:val="0"/>
          <w:numId w:val="1"/>
        </w:numPr>
        <w:ind w:hanging="450"/>
        <w:jc w:val="both"/>
        <w:rPr>
          <w:rFonts w:ascii="Arial" w:eastAsia="MS Mincho" w:hAnsi="Arial" w:cs="Arial"/>
          <w:sz w:val="22"/>
          <w:szCs w:val="22"/>
        </w:rPr>
      </w:pPr>
      <w:r w:rsidRPr="000062BB">
        <w:rPr>
          <w:rFonts w:ascii="Arial" w:hAnsi="Arial" w:cs="Arial"/>
          <w:noProof/>
          <w:sz w:val="22"/>
          <w:szCs w:val="22"/>
        </w:rPr>
        <w:t xml:space="preserve">Shultz SR, Wright DK, Zheng P, et al. Sodium selenate reduces hyperphosphorylated tau and improves outcomes after traumatic brain injury. </w:t>
      </w:r>
      <w:r w:rsidRPr="00AC29DC">
        <w:rPr>
          <w:rFonts w:ascii="Arial" w:hAnsi="Arial" w:cs="Arial"/>
          <w:i/>
          <w:noProof/>
          <w:sz w:val="22"/>
          <w:szCs w:val="22"/>
        </w:rPr>
        <w:t>Brain</w:t>
      </w:r>
      <w:r w:rsidRPr="000062BB">
        <w:rPr>
          <w:rFonts w:ascii="Arial" w:hAnsi="Arial" w:cs="Arial"/>
          <w:noProof/>
          <w:sz w:val="22"/>
          <w:szCs w:val="22"/>
        </w:rPr>
        <w:t>. 2015;138:1297-313.</w:t>
      </w:r>
    </w:p>
    <w:p w14:paraId="521944FE"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Simonato, M., Brooks-Kayal, A.R., Engel, J. Jr., Galanopoulou, A.S., O’Brien, T.J., Pitkänen, A., Wilcox, K.S. and French, J.A. The challenge and promise of preclinical therapy development for epilepsy. </w:t>
      </w:r>
      <w:r w:rsidRPr="008062DF">
        <w:rPr>
          <w:rFonts w:ascii="Arial" w:hAnsi="Arial" w:cs="Arial"/>
          <w:i/>
          <w:sz w:val="22"/>
          <w:szCs w:val="22"/>
        </w:rPr>
        <w:t>Lancet Neurology</w:t>
      </w:r>
      <w:r w:rsidR="0080247A">
        <w:rPr>
          <w:rFonts w:ascii="Arial" w:hAnsi="Arial" w:cs="Arial"/>
          <w:sz w:val="22"/>
          <w:szCs w:val="22"/>
        </w:rPr>
        <w:t xml:space="preserve"> 13</w:t>
      </w:r>
      <w:proofErr w:type="gramStart"/>
      <w:r w:rsidR="0080247A">
        <w:rPr>
          <w:rFonts w:ascii="Arial" w:hAnsi="Arial" w:cs="Arial"/>
          <w:sz w:val="22"/>
          <w:szCs w:val="22"/>
        </w:rPr>
        <w:t>;949</w:t>
      </w:r>
      <w:proofErr w:type="gramEnd"/>
      <w:r w:rsidR="0080247A">
        <w:rPr>
          <w:rFonts w:ascii="Arial" w:hAnsi="Arial" w:cs="Arial"/>
          <w:sz w:val="22"/>
          <w:szCs w:val="22"/>
        </w:rPr>
        <w:t>-960, 2014</w:t>
      </w:r>
      <w:r w:rsidRPr="008062DF">
        <w:rPr>
          <w:rFonts w:ascii="Arial" w:hAnsi="Arial" w:cs="Arial"/>
          <w:sz w:val="22"/>
          <w:szCs w:val="22"/>
        </w:rPr>
        <w:t>.</w:t>
      </w:r>
    </w:p>
    <w:p w14:paraId="2E78B724" w14:textId="77777777" w:rsidR="0007662C" w:rsidRPr="008062DF" w:rsidRDefault="0007662C" w:rsidP="0007662C">
      <w:pPr>
        <w:pStyle w:val="ListParagraph"/>
        <w:numPr>
          <w:ilvl w:val="0"/>
          <w:numId w:val="1"/>
        </w:numPr>
        <w:ind w:hanging="450"/>
        <w:jc w:val="both"/>
        <w:rPr>
          <w:rFonts w:ascii="Arial" w:eastAsia="MS Mincho" w:hAnsi="Arial" w:cs="Arial"/>
          <w:sz w:val="22"/>
          <w:szCs w:val="22"/>
        </w:rPr>
      </w:pPr>
      <w:r w:rsidRPr="008062DF">
        <w:rPr>
          <w:rFonts w:ascii="Arial" w:eastAsia="MS Mincho" w:hAnsi="Arial" w:cs="Arial"/>
          <w:sz w:val="22"/>
          <w:szCs w:val="22"/>
        </w:rPr>
        <w:t xml:space="preserve">Staba, R.J., and Bragin, A, </w:t>
      </w:r>
      <w:r w:rsidRPr="008062DF">
        <w:rPr>
          <w:rFonts w:ascii="Arial" w:eastAsia="MS Mincho" w:hAnsi="Arial" w:cs="Arial"/>
          <w:i/>
          <w:sz w:val="22"/>
          <w:szCs w:val="22"/>
        </w:rPr>
        <w:t>High-frequency oscillations and other electrophysiological biomarkers of epilepsy: underlying mechanisms</w:t>
      </w:r>
      <w:r w:rsidRPr="008062DF">
        <w:rPr>
          <w:rFonts w:ascii="Arial" w:eastAsia="MS Mincho" w:hAnsi="Arial" w:cs="Arial"/>
          <w:sz w:val="22"/>
          <w:szCs w:val="22"/>
        </w:rPr>
        <w:t xml:space="preserve">. </w:t>
      </w:r>
      <w:r w:rsidRPr="00AC29DC">
        <w:rPr>
          <w:rFonts w:ascii="Arial" w:eastAsia="MS Mincho" w:hAnsi="Arial" w:cs="Arial"/>
          <w:i/>
          <w:sz w:val="22"/>
          <w:szCs w:val="22"/>
        </w:rPr>
        <w:t>Biomarkers Med</w:t>
      </w:r>
      <w:r w:rsidRPr="008062DF">
        <w:rPr>
          <w:rFonts w:ascii="Arial" w:eastAsia="MS Mincho" w:hAnsi="Arial" w:cs="Arial"/>
          <w:sz w:val="22"/>
          <w:szCs w:val="22"/>
        </w:rPr>
        <w:t xml:space="preserve"> 5:545-556, 2011.</w:t>
      </w:r>
    </w:p>
    <w:p w14:paraId="6816A503" w14:textId="77777777" w:rsidR="0007662C" w:rsidRDefault="0007662C" w:rsidP="0007662C">
      <w:pPr>
        <w:pStyle w:val="ListParagraph"/>
        <w:numPr>
          <w:ilvl w:val="0"/>
          <w:numId w:val="1"/>
        </w:numPr>
        <w:ind w:hanging="450"/>
        <w:jc w:val="both"/>
        <w:rPr>
          <w:rFonts w:ascii="Arial" w:hAnsi="Arial" w:cs="Arial"/>
          <w:sz w:val="22"/>
          <w:szCs w:val="22"/>
        </w:rPr>
      </w:pPr>
      <w:r w:rsidRPr="008062DF">
        <w:rPr>
          <w:rFonts w:ascii="Arial" w:hAnsi="Arial" w:cs="Arial"/>
          <w:sz w:val="22"/>
          <w:szCs w:val="22"/>
        </w:rPr>
        <w:t xml:space="preserve">Staba RJ, Stead M, Worrell GA. Electrophysiological biomarkers of epilepsy. </w:t>
      </w:r>
      <w:r w:rsidRPr="00AC29DC">
        <w:rPr>
          <w:rFonts w:ascii="Arial" w:hAnsi="Arial" w:cs="Arial"/>
          <w:i/>
          <w:sz w:val="22"/>
          <w:szCs w:val="22"/>
        </w:rPr>
        <w:t xml:space="preserve">Neurotherapeutics </w:t>
      </w:r>
      <w:r w:rsidRPr="008062DF">
        <w:rPr>
          <w:rFonts w:ascii="Arial" w:hAnsi="Arial" w:cs="Arial"/>
          <w:sz w:val="22"/>
          <w:szCs w:val="22"/>
        </w:rPr>
        <w:t>2014</w:t>
      </w:r>
      <w:proofErr w:type="gramStart"/>
      <w:r w:rsidRPr="008062DF">
        <w:rPr>
          <w:rFonts w:ascii="Arial" w:hAnsi="Arial" w:cs="Arial"/>
          <w:sz w:val="22"/>
          <w:szCs w:val="22"/>
        </w:rPr>
        <w:t>;11:334</w:t>
      </w:r>
      <w:proofErr w:type="gramEnd"/>
      <w:r w:rsidRPr="008062DF">
        <w:rPr>
          <w:rFonts w:ascii="Arial" w:hAnsi="Arial" w:cs="Arial"/>
          <w:sz w:val="22"/>
          <w:szCs w:val="22"/>
        </w:rPr>
        <w:t>-46.</w:t>
      </w:r>
    </w:p>
    <w:p w14:paraId="47C54220" w14:textId="77777777" w:rsidR="00AC3FE0" w:rsidRPr="008062DF" w:rsidRDefault="00AC3FE0" w:rsidP="0007662C">
      <w:pPr>
        <w:pStyle w:val="ListParagraph"/>
        <w:numPr>
          <w:ilvl w:val="0"/>
          <w:numId w:val="1"/>
        </w:numPr>
        <w:ind w:hanging="450"/>
        <w:jc w:val="both"/>
        <w:rPr>
          <w:rFonts w:ascii="Arial" w:hAnsi="Arial" w:cs="Arial"/>
          <w:sz w:val="22"/>
          <w:szCs w:val="22"/>
        </w:rPr>
      </w:pPr>
      <w:r w:rsidRPr="000062BB">
        <w:rPr>
          <w:rFonts w:ascii="Arial" w:hAnsi="Arial" w:cs="Arial"/>
          <w:noProof/>
          <w:sz w:val="22"/>
          <w:szCs w:val="22"/>
        </w:rPr>
        <w:t xml:space="preserve">Szaflarski JP, Nazzal Y, Dreer LE. Post-traumatic epilepsy: current and emerging treatment options. </w:t>
      </w:r>
      <w:r w:rsidRPr="00AC29DC">
        <w:rPr>
          <w:rFonts w:ascii="Arial" w:hAnsi="Arial" w:cs="Arial"/>
          <w:i/>
          <w:noProof/>
          <w:sz w:val="22"/>
          <w:szCs w:val="22"/>
        </w:rPr>
        <w:t>Neuropsychiatr Dis Treat</w:t>
      </w:r>
      <w:r w:rsidRPr="000062BB">
        <w:rPr>
          <w:rFonts w:ascii="Arial" w:hAnsi="Arial" w:cs="Arial"/>
          <w:noProof/>
          <w:sz w:val="22"/>
          <w:szCs w:val="22"/>
        </w:rPr>
        <w:t>. 2014;10:1469-77.</w:t>
      </w:r>
    </w:p>
    <w:p w14:paraId="75869DE3" w14:textId="77777777" w:rsidR="0007662C" w:rsidRPr="00AC3FE0" w:rsidRDefault="0007662C" w:rsidP="0007662C">
      <w:pPr>
        <w:pStyle w:val="ListParagraph"/>
        <w:numPr>
          <w:ilvl w:val="0"/>
          <w:numId w:val="1"/>
        </w:numPr>
        <w:tabs>
          <w:tab w:val="left" w:pos="3060"/>
        </w:tabs>
        <w:ind w:hanging="450"/>
        <w:jc w:val="both"/>
        <w:rPr>
          <w:rFonts w:ascii="Arial" w:hAnsi="Arial" w:cs="Arial"/>
          <w:bCs/>
          <w:sz w:val="22"/>
          <w:szCs w:val="22"/>
        </w:rPr>
      </w:pPr>
      <w:r w:rsidRPr="008062DF">
        <w:rPr>
          <w:rFonts w:ascii="Arial" w:eastAsia="MS Mincho" w:hAnsi="Arial" w:cs="Arial"/>
          <w:sz w:val="22"/>
          <w:szCs w:val="22"/>
        </w:rPr>
        <w:t xml:space="preserve">Temkin NR. Preventing and treating posttraumatic seizures: the human experience. </w:t>
      </w:r>
      <w:r w:rsidRPr="00AC29DC">
        <w:rPr>
          <w:rFonts w:ascii="Arial" w:eastAsia="MS Mincho" w:hAnsi="Arial" w:cs="Arial"/>
          <w:i/>
          <w:sz w:val="22"/>
          <w:szCs w:val="22"/>
        </w:rPr>
        <w:t xml:space="preserve">Epilepsia </w:t>
      </w:r>
      <w:r w:rsidRPr="008062DF">
        <w:rPr>
          <w:rFonts w:ascii="Arial" w:eastAsia="MS Mincho" w:hAnsi="Arial" w:cs="Arial"/>
          <w:sz w:val="22"/>
          <w:szCs w:val="22"/>
        </w:rPr>
        <w:t>50(Suppl 2)</w:t>
      </w:r>
      <w:proofErr w:type="gramStart"/>
      <w:r w:rsidRPr="008062DF">
        <w:rPr>
          <w:rFonts w:ascii="Arial" w:eastAsia="MS Mincho" w:hAnsi="Arial" w:cs="Arial"/>
          <w:sz w:val="22"/>
          <w:szCs w:val="22"/>
        </w:rPr>
        <w:t>:10</w:t>
      </w:r>
      <w:proofErr w:type="gramEnd"/>
      <w:r w:rsidRPr="008062DF">
        <w:rPr>
          <w:rFonts w:ascii="Arial" w:eastAsia="MS Mincho" w:hAnsi="Arial" w:cs="Arial"/>
          <w:sz w:val="22"/>
          <w:szCs w:val="22"/>
        </w:rPr>
        <w:t>-13, 2009.</w:t>
      </w:r>
    </w:p>
    <w:p w14:paraId="48640C9E" w14:textId="77777777" w:rsidR="00AC3FE0" w:rsidRPr="008062DF" w:rsidRDefault="00AC3FE0" w:rsidP="0007662C">
      <w:pPr>
        <w:pStyle w:val="ListParagraph"/>
        <w:numPr>
          <w:ilvl w:val="0"/>
          <w:numId w:val="1"/>
        </w:numPr>
        <w:tabs>
          <w:tab w:val="left" w:pos="3060"/>
        </w:tabs>
        <w:ind w:hanging="450"/>
        <w:jc w:val="both"/>
        <w:rPr>
          <w:rFonts w:ascii="Arial" w:hAnsi="Arial" w:cs="Arial"/>
          <w:bCs/>
          <w:sz w:val="22"/>
          <w:szCs w:val="22"/>
        </w:rPr>
      </w:pPr>
      <w:r w:rsidRPr="000062BB">
        <w:rPr>
          <w:rFonts w:ascii="Arial" w:hAnsi="Arial" w:cs="Arial"/>
          <w:noProof/>
          <w:sz w:val="22"/>
          <w:szCs w:val="22"/>
        </w:rPr>
        <w:t xml:space="preserve">Thompson K, Pohlmann-Eden B, Campbell LA, et al. Pharmacological treatments for preventing epilepsy following traumatic head injury. </w:t>
      </w:r>
      <w:r w:rsidRPr="00AC29DC">
        <w:rPr>
          <w:rFonts w:ascii="Arial" w:hAnsi="Arial" w:cs="Arial"/>
          <w:i/>
          <w:noProof/>
          <w:sz w:val="22"/>
          <w:szCs w:val="22"/>
        </w:rPr>
        <w:t>Cochrane Database Syst Rev</w:t>
      </w:r>
      <w:r w:rsidRPr="000062BB">
        <w:rPr>
          <w:rFonts w:ascii="Arial" w:hAnsi="Arial" w:cs="Arial"/>
          <w:noProof/>
          <w:sz w:val="22"/>
          <w:szCs w:val="22"/>
        </w:rPr>
        <w:t>. 2015;8:CD009900.</w:t>
      </w:r>
    </w:p>
    <w:bookmarkEnd w:id="9"/>
    <w:p w14:paraId="4144ECAE"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lastRenderedPageBreak/>
        <w:t xml:space="preserve">Vespa PM, McArthur D, O'Phelan K, Glenn T, Etchepare M, Kelly D, Bergsneider M, Martin NA, Hovda DA (2003) Persistently Low Extracellular Glucose Correlates With Poor Outcome 6 Months After Human Traumatic Brain Injury Despite a Lack of Increased Lactate: A Microdialysis Study. </w:t>
      </w:r>
      <w:r w:rsidRPr="008062DF">
        <w:rPr>
          <w:rFonts w:ascii="Arial" w:hAnsi="Arial" w:cs="Arial"/>
          <w:i/>
          <w:noProof/>
          <w:sz w:val="22"/>
          <w:szCs w:val="22"/>
        </w:rPr>
        <w:t>J Cereb Blood Flow Metab</w:t>
      </w:r>
      <w:r w:rsidRPr="008062DF">
        <w:rPr>
          <w:rFonts w:ascii="Arial" w:hAnsi="Arial" w:cs="Arial"/>
          <w:noProof/>
          <w:sz w:val="22"/>
          <w:szCs w:val="22"/>
        </w:rPr>
        <w:t xml:space="preserve"> 23:865-877.</w:t>
      </w:r>
    </w:p>
    <w:p w14:paraId="0C389C8A"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Vespa PM, McArthur DL, Xu Y, Eliseo M, Etchepare M, Dinov I, Alger J, Glenn TP, Hovda D (2010) Nonconvulsive seizures after traumatic brain injury are associated with hippocampal atrophy. </w:t>
      </w:r>
      <w:r w:rsidRPr="008062DF">
        <w:rPr>
          <w:rFonts w:ascii="Arial" w:hAnsi="Arial" w:cs="Arial"/>
          <w:i/>
          <w:noProof/>
          <w:sz w:val="22"/>
          <w:szCs w:val="22"/>
        </w:rPr>
        <w:t>Neurology</w:t>
      </w:r>
      <w:r w:rsidRPr="008062DF">
        <w:rPr>
          <w:rFonts w:ascii="Arial" w:hAnsi="Arial" w:cs="Arial"/>
          <w:noProof/>
          <w:sz w:val="22"/>
          <w:szCs w:val="22"/>
        </w:rPr>
        <w:t xml:space="preserve"> 75:792-798. </w:t>
      </w:r>
    </w:p>
    <w:p w14:paraId="72DA1EFD"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 xml:space="preserve">Vespa, PM, Nuwer, MR, Nenov, V, Ronne-Engstrom, E, Hovda, DA, Martin, NA, Becker, DP. Increased incidence and impact of nonconvulsive and convulsive seizures after traumatic brain injury as detected by continuous EEG in the intensive care unit. </w:t>
      </w:r>
      <w:r w:rsidRPr="00AC29DC">
        <w:rPr>
          <w:rFonts w:ascii="Arial" w:hAnsi="Arial" w:cs="Arial"/>
          <w:i/>
          <w:sz w:val="22"/>
          <w:szCs w:val="22"/>
        </w:rPr>
        <w:t>J Neurosurg</w:t>
      </w:r>
      <w:r w:rsidRPr="008062DF">
        <w:rPr>
          <w:rFonts w:ascii="Arial" w:hAnsi="Arial" w:cs="Arial"/>
          <w:sz w:val="22"/>
          <w:szCs w:val="22"/>
        </w:rPr>
        <w:t xml:space="preserve"> 91:750-760, 1999. PMID: 10541231</w:t>
      </w:r>
    </w:p>
    <w:p w14:paraId="34E3CD57" w14:textId="77777777" w:rsidR="0007662C" w:rsidRDefault="0007662C" w:rsidP="0007662C">
      <w:pPr>
        <w:pStyle w:val="ListParagraph"/>
        <w:numPr>
          <w:ilvl w:val="0"/>
          <w:numId w:val="1"/>
        </w:numPr>
        <w:ind w:hanging="450"/>
        <w:jc w:val="both"/>
        <w:rPr>
          <w:rFonts w:ascii="Arial" w:hAnsi="Arial" w:cs="Arial"/>
          <w:i/>
          <w:sz w:val="22"/>
          <w:szCs w:val="22"/>
        </w:rPr>
      </w:pPr>
      <w:r w:rsidRPr="008062DF">
        <w:rPr>
          <w:rFonts w:ascii="Arial" w:hAnsi="Arial" w:cs="Arial"/>
          <w:sz w:val="22"/>
          <w:szCs w:val="22"/>
        </w:rPr>
        <w:t xml:space="preserve">Wagenaar J, Worrell G, Ives Z, Dumpelmann M, Litt B and Schulze-Bonhage A. Collaborating and Sharing    Data in Epilepsy Research.  </w:t>
      </w:r>
      <w:r w:rsidR="00DE5A17">
        <w:rPr>
          <w:rFonts w:ascii="Arial" w:hAnsi="Arial" w:cs="Arial"/>
          <w:i/>
          <w:sz w:val="22"/>
          <w:szCs w:val="22"/>
        </w:rPr>
        <w:t xml:space="preserve">J. Clinical Neurophysiology </w:t>
      </w:r>
      <w:r w:rsidR="00DE5A17" w:rsidRPr="006A10AE">
        <w:rPr>
          <w:rFonts w:ascii="Arial" w:hAnsi="Arial" w:cs="Arial"/>
          <w:sz w:val="22"/>
          <w:szCs w:val="22"/>
        </w:rPr>
        <w:t>32</w:t>
      </w:r>
      <w:proofErr w:type="gramStart"/>
      <w:r w:rsidR="00DE5A17" w:rsidRPr="006A10AE">
        <w:rPr>
          <w:rFonts w:ascii="Arial" w:hAnsi="Arial" w:cs="Arial"/>
          <w:sz w:val="22"/>
          <w:szCs w:val="22"/>
        </w:rPr>
        <w:t>;</w:t>
      </w:r>
      <w:r w:rsidR="006A10AE" w:rsidRPr="006A10AE">
        <w:rPr>
          <w:rFonts w:ascii="Arial" w:hAnsi="Arial" w:cs="Arial"/>
          <w:sz w:val="22"/>
          <w:szCs w:val="22"/>
        </w:rPr>
        <w:t>235</w:t>
      </w:r>
      <w:proofErr w:type="gramEnd"/>
      <w:r w:rsidR="006A10AE" w:rsidRPr="006A10AE">
        <w:rPr>
          <w:rFonts w:ascii="Arial" w:hAnsi="Arial" w:cs="Arial"/>
          <w:sz w:val="22"/>
          <w:szCs w:val="22"/>
        </w:rPr>
        <w:t>-239, 2015</w:t>
      </w:r>
      <w:r w:rsidR="006A10AE">
        <w:rPr>
          <w:rFonts w:ascii="Arial" w:hAnsi="Arial" w:cs="Arial"/>
          <w:i/>
          <w:sz w:val="22"/>
          <w:szCs w:val="22"/>
        </w:rPr>
        <w:t>.</w:t>
      </w:r>
      <w:r w:rsidR="00DE5A17">
        <w:rPr>
          <w:rFonts w:ascii="Arial" w:hAnsi="Arial" w:cs="Arial"/>
          <w:i/>
          <w:sz w:val="22"/>
          <w:szCs w:val="22"/>
        </w:rPr>
        <w:t xml:space="preserve"> </w:t>
      </w:r>
    </w:p>
    <w:p w14:paraId="22495F25" w14:textId="77777777" w:rsidR="00270A6B" w:rsidRPr="00270A6B" w:rsidRDefault="00270A6B" w:rsidP="0007662C">
      <w:pPr>
        <w:pStyle w:val="ListParagraph"/>
        <w:numPr>
          <w:ilvl w:val="0"/>
          <w:numId w:val="1"/>
        </w:numPr>
        <w:ind w:hanging="450"/>
        <w:jc w:val="both"/>
        <w:rPr>
          <w:rFonts w:ascii="Arial" w:hAnsi="Arial" w:cs="Arial"/>
          <w:i/>
          <w:sz w:val="22"/>
          <w:szCs w:val="22"/>
        </w:rPr>
      </w:pPr>
      <w:r>
        <w:rPr>
          <w:rFonts w:ascii="Arial" w:hAnsi="Arial" w:cs="Arial"/>
          <w:noProof/>
          <w:sz w:val="22"/>
          <w:szCs w:val="22"/>
        </w:rPr>
        <w:t xml:space="preserve">Wang J, Tan L, Tan L, Tian Y, Ma J, Tan CC, Wang HF, Liu Y, Tan MS, Jiang T, Yu JT. Circulating microRNAs are promising novel biomarkers for drug-resistant epilepsy. </w:t>
      </w:r>
      <w:r w:rsidRPr="000A5121">
        <w:rPr>
          <w:rFonts w:ascii="Arial" w:hAnsi="Arial" w:cs="Arial"/>
          <w:i/>
          <w:noProof/>
          <w:sz w:val="22"/>
          <w:szCs w:val="22"/>
        </w:rPr>
        <w:t>Sci Rep</w:t>
      </w:r>
      <w:r>
        <w:rPr>
          <w:rFonts w:ascii="Arial" w:hAnsi="Arial" w:cs="Arial"/>
          <w:noProof/>
          <w:sz w:val="22"/>
          <w:szCs w:val="22"/>
        </w:rPr>
        <w:t xml:space="preserve"> 5;10201, 2015.</w:t>
      </w:r>
    </w:p>
    <w:p w14:paraId="73D3CE6D" w14:textId="77777777" w:rsidR="00270A6B" w:rsidRPr="00DE5A17" w:rsidRDefault="00270A6B" w:rsidP="0007662C">
      <w:pPr>
        <w:pStyle w:val="ListParagraph"/>
        <w:numPr>
          <w:ilvl w:val="0"/>
          <w:numId w:val="1"/>
        </w:numPr>
        <w:ind w:hanging="450"/>
        <w:jc w:val="both"/>
        <w:rPr>
          <w:rFonts w:ascii="Arial" w:hAnsi="Arial" w:cs="Arial"/>
          <w:i/>
          <w:sz w:val="22"/>
          <w:szCs w:val="22"/>
        </w:rPr>
      </w:pPr>
      <w:r>
        <w:rPr>
          <w:rFonts w:ascii="Arial" w:hAnsi="Arial" w:cs="Arial"/>
          <w:noProof/>
          <w:sz w:val="22"/>
          <w:szCs w:val="22"/>
        </w:rPr>
        <w:t xml:space="preserve">Wang J, Yu JT, Tan L, Tian Y, Ma J, Tan CC, Wang HF, Liu Y, Tan MS, Jiang T, Tan L. Genome-wide circulating microRNA expression profiling indicates biomarkers for epilepsy. </w:t>
      </w:r>
      <w:r w:rsidRPr="00496D15">
        <w:rPr>
          <w:rFonts w:ascii="Arial" w:hAnsi="Arial" w:cs="Arial"/>
          <w:i/>
          <w:noProof/>
          <w:sz w:val="22"/>
          <w:szCs w:val="22"/>
        </w:rPr>
        <w:t>Sci Rep</w:t>
      </w:r>
      <w:r>
        <w:rPr>
          <w:rFonts w:ascii="Arial" w:hAnsi="Arial" w:cs="Arial"/>
          <w:noProof/>
          <w:sz w:val="22"/>
          <w:szCs w:val="22"/>
        </w:rPr>
        <w:t xml:space="preserve"> 5;9522, 2015.</w:t>
      </w:r>
    </w:p>
    <w:p w14:paraId="1FA33073"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sz w:val="22"/>
          <w:szCs w:val="22"/>
        </w:rPr>
        <w:t>Wieser, H</w:t>
      </w:r>
      <w:proofErr w:type="gramStart"/>
      <w:r w:rsidRPr="008062DF">
        <w:rPr>
          <w:rFonts w:ascii="Arial" w:hAnsi="Arial" w:cs="Arial"/>
          <w:sz w:val="22"/>
          <w:szCs w:val="22"/>
        </w:rPr>
        <w:t>.-</w:t>
      </w:r>
      <w:proofErr w:type="gramEnd"/>
      <w:r w:rsidRPr="008062DF">
        <w:rPr>
          <w:rFonts w:ascii="Arial" w:hAnsi="Arial" w:cs="Arial"/>
          <w:sz w:val="22"/>
          <w:szCs w:val="22"/>
        </w:rPr>
        <w:t xml:space="preserve">G., Özkara, Ç., Engel, J. Jr., Hauser, A.W., Moshé, S.L., Avanzini, G., Helmstaedter, C., Henry, T.R. and Sperling, M.R.  Mesial temporal lobe epilepsy with hippocampal sclerosis: Report of the ILAE Commission on Neurosurgery of Epilepsy.  </w:t>
      </w:r>
      <w:r w:rsidRPr="008062DF">
        <w:rPr>
          <w:rFonts w:ascii="Arial" w:hAnsi="Arial" w:cs="Arial"/>
          <w:i/>
          <w:iCs/>
          <w:sz w:val="22"/>
          <w:szCs w:val="22"/>
        </w:rPr>
        <w:t>Epilepsia</w:t>
      </w:r>
      <w:r w:rsidRPr="008062DF">
        <w:rPr>
          <w:rFonts w:ascii="Arial" w:hAnsi="Arial" w:cs="Arial"/>
          <w:sz w:val="22"/>
          <w:szCs w:val="22"/>
        </w:rPr>
        <w:t xml:space="preserve"> 45:695-714, 2004.</w:t>
      </w:r>
    </w:p>
    <w:p w14:paraId="52866133"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Worrell, G., and Gotman, J, </w:t>
      </w:r>
      <w:r w:rsidRPr="008062DF">
        <w:rPr>
          <w:rFonts w:ascii="Arial" w:hAnsi="Arial" w:cs="Arial"/>
          <w:i/>
          <w:noProof/>
          <w:sz w:val="22"/>
          <w:szCs w:val="22"/>
        </w:rPr>
        <w:t>High-frequency oscillations and other electrophysiological biomarkers: clinical studies</w:t>
      </w:r>
      <w:r w:rsidRPr="008062DF">
        <w:rPr>
          <w:rFonts w:ascii="Arial" w:hAnsi="Arial" w:cs="Arial"/>
          <w:noProof/>
          <w:sz w:val="22"/>
          <w:szCs w:val="22"/>
        </w:rPr>
        <w:t xml:space="preserve">. </w:t>
      </w:r>
      <w:r w:rsidRPr="00AC29DC">
        <w:rPr>
          <w:rFonts w:ascii="Arial" w:hAnsi="Arial" w:cs="Arial"/>
          <w:i/>
          <w:noProof/>
          <w:sz w:val="22"/>
          <w:szCs w:val="22"/>
        </w:rPr>
        <w:t>Biomarkers Med</w:t>
      </w:r>
      <w:r w:rsidRPr="008062DF">
        <w:rPr>
          <w:rFonts w:ascii="Arial" w:hAnsi="Arial" w:cs="Arial"/>
          <w:noProof/>
          <w:sz w:val="22"/>
          <w:szCs w:val="22"/>
        </w:rPr>
        <w:t xml:space="preserve"> 5:557-566, 2011.</w:t>
      </w:r>
    </w:p>
    <w:p w14:paraId="084BCEED" w14:textId="77777777" w:rsidR="0007662C" w:rsidRPr="008062DF"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Yoshino A, Hovda DA, Kawamata T, Katayama Y, Becker DP (1991) Dynamic changes in local cerebral glucose utilization following cerebral concussion in rats: Evidence of a hyper- and subsequent hypometabolic state. </w:t>
      </w:r>
      <w:r w:rsidRPr="008062DF">
        <w:rPr>
          <w:rFonts w:ascii="Arial" w:hAnsi="Arial" w:cs="Arial"/>
          <w:i/>
          <w:noProof/>
          <w:sz w:val="22"/>
          <w:szCs w:val="22"/>
        </w:rPr>
        <w:t>Brain Res</w:t>
      </w:r>
      <w:r w:rsidRPr="008062DF">
        <w:rPr>
          <w:rFonts w:ascii="Arial" w:hAnsi="Arial" w:cs="Arial"/>
          <w:noProof/>
          <w:sz w:val="22"/>
          <w:szCs w:val="22"/>
        </w:rPr>
        <w:t xml:space="preserve"> 561:106-119.</w:t>
      </w:r>
    </w:p>
    <w:p w14:paraId="5F4E1511" w14:textId="77777777" w:rsidR="0007662C" w:rsidRDefault="0007662C" w:rsidP="0007662C">
      <w:pPr>
        <w:pStyle w:val="ListParagraph"/>
        <w:numPr>
          <w:ilvl w:val="0"/>
          <w:numId w:val="1"/>
        </w:numPr>
        <w:ind w:hanging="450"/>
        <w:jc w:val="both"/>
        <w:rPr>
          <w:rFonts w:ascii="Arial" w:hAnsi="Arial" w:cs="Arial"/>
          <w:noProof/>
          <w:sz w:val="22"/>
          <w:szCs w:val="22"/>
        </w:rPr>
      </w:pPr>
      <w:r w:rsidRPr="008062DF">
        <w:rPr>
          <w:rFonts w:ascii="Arial" w:hAnsi="Arial" w:cs="Arial"/>
          <w:noProof/>
          <w:sz w:val="22"/>
          <w:szCs w:val="22"/>
        </w:rPr>
        <w:t xml:space="preserve">Zhang, J., et al., </w:t>
      </w:r>
      <w:r w:rsidRPr="008062DF">
        <w:rPr>
          <w:rFonts w:ascii="Arial" w:hAnsi="Arial" w:cs="Arial"/>
          <w:i/>
          <w:noProof/>
          <w:sz w:val="22"/>
          <w:szCs w:val="22"/>
        </w:rPr>
        <w:t>Longitudinal characterization of brain atrophy of a Huntington's disease mouse model by automated morphological analyses of magnetic resonance images.</w:t>
      </w:r>
      <w:r w:rsidR="00951EDB">
        <w:rPr>
          <w:rFonts w:ascii="Arial" w:hAnsi="Arial" w:cs="Arial"/>
          <w:noProof/>
          <w:sz w:val="22"/>
          <w:szCs w:val="22"/>
        </w:rPr>
        <w:t xml:space="preserve"> </w:t>
      </w:r>
      <w:r w:rsidR="00951EDB" w:rsidRPr="00951EDB">
        <w:rPr>
          <w:rFonts w:ascii="Arial" w:hAnsi="Arial" w:cs="Arial"/>
          <w:i/>
          <w:noProof/>
          <w:sz w:val="22"/>
          <w:szCs w:val="22"/>
        </w:rPr>
        <w:t>NeuroI</w:t>
      </w:r>
      <w:r w:rsidRPr="00951EDB">
        <w:rPr>
          <w:rFonts w:ascii="Arial" w:hAnsi="Arial" w:cs="Arial"/>
          <w:i/>
          <w:noProof/>
          <w:sz w:val="22"/>
          <w:szCs w:val="22"/>
        </w:rPr>
        <w:t>mage</w:t>
      </w:r>
      <w:r w:rsidRPr="008062DF">
        <w:rPr>
          <w:rFonts w:ascii="Arial" w:hAnsi="Arial" w:cs="Arial"/>
          <w:noProof/>
          <w:sz w:val="22"/>
          <w:szCs w:val="22"/>
        </w:rPr>
        <w:t xml:space="preserve">, 2010. </w:t>
      </w:r>
      <w:r w:rsidRPr="008062DF">
        <w:rPr>
          <w:rFonts w:ascii="Arial" w:hAnsi="Arial" w:cs="Arial"/>
          <w:b/>
          <w:noProof/>
          <w:sz w:val="22"/>
          <w:szCs w:val="22"/>
        </w:rPr>
        <w:t>49</w:t>
      </w:r>
      <w:r w:rsidRPr="008062DF">
        <w:rPr>
          <w:rFonts w:ascii="Arial" w:hAnsi="Arial" w:cs="Arial"/>
          <w:noProof/>
          <w:sz w:val="22"/>
          <w:szCs w:val="22"/>
        </w:rPr>
        <w:t>(3): p. 2340-2351.</w:t>
      </w:r>
      <w:bookmarkEnd w:id="10"/>
    </w:p>
    <w:p w14:paraId="518B0524" w14:textId="77777777" w:rsidR="00AC3FE0" w:rsidRPr="008062DF" w:rsidRDefault="00AC3FE0" w:rsidP="0007662C">
      <w:pPr>
        <w:pStyle w:val="ListParagraph"/>
        <w:numPr>
          <w:ilvl w:val="0"/>
          <w:numId w:val="1"/>
        </w:numPr>
        <w:ind w:hanging="450"/>
        <w:jc w:val="both"/>
        <w:rPr>
          <w:rFonts w:ascii="Arial" w:hAnsi="Arial" w:cs="Arial"/>
          <w:noProof/>
          <w:sz w:val="22"/>
          <w:szCs w:val="22"/>
        </w:rPr>
      </w:pPr>
      <w:r w:rsidRPr="000062BB">
        <w:rPr>
          <w:rFonts w:ascii="Arial" w:hAnsi="Arial" w:cs="Arial"/>
          <w:noProof/>
          <w:sz w:val="22"/>
          <w:szCs w:val="22"/>
        </w:rPr>
        <w:t xml:space="preserve">Zou H, Brayer SW, Hurwitz M, et al. Neuroprotective, neuroplastic, and neurobehavioral effects of daily treatment with levetiracetam in experimental traumatic brain injury. </w:t>
      </w:r>
      <w:r w:rsidRPr="00951EDB">
        <w:rPr>
          <w:rFonts w:ascii="Arial" w:hAnsi="Arial" w:cs="Arial"/>
          <w:i/>
          <w:noProof/>
          <w:sz w:val="22"/>
          <w:szCs w:val="22"/>
        </w:rPr>
        <w:t>Neurorehabil Neural Repair</w:t>
      </w:r>
      <w:r w:rsidRPr="000062BB">
        <w:rPr>
          <w:rFonts w:ascii="Arial" w:hAnsi="Arial" w:cs="Arial"/>
          <w:noProof/>
          <w:sz w:val="22"/>
          <w:szCs w:val="22"/>
        </w:rPr>
        <w:t>. 2013;27:878-88.</w:t>
      </w:r>
      <w:r w:rsidR="00E476B4">
        <w:rPr>
          <w:rFonts w:ascii="Arial" w:hAnsi="Arial" w:cs="Arial"/>
          <w:noProof/>
          <w:sz w:val="22"/>
          <w:szCs w:val="22"/>
        </w:rPr>
        <w:t xml:space="preserve">                           </w:t>
      </w:r>
    </w:p>
    <w:p w14:paraId="5D51195B" w14:textId="77777777" w:rsidR="0007662C" w:rsidRPr="00BA080D" w:rsidRDefault="0007662C" w:rsidP="0007662C">
      <w:pPr>
        <w:pStyle w:val="BodyText"/>
        <w:ind w:left="810" w:hanging="450"/>
        <w:jc w:val="both"/>
        <w:rPr>
          <w:rFonts w:ascii="Arial" w:hAnsi="Arial" w:cs="Arial"/>
          <w:sz w:val="22"/>
          <w:szCs w:val="22"/>
        </w:rPr>
      </w:pPr>
      <w:r w:rsidRPr="008062DF">
        <w:rPr>
          <w:rFonts w:ascii="Arial" w:hAnsi="Arial" w:cs="Arial"/>
          <w:sz w:val="22"/>
          <w:szCs w:val="22"/>
        </w:rPr>
        <w:fldChar w:fldCharType="end"/>
      </w:r>
    </w:p>
    <w:p w14:paraId="0B46ABC0" w14:textId="77777777" w:rsidR="00CA4B0D" w:rsidRDefault="00CA4B0D"/>
    <w:p w14:paraId="3137A99C" w14:textId="77777777" w:rsidR="00C15278" w:rsidRDefault="00C15278">
      <w:pPr>
        <w:rPr>
          <w:rFonts w:asciiTheme="minorHAnsi" w:eastAsiaTheme="minorHAnsi" w:hAnsiTheme="minorHAnsi" w:cstheme="minorBidi"/>
          <w:sz w:val="22"/>
          <w:szCs w:val="22"/>
          <w:bdr w:val="none" w:sz="0" w:space="0" w:color="auto"/>
        </w:rPr>
      </w:pPr>
    </w:p>
    <w:p w14:paraId="3F729CBD" w14:textId="77777777" w:rsidR="00C15278" w:rsidRDefault="00C15278">
      <w:pPr>
        <w:rPr>
          <w:rFonts w:asciiTheme="minorHAnsi" w:eastAsiaTheme="minorHAnsi" w:hAnsiTheme="minorHAnsi" w:cstheme="minorBidi"/>
          <w:sz w:val="22"/>
          <w:szCs w:val="22"/>
          <w:bdr w:val="none" w:sz="0" w:space="0" w:color="auto"/>
        </w:rPr>
      </w:pPr>
      <w:bookmarkStart w:id="11" w:name="_GoBack"/>
      <w:bookmarkEnd w:id="11"/>
    </w:p>
    <w:sectPr w:rsidR="00C15278" w:rsidSect="00C15278">
      <w:pgSz w:w="12240" w:h="15840" w:code="1"/>
      <w:pgMar w:top="720" w:right="720" w:bottom="806" w:left="720" w:header="720" w:footer="720" w:gutter="0"/>
      <w:cols w:space="720"/>
      <w:docGrid w:linePitch="326"/>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A4028"/>
    <w:multiLevelType w:val="hybridMultilevel"/>
    <w:tmpl w:val="15A22A6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3D7"/>
    <w:rsid w:val="00012201"/>
    <w:rsid w:val="0001294F"/>
    <w:rsid w:val="00034EBE"/>
    <w:rsid w:val="0007662C"/>
    <w:rsid w:val="000A5121"/>
    <w:rsid w:val="000B71E9"/>
    <w:rsid w:val="00270A6B"/>
    <w:rsid w:val="00465E97"/>
    <w:rsid w:val="00496D15"/>
    <w:rsid w:val="005443D7"/>
    <w:rsid w:val="005B796F"/>
    <w:rsid w:val="005C73C8"/>
    <w:rsid w:val="005D315D"/>
    <w:rsid w:val="006A10AE"/>
    <w:rsid w:val="007E2F93"/>
    <w:rsid w:val="0080247A"/>
    <w:rsid w:val="00810BFE"/>
    <w:rsid w:val="00856B7D"/>
    <w:rsid w:val="008779AC"/>
    <w:rsid w:val="00951EDB"/>
    <w:rsid w:val="00953D06"/>
    <w:rsid w:val="00A66499"/>
    <w:rsid w:val="00AA15A5"/>
    <w:rsid w:val="00AC29DC"/>
    <w:rsid w:val="00AC3FE0"/>
    <w:rsid w:val="00AF1CEF"/>
    <w:rsid w:val="00BC52E3"/>
    <w:rsid w:val="00BD2DD5"/>
    <w:rsid w:val="00C15278"/>
    <w:rsid w:val="00C31F21"/>
    <w:rsid w:val="00CA4B0D"/>
    <w:rsid w:val="00DA063C"/>
    <w:rsid w:val="00DD482C"/>
    <w:rsid w:val="00DE5A17"/>
    <w:rsid w:val="00E476B4"/>
    <w:rsid w:val="00E83F34"/>
    <w:rsid w:val="00F74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7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52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C15278"/>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15278"/>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15278"/>
    <w:pPr>
      <w:outlineLvl w:val="2"/>
    </w:pPr>
  </w:style>
  <w:style w:type="character" w:default="1" w:styleId="DefaultParagraphFont">
    <w:name w:val="Default Paragraph Font"/>
    <w:uiPriority w:val="1"/>
    <w:semiHidden/>
    <w:unhideWhenUsed/>
    <w:rsid w:val="00C152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5278"/>
  </w:style>
  <w:style w:type="paragraph" w:styleId="BodyText">
    <w:name w:val="Body Text"/>
    <w:basedOn w:val="Normal"/>
    <w:link w:val="BodyTextChar"/>
    <w:rsid w:val="0007662C"/>
    <w:pPr>
      <w:spacing w:after="120"/>
    </w:pPr>
    <w:rPr>
      <w:rFonts w:cs="Times"/>
    </w:rPr>
  </w:style>
  <w:style w:type="character" w:customStyle="1" w:styleId="BodyTextChar">
    <w:name w:val="Body Text Char"/>
    <w:basedOn w:val="DefaultParagraphFont"/>
    <w:link w:val="BodyText"/>
    <w:rsid w:val="0007662C"/>
    <w:rPr>
      <w:rFonts w:ascii="Times" w:eastAsia="Times New Roman" w:hAnsi="Times" w:cs="Times"/>
      <w:sz w:val="24"/>
      <w:szCs w:val="24"/>
    </w:rPr>
  </w:style>
  <w:style w:type="paragraph" w:styleId="PlainText">
    <w:name w:val="Plain Text"/>
    <w:link w:val="PlainTextChar"/>
    <w:rsid w:val="00C15278"/>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C15278"/>
    <w:rPr>
      <w:rFonts w:ascii="Calibri" w:eastAsia="Calibri" w:hAnsi="Calibri" w:cs="Calibri"/>
      <w:color w:val="000000"/>
      <w:u w:color="000000"/>
      <w:bdr w:val="nil"/>
      <w:lang w:val="es-ES_tradnl"/>
    </w:rPr>
  </w:style>
  <w:style w:type="character" w:customStyle="1" w:styleId="apple-style-span">
    <w:name w:val="apple-style-span"/>
    <w:rsid w:val="0007662C"/>
  </w:style>
  <w:style w:type="paragraph" w:styleId="ListParagraph">
    <w:name w:val="List Paragraph"/>
    <w:basedOn w:val="Normal"/>
    <w:uiPriority w:val="34"/>
    <w:qFormat/>
    <w:rsid w:val="0007662C"/>
    <w:pPr>
      <w:ind w:left="720"/>
      <w:contextualSpacing/>
    </w:pPr>
  </w:style>
  <w:style w:type="character" w:customStyle="1" w:styleId="Heading1Char">
    <w:name w:val="Heading 1 Char"/>
    <w:aliases w:val="EP Main Heading Char"/>
    <w:basedOn w:val="DefaultParagraphFont"/>
    <w:link w:val="Heading1"/>
    <w:uiPriority w:val="9"/>
    <w:rsid w:val="00C15278"/>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C15278"/>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C15278"/>
    <w:rPr>
      <w:rFonts w:ascii="Arial" w:eastAsia="Arial Unicode MS" w:hAnsi="Arial" w:cs="Times New Roman"/>
      <w:b/>
      <w:bCs/>
      <w:bdr w:val="nil"/>
    </w:rPr>
  </w:style>
  <w:style w:type="paragraph" w:styleId="NoSpacing">
    <w:name w:val="No Spacing"/>
    <w:aliases w:val="EP Normal Text"/>
    <w:basedOn w:val="Normal"/>
    <w:uiPriority w:val="1"/>
    <w:qFormat/>
    <w:rsid w:val="00C15278"/>
    <w:rPr>
      <w:rFonts w:ascii="Arial" w:hAnsi="Arial"/>
      <w:sz w:val="22"/>
      <w:szCs w:val="22"/>
    </w:rPr>
  </w:style>
  <w:style w:type="paragraph" w:styleId="BalloonText">
    <w:name w:val="Balloon Text"/>
    <w:basedOn w:val="Normal"/>
    <w:link w:val="BalloonTextChar"/>
    <w:uiPriority w:val="99"/>
    <w:semiHidden/>
    <w:unhideWhenUsed/>
    <w:rsid w:val="00C152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278"/>
    <w:rPr>
      <w:rFonts w:ascii="Lucida Grande" w:eastAsia="Arial Unicode MS" w:hAnsi="Lucida Grande" w:cs="Lucida Grande"/>
      <w:sz w:val="18"/>
      <w:szCs w:val="18"/>
      <w:bdr w:val="nil"/>
    </w:rPr>
  </w:style>
  <w:style w:type="paragraph" w:customStyle="1" w:styleId="HeaderFooter">
    <w:name w:val="Header &amp; Footer"/>
    <w:rsid w:val="00C15278"/>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C15278"/>
    <w:rPr>
      <w:u w:val="single"/>
    </w:rPr>
  </w:style>
  <w:style w:type="paragraph" w:customStyle="1" w:styleId="Body">
    <w:name w:val="Body"/>
    <w:rsid w:val="00C15278"/>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C15278"/>
    <w:rPr>
      <w:sz w:val="18"/>
      <w:szCs w:val="18"/>
    </w:rPr>
  </w:style>
  <w:style w:type="paragraph" w:styleId="CommentText">
    <w:name w:val="annotation text"/>
    <w:basedOn w:val="Normal"/>
    <w:link w:val="CommentTextChar"/>
    <w:uiPriority w:val="99"/>
    <w:semiHidden/>
    <w:unhideWhenUsed/>
    <w:rsid w:val="00C15278"/>
  </w:style>
  <w:style w:type="character" w:customStyle="1" w:styleId="CommentTextChar">
    <w:name w:val="Comment Text Char"/>
    <w:basedOn w:val="DefaultParagraphFont"/>
    <w:link w:val="CommentText"/>
    <w:uiPriority w:val="99"/>
    <w:semiHidden/>
    <w:rsid w:val="00C15278"/>
    <w:rPr>
      <w:rFonts w:ascii="Times New Roman" w:eastAsia="Arial Unicode MS" w:hAnsi="Times New Roman" w:cs="Times New Roman"/>
      <w:sz w:val="24"/>
      <w:szCs w:val="24"/>
      <w:bdr w:val="nil"/>
    </w:rPr>
  </w:style>
  <w:style w:type="paragraph" w:customStyle="1" w:styleId="Default">
    <w:name w:val="Default"/>
    <w:rsid w:val="00C15278"/>
    <w:pPr>
      <w:pBdr>
        <w:top w:val="nil"/>
        <w:left w:val="nil"/>
        <w:bottom w:val="nil"/>
        <w:right w:val="nil"/>
        <w:between w:val="nil"/>
        <w:bar w:val="nil"/>
      </w:pBdr>
      <w:spacing w:after="0" w:line="240" w:lineRule="auto"/>
    </w:pPr>
    <w:rPr>
      <w:rFonts w:ascii="Helvetica" w:eastAsia="Helvetica" w:hAnsi="Helvetica" w:cs="Helvetica"/>
      <w:color w:val="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52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C15278"/>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15278"/>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15278"/>
    <w:pPr>
      <w:outlineLvl w:val="2"/>
    </w:pPr>
  </w:style>
  <w:style w:type="character" w:default="1" w:styleId="DefaultParagraphFont">
    <w:name w:val="Default Paragraph Font"/>
    <w:uiPriority w:val="1"/>
    <w:semiHidden/>
    <w:unhideWhenUsed/>
    <w:rsid w:val="00C152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5278"/>
  </w:style>
  <w:style w:type="paragraph" w:styleId="BodyText">
    <w:name w:val="Body Text"/>
    <w:basedOn w:val="Normal"/>
    <w:link w:val="BodyTextChar"/>
    <w:rsid w:val="0007662C"/>
    <w:pPr>
      <w:spacing w:after="120"/>
    </w:pPr>
    <w:rPr>
      <w:rFonts w:cs="Times"/>
    </w:rPr>
  </w:style>
  <w:style w:type="character" w:customStyle="1" w:styleId="BodyTextChar">
    <w:name w:val="Body Text Char"/>
    <w:basedOn w:val="DefaultParagraphFont"/>
    <w:link w:val="BodyText"/>
    <w:rsid w:val="0007662C"/>
    <w:rPr>
      <w:rFonts w:ascii="Times" w:eastAsia="Times New Roman" w:hAnsi="Times" w:cs="Times"/>
      <w:sz w:val="24"/>
      <w:szCs w:val="24"/>
    </w:rPr>
  </w:style>
  <w:style w:type="paragraph" w:styleId="PlainText">
    <w:name w:val="Plain Text"/>
    <w:link w:val="PlainTextChar"/>
    <w:rsid w:val="00C15278"/>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C15278"/>
    <w:rPr>
      <w:rFonts w:ascii="Calibri" w:eastAsia="Calibri" w:hAnsi="Calibri" w:cs="Calibri"/>
      <w:color w:val="000000"/>
      <w:u w:color="000000"/>
      <w:bdr w:val="nil"/>
      <w:lang w:val="es-ES_tradnl"/>
    </w:rPr>
  </w:style>
  <w:style w:type="character" w:customStyle="1" w:styleId="apple-style-span">
    <w:name w:val="apple-style-span"/>
    <w:rsid w:val="0007662C"/>
  </w:style>
  <w:style w:type="paragraph" w:styleId="ListParagraph">
    <w:name w:val="List Paragraph"/>
    <w:basedOn w:val="Normal"/>
    <w:uiPriority w:val="34"/>
    <w:qFormat/>
    <w:rsid w:val="0007662C"/>
    <w:pPr>
      <w:ind w:left="720"/>
      <w:contextualSpacing/>
    </w:pPr>
  </w:style>
  <w:style w:type="character" w:customStyle="1" w:styleId="Heading1Char">
    <w:name w:val="Heading 1 Char"/>
    <w:aliases w:val="EP Main Heading Char"/>
    <w:basedOn w:val="DefaultParagraphFont"/>
    <w:link w:val="Heading1"/>
    <w:uiPriority w:val="9"/>
    <w:rsid w:val="00C15278"/>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C15278"/>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C15278"/>
    <w:rPr>
      <w:rFonts w:ascii="Arial" w:eastAsia="Arial Unicode MS" w:hAnsi="Arial" w:cs="Times New Roman"/>
      <w:b/>
      <w:bCs/>
      <w:bdr w:val="nil"/>
    </w:rPr>
  </w:style>
  <w:style w:type="paragraph" w:styleId="NoSpacing">
    <w:name w:val="No Spacing"/>
    <w:aliases w:val="EP Normal Text"/>
    <w:basedOn w:val="Normal"/>
    <w:uiPriority w:val="1"/>
    <w:qFormat/>
    <w:rsid w:val="00C15278"/>
    <w:rPr>
      <w:rFonts w:ascii="Arial" w:hAnsi="Arial"/>
      <w:sz w:val="22"/>
      <w:szCs w:val="22"/>
    </w:rPr>
  </w:style>
  <w:style w:type="paragraph" w:styleId="BalloonText">
    <w:name w:val="Balloon Text"/>
    <w:basedOn w:val="Normal"/>
    <w:link w:val="BalloonTextChar"/>
    <w:uiPriority w:val="99"/>
    <w:semiHidden/>
    <w:unhideWhenUsed/>
    <w:rsid w:val="00C152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278"/>
    <w:rPr>
      <w:rFonts w:ascii="Lucida Grande" w:eastAsia="Arial Unicode MS" w:hAnsi="Lucida Grande" w:cs="Lucida Grande"/>
      <w:sz w:val="18"/>
      <w:szCs w:val="18"/>
      <w:bdr w:val="nil"/>
    </w:rPr>
  </w:style>
  <w:style w:type="paragraph" w:customStyle="1" w:styleId="HeaderFooter">
    <w:name w:val="Header &amp; Footer"/>
    <w:rsid w:val="00C15278"/>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C15278"/>
    <w:rPr>
      <w:u w:val="single"/>
    </w:rPr>
  </w:style>
  <w:style w:type="paragraph" w:customStyle="1" w:styleId="Body">
    <w:name w:val="Body"/>
    <w:rsid w:val="00C15278"/>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C15278"/>
    <w:rPr>
      <w:sz w:val="18"/>
      <w:szCs w:val="18"/>
    </w:rPr>
  </w:style>
  <w:style w:type="paragraph" w:styleId="CommentText">
    <w:name w:val="annotation text"/>
    <w:basedOn w:val="Normal"/>
    <w:link w:val="CommentTextChar"/>
    <w:uiPriority w:val="99"/>
    <w:semiHidden/>
    <w:unhideWhenUsed/>
    <w:rsid w:val="00C15278"/>
  </w:style>
  <w:style w:type="character" w:customStyle="1" w:styleId="CommentTextChar">
    <w:name w:val="Comment Text Char"/>
    <w:basedOn w:val="DefaultParagraphFont"/>
    <w:link w:val="CommentText"/>
    <w:uiPriority w:val="99"/>
    <w:semiHidden/>
    <w:rsid w:val="00C15278"/>
    <w:rPr>
      <w:rFonts w:ascii="Times New Roman" w:eastAsia="Arial Unicode MS" w:hAnsi="Times New Roman" w:cs="Times New Roman"/>
      <w:sz w:val="24"/>
      <w:szCs w:val="24"/>
      <w:bdr w:val="nil"/>
    </w:rPr>
  </w:style>
  <w:style w:type="paragraph" w:customStyle="1" w:styleId="Default">
    <w:name w:val="Default"/>
    <w:rsid w:val="00C15278"/>
    <w:pPr>
      <w:pBdr>
        <w:top w:val="nil"/>
        <w:left w:val="nil"/>
        <w:bottom w:val="nil"/>
        <w:right w:val="nil"/>
        <w:between w:val="nil"/>
        <w:bar w:val="nil"/>
      </w:pBdr>
      <w:spacing w:after="0" w:line="240" w:lineRule="auto"/>
    </w:pPr>
    <w:rPr>
      <w:rFonts w:ascii="Helvetica" w:eastAsia="Helvetica" w:hAnsi="Helvetica" w:cs="Helvetica"/>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7364A-BF70-724D-BBEB-2714F7F4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2971</Words>
  <Characters>16935</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19867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Liang-Franco</dc:creator>
  <cp:lastModifiedBy>Ryan Essex</cp:lastModifiedBy>
  <cp:revision>2</cp:revision>
  <cp:lastPrinted>2016-02-19T19:00:00Z</cp:lastPrinted>
  <dcterms:created xsi:type="dcterms:W3CDTF">2016-02-26T18:04:00Z</dcterms:created>
  <dcterms:modified xsi:type="dcterms:W3CDTF">2016-02-26T18:04:00Z</dcterms:modified>
</cp:coreProperties>
</file>