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8AE32" w14:textId="77777777" w:rsidR="000A7920" w:rsidRDefault="00171455" w:rsidP="000A7920">
      <w:pPr>
        <w:pStyle w:val="Heading1"/>
        <w:spacing w:afterLines="30" w:after="72"/>
        <w:rPr>
          <w:rFonts w:cs="Arial"/>
        </w:rPr>
      </w:pPr>
      <w:r w:rsidRPr="00CE5104">
        <w:rPr>
          <w:rFonts w:cs="Arial"/>
        </w:rPr>
        <w:t>References</w:t>
      </w:r>
      <w:r w:rsidR="002036D0" w:rsidRPr="00CE5104">
        <w:rPr>
          <w:rFonts w:cs="Arial"/>
        </w:rPr>
        <w:t xml:space="preserve"> – project 3 – biomarkers of human epileptogenesis after traumatic brain injury</w:t>
      </w:r>
    </w:p>
    <w:p w14:paraId="42584217" w14:textId="77777777" w:rsidR="00394CDD" w:rsidRPr="00394CDD" w:rsidRDefault="00394CDD" w:rsidP="00394CDD">
      <w:bookmarkStart w:id="0" w:name="_GoBack"/>
      <w:bookmarkEnd w:id="0"/>
    </w:p>
    <w:p w14:paraId="72FA8942" w14:textId="31A9493F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1. </w:t>
      </w:r>
      <w:r w:rsidR="00877B19" w:rsidRPr="00CE5104">
        <w:rPr>
          <w:rFonts w:ascii="Arial" w:hAnsi="Arial" w:cs="Arial"/>
        </w:rPr>
        <w:t>Alkaw</w:t>
      </w:r>
      <w:r w:rsidR="004826CC">
        <w:rPr>
          <w:rFonts w:ascii="Arial" w:hAnsi="Arial" w:cs="Arial"/>
        </w:rPr>
        <w:t xml:space="preserve">adri R, Gaspard N, Goncharova </w:t>
      </w:r>
      <w:r w:rsidR="00877B19" w:rsidRPr="00CE5104">
        <w:rPr>
          <w:rFonts w:ascii="Arial" w:hAnsi="Arial" w:cs="Arial"/>
        </w:rPr>
        <w:t>I</w:t>
      </w:r>
      <w:r w:rsidR="004826CC">
        <w:rPr>
          <w:rFonts w:ascii="Arial" w:hAnsi="Arial" w:cs="Arial"/>
        </w:rPr>
        <w:t xml:space="preserve"> et al</w:t>
      </w:r>
      <w:r w:rsidR="00877B19" w:rsidRPr="00CE5104">
        <w:rPr>
          <w:rFonts w:ascii="Arial" w:hAnsi="Arial" w:cs="Arial"/>
        </w:rPr>
        <w:t xml:space="preserve">. The spatial and signal characteristics of physiologic high frequency oscillations. Epilepsia. 2014 Dec;55(12):1986-95. </w:t>
      </w:r>
    </w:p>
    <w:p w14:paraId="4C7EC263" w14:textId="2B6E2CB1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2. </w:t>
      </w:r>
      <w:r w:rsidR="007C7A35" w:rsidRPr="00CE5104">
        <w:rPr>
          <w:rFonts w:ascii="Arial" w:hAnsi="Arial" w:cs="Arial"/>
        </w:rPr>
        <w:t>Annegers JF, Hauser WA, Coan SP</w:t>
      </w:r>
      <w:r w:rsidR="004826CC">
        <w:rPr>
          <w:rFonts w:ascii="Arial" w:hAnsi="Arial" w:cs="Arial"/>
        </w:rPr>
        <w:t xml:space="preserve"> et al</w:t>
      </w:r>
      <w:r w:rsidR="007C7A35" w:rsidRPr="00CE5104">
        <w:rPr>
          <w:rFonts w:ascii="Arial" w:hAnsi="Arial" w:cs="Arial"/>
        </w:rPr>
        <w:t>. A population-based study of seizures after traumatic bra</w:t>
      </w:r>
      <w:r w:rsidR="004826CC">
        <w:rPr>
          <w:rFonts w:ascii="Arial" w:hAnsi="Arial" w:cs="Arial"/>
        </w:rPr>
        <w:t>in injuries. N Engl J Med. 1998;</w:t>
      </w:r>
      <w:r w:rsidR="007C7A35" w:rsidRPr="00CE5104">
        <w:rPr>
          <w:rFonts w:ascii="Arial" w:hAnsi="Arial" w:cs="Arial"/>
        </w:rPr>
        <w:t>338(1):20-4.</w:t>
      </w:r>
    </w:p>
    <w:p w14:paraId="7336B288" w14:textId="53CCE913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3. </w:t>
      </w:r>
      <w:r w:rsidR="004826CC">
        <w:rPr>
          <w:rFonts w:ascii="Arial" w:hAnsi="Arial" w:cs="Arial"/>
        </w:rPr>
        <w:t>Arango JI</w:t>
      </w:r>
      <w:r w:rsidR="00596C9D" w:rsidRPr="00CE5104">
        <w:rPr>
          <w:rFonts w:ascii="Arial" w:hAnsi="Arial" w:cs="Arial"/>
        </w:rPr>
        <w:t>, Deibert CP, Brown D</w:t>
      </w:r>
      <w:r w:rsidR="004826CC">
        <w:rPr>
          <w:rFonts w:ascii="Arial" w:hAnsi="Arial" w:cs="Arial"/>
        </w:rPr>
        <w:t xml:space="preserve"> et al</w:t>
      </w:r>
      <w:r w:rsidR="00596C9D" w:rsidRPr="00CE5104">
        <w:rPr>
          <w:rFonts w:ascii="Arial" w:hAnsi="Arial" w:cs="Arial"/>
        </w:rPr>
        <w:t>.  Posttraumatic seizures in children with severe traumatic brain</w:t>
      </w:r>
      <w:r w:rsidR="004826CC">
        <w:rPr>
          <w:rFonts w:ascii="Arial" w:hAnsi="Arial" w:cs="Arial"/>
        </w:rPr>
        <w:t xml:space="preserve"> injury. Childs Nerv Syst. 2012;</w:t>
      </w:r>
      <w:r w:rsidR="00596C9D" w:rsidRPr="00CE5104">
        <w:rPr>
          <w:rFonts w:ascii="Arial" w:hAnsi="Arial" w:cs="Arial"/>
        </w:rPr>
        <w:t xml:space="preserve">28(11):1925-9. </w:t>
      </w:r>
    </w:p>
    <w:p w14:paraId="0D40314A" w14:textId="024FC98A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4. </w:t>
      </w:r>
      <w:r w:rsidR="001650B0" w:rsidRPr="00CE5104">
        <w:rPr>
          <w:rFonts w:ascii="Arial" w:hAnsi="Arial" w:cs="Arial"/>
        </w:rPr>
        <w:t>Arndt DH, Lerner JT, Matsumoto JH</w:t>
      </w:r>
      <w:r w:rsidR="004826CC">
        <w:rPr>
          <w:rFonts w:ascii="Arial" w:hAnsi="Arial" w:cs="Arial"/>
        </w:rPr>
        <w:t xml:space="preserve"> et al</w:t>
      </w:r>
      <w:r w:rsidR="001650B0" w:rsidRPr="00CE5104">
        <w:rPr>
          <w:rFonts w:ascii="Arial" w:hAnsi="Arial" w:cs="Arial"/>
        </w:rPr>
        <w:t>. Subclinical early posttraumatic seizures detected by continuous EEG monitoring in a</w:t>
      </w:r>
      <w:r w:rsidR="004826CC">
        <w:rPr>
          <w:rFonts w:ascii="Arial" w:hAnsi="Arial" w:cs="Arial"/>
        </w:rPr>
        <w:t xml:space="preserve"> consecutive pediatric cohort. Epilepsia. 2013;</w:t>
      </w:r>
      <w:r w:rsidR="001650B0" w:rsidRPr="00CE5104">
        <w:rPr>
          <w:rFonts w:ascii="Arial" w:hAnsi="Arial" w:cs="Arial"/>
        </w:rPr>
        <w:t>54:1780-8.</w:t>
      </w:r>
    </w:p>
    <w:p w14:paraId="584DF390" w14:textId="3753D17A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5. </w:t>
      </w:r>
      <w:r w:rsidR="004826CC">
        <w:rPr>
          <w:rFonts w:ascii="Arial" w:hAnsi="Arial" w:cs="Arial"/>
        </w:rPr>
        <w:t>Bonilha L</w:t>
      </w:r>
      <w:r w:rsidR="00B662AF" w:rsidRPr="00CE5104">
        <w:rPr>
          <w:rFonts w:ascii="Arial" w:hAnsi="Arial" w:cs="Arial"/>
        </w:rPr>
        <w:t>, Edwards JC, Kinsman SL</w:t>
      </w:r>
      <w:r w:rsidR="004826CC">
        <w:rPr>
          <w:rFonts w:ascii="Arial" w:hAnsi="Arial" w:cs="Arial"/>
        </w:rPr>
        <w:t xml:space="preserve"> et al</w:t>
      </w:r>
      <w:r w:rsidR="00B662AF" w:rsidRPr="00CE5104">
        <w:rPr>
          <w:rFonts w:ascii="Arial" w:hAnsi="Arial" w:cs="Arial"/>
        </w:rPr>
        <w:t>. Extrahippocampal gray matter loss and hippocampal deafferentation in patients with temporal lobe epilepsy. Epilepsia. 2010 Apr;51(4):519-28.</w:t>
      </w:r>
    </w:p>
    <w:p w14:paraId="43499668" w14:textId="2D5E0EAA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6. </w:t>
      </w:r>
      <w:r w:rsidR="004826CC">
        <w:rPr>
          <w:rFonts w:ascii="Arial" w:hAnsi="Arial" w:cs="Arial"/>
        </w:rPr>
        <w:t>Bolkvadze T and</w:t>
      </w:r>
      <w:r w:rsidR="006F1663" w:rsidRPr="00CE5104">
        <w:rPr>
          <w:rFonts w:ascii="Arial" w:hAnsi="Arial" w:cs="Arial"/>
        </w:rPr>
        <w:t xml:space="preserve"> Pitkänen A.</w:t>
      </w:r>
      <w:r w:rsidR="004826CC">
        <w:rPr>
          <w:rFonts w:ascii="Arial" w:hAnsi="Arial" w:cs="Arial"/>
        </w:rPr>
        <w:t xml:space="preserve"> </w:t>
      </w:r>
      <w:r w:rsidR="006F1663" w:rsidRPr="00CE5104">
        <w:rPr>
          <w:rFonts w:ascii="Arial" w:hAnsi="Arial" w:cs="Arial"/>
        </w:rPr>
        <w:t>Development of post-traumatic epilepsy after controlled cortical impact and lateral fluid-percussion-ind</w:t>
      </w:r>
      <w:r w:rsidR="004826CC">
        <w:rPr>
          <w:rFonts w:ascii="Arial" w:hAnsi="Arial" w:cs="Arial"/>
        </w:rPr>
        <w:t>uced brain injury in the mouse.</w:t>
      </w:r>
      <w:r w:rsidR="006F1663" w:rsidRPr="00CE5104">
        <w:rPr>
          <w:rFonts w:ascii="Arial" w:hAnsi="Arial" w:cs="Arial"/>
        </w:rPr>
        <w:t xml:space="preserve"> </w:t>
      </w:r>
      <w:r w:rsidR="004826CC">
        <w:rPr>
          <w:rFonts w:ascii="Arial" w:hAnsi="Arial" w:cs="Arial"/>
        </w:rPr>
        <w:t>J Neurotrauma. 2012;</w:t>
      </w:r>
      <w:r w:rsidR="006F1663" w:rsidRPr="00CE5104">
        <w:rPr>
          <w:rFonts w:ascii="Arial" w:hAnsi="Arial" w:cs="Arial"/>
        </w:rPr>
        <w:t>29:789-812.</w:t>
      </w:r>
    </w:p>
    <w:p w14:paraId="3F8EBD66" w14:textId="60CD0EE2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7. </w:t>
      </w:r>
      <w:r w:rsidR="004826CC">
        <w:rPr>
          <w:rFonts w:ascii="Arial" w:hAnsi="Arial" w:cs="Arial"/>
        </w:rPr>
        <w:t>Bragin A, Lin L, Almajano</w:t>
      </w:r>
      <w:r w:rsidR="0013561C" w:rsidRPr="00CE5104">
        <w:rPr>
          <w:rFonts w:ascii="Arial" w:hAnsi="Arial" w:cs="Arial"/>
        </w:rPr>
        <w:t xml:space="preserve"> J</w:t>
      </w:r>
      <w:r w:rsidR="004826CC">
        <w:rPr>
          <w:rFonts w:ascii="Arial" w:hAnsi="Arial" w:cs="Arial"/>
        </w:rPr>
        <w:t xml:space="preserve"> et al.</w:t>
      </w:r>
      <w:r w:rsidR="0013561C" w:rsidRPr="00CE5104">
        <w:rPr>
          <w:rFonts w:ascii="Arial" w:hAnsi="Arial" w:cs="Arial"/>
        </w:rPr>
        <w:t xml:space="preserve"> Pathological electrographic changes after experimental trau</w:t>
      </w:r>
      <w:r w:rsidR="004826CC">
        <w:rPr>
          <w:rFonts w:ascii="Arial" w:hAnsi="Arial" w:cs="Arial"/>
        </w:rPr>
        <w:t xml:space="preserve">matic brain injury. Epilepsia. </w:t>
      </w:r>
      <w:r w:rsidR="0013561C" w:rsidRPr="00CE5104">
        <w:rPr>
          <w:rFonts w:ascii="Arial" w:hAnsi="Arial" w:cs="Arial"/>
        </w:rPr>
        <w:t xml:space="preserve">2016, </w:t>
      </w:r>
      <w:r w:rsidR="004826CC">
        <w:rPr>
          <w:rFonts w:ascii="Arial" w:hAnsi="Arial" w:cs="Arial"/>
        </w:rPr>
        <w:t>(</w:t>
      </w:r>
      <w:r w:rsidR="0013561C" w:rsidRPr="00CE5104">
        <w:rPr>
          <w:rFonts w:ascii="Arial" w:hAnsi="Arial" w:cs="Arial"/>
        </w:rPr>
        <w:t>in press).</w:t>
      </w:r>
    </w:p>
    <w:p w14:paraId="6DD25911" w14:textId="2554DCD0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8. </w:t>
      </w:r>
      <w:r w:rsidR="004826CC">
        <w:rPr>
          <w:rFonts w:ascii="Arial" w:hAnsi="Arial" w:cs="Arial"/>
        </w:rPr>
        <w:t>Bragin A, Engel J Jr., Wilson CL et al</w:t>
      </w:r>
      <w:r w:rsidR="000574B6" w:rsidRPr="00CE5104">
        <w:rPr>
          <w:rFonts w:ascii="Arial" w:hAnsi="Arial" w:cs="Arial"/>
        </w:rPr>
        <w:t xml:space="preserve">. High-frequency oscillations in human brain. Hippocampus </w:t>
      </w:r>
      <w:r w:rsidR="004826CC">
        <w:rPr>
          <w:rFonts w:ascii="Arial" w:hAnsi="Arial" w:cs="Arial"/>
        </w:rPr>
        <w:t>1999;9:137-</w:t>
      </w:r>
      <w:r w:rsidR="000574B6" w:rsidRPr="00CE5104">
        <w:rPr>
          <w:rFonts w:ascii="Arial" w:hAnsi="Arial" w:cs="Arial"/>
        </w:rPr>
        <w:t>42.</w:t>
      </w:r>
    </w:p>
    <w:p w14:paraId="29946CF0" w14:textId="4A1D2C41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9. </w:t>
      </w:r>
      <w:r w:rsidR="000574B6" w:rsidRPr="00CE5104">
        <w:rPr>
          <w:rFonts w:ascii="Arial" w:hAnsi="Arial" w:cs="Arial"/>
        </w:rPr>
        <w:t>Bragin A, Wilson CL, Almajano J</w:t>
      </w:r>
      <w:r w:rsidR="004826CC">
        <w:rPr>
          <w:rFonts w:ascii="Arial" w:hAnsi="Arial" w:cs="Arial"/>
        </w:rPr>
        <w:t xml:space="preserve"> et al. High-frequency oscillations after status epilepticus: epileptogenesis and seizure g</w:t>
      </w:r>
      <w:r w:rsidR="000574B6" w:rsidRPr="00CE5104">
        <w:rPr>
          <w:rFonts w:ascii="Arial" w:hAnsi="Arial" w:cs="Arial"/>
        </w:rPr>
        <w:t>enesis. Epilepsia</w:t>
      </w:r>
      <w:r w:rsidR="004826CC">
        <w:rPr>
          <w:rFonts w:ascii="Arial" w:hAnsi="Arial" w:cs="Arial"/>
        </w:rPr>
        <w:t>.</w:t>
      </w:r>
      <w:r w:rsidR="000574B6" w:rsidRPr="00CE5104">
        <w:rPr>
          <w:rFonts w:ascii="Arial" w:hAnsi="Arial" w:cs="Arial"/>
        </w:rPr>
        <w:t xml:space="preserve"> </w:t>
      </w:r>
      <w:r w:rsidR="004826CC">
        <w:rPr>
          <w:rFonts w:ascii="Arial" w:hAnsi="Arial" w:cs="Arial"/>
        </w:rPr>
        <w:t>2004;</w:t>
      </w:r>
      <w:r w:rsidR="000574B6" w:rsidRPr="00CE5104">
        <w:rPr>
          <w:rFonts w:ascii="Arial" w:hAnsi="Arial" w:cs="Arial"/>
        </w:rPr>
        <w:t>45:1017-1023.</w:t>
      </w:r>
    </w:p>
    <w:p w14:paraId="059F138B" w14:textId="7ECDABEA" w:rsidR="000A7920" w:rsidRPr="00CE5104" w:rsidRDefault="004C40D3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>10.</w:t>
      </w:r>
      <w:r w:rsidR="00BB29FA" w:rsidRPr="00CE5104">
        <w:rPr>
          <w:rFonts w:ascii="Arial" w:hAnsi="Arial" w:cs="Arial"/>
        </w:rPr>
        <w:t xml:space="preserve"> </w:t>
      </w:r>
      <w:r w:rsidR="004826CC">
        <w:rPr>
          <w:rFonts w:ascii="Arial" w:hAnsi="Arial" w:cs="Arial"/>
        </w:rPr>
        <w:t>Burnham KP and</w:t>
      </w:r>
      <w:r w:rsidR="005636BC" w:rsidRPr="00CE5104">
        <w:rPr>
          <w:rFonts w:ascii="Arial" w:hAnsi="Arial" w:cs="Arial"/>
        </w:rPr>
        <w:t xml:space="preserve"> Anderson DR. </w:t>
      </w:r>
      <w:r w:rsidR="004826CC">
        <w:rPr>
          <w:rFonts w:ascii="Arial" w:hAnsi="Arial" w:cs="Arial"/>
        </w:rPr>
        <w:t>Model selection and multimodel inference: a practical information-theoretic a</w:t>
      </w:r>
      <w:r w:rsidR="00B67637" w:rsidRPr="004826CC">
        <w:rPr>
          <w:rFonts w:ascii="Arial" w:hAnsi="Arial" w:cs="Arial"/>
        </w:rPr>
        <w:t>pproach</w:t>
      </w:r>
      <w:r w:rsidR="00B67637" w:rsidRPr="00CE5104">
        <w:rPr>
          <w:rFonts w:ascii="Arial" w:hAnsi="Arial" w:cs="Arial"/>
        </w:rPr>
        <w:t>.</w:t>
      </w:r>
      <w:r w:rsidR="004826CC">
        <w:rPr>
          <w:rFonts w:ascii="Arial" w:hAnsi="Arial" w:cs="Arial"/>
        </w:rPr>
        <w:t xml:space="preserve"> Springer</w:t>
      </w:r>
      <w:r w:rsidR="00B67637" w:rsidRPr="00CE5104">
        <w:rPr>
          <w:rFonts w:ascii="Arial" w:hAnsi="Arial" w:cs="Arial"/>
        </w:rPr>
        <w:t>.</w:t>
      </w:r>
      <w:r w:rsidR="004826CC">
        <w:rPr>
          <w:rFonts w:ascii="Arial" w:hAnsi="Arial" w:cs="Arial"/>
        </w:rPr>
        <w:t xml:space="preserve"> </w:t>
      </w:r>
      <w:r w:rsidR="004826CC" w:rsidRPr="00CE5104">
        <w:rPr>
          <w:rFonts w:ascii="Arial" w:hAnsi="Arial" w:cs="Arial"/>
        </w:rPr>
        <w:t>(</w:t>
      </w:r>
      <w:r w:rsidR="004826CC">
        <w:rPr>
          <w:rFonts w:ascii="Arial" w:hAnsi="Arial" w:cs="Arial"/>
        </w:rPr>
        <w:t xml:space="preserve">2002; revised 2013); </w:t>
      </w:r>
      <w:r w:rsidR="004826CC" w:rsidRPr="00CE5104">
        <w:rPr>
          <w:rFonts w:ascii="Arial" w:hAnsi="Arial" w:cs="Arial"/>
        </w:rPr>
        <w:t>Chapters 1-7</w:t>
      </w:r>
      <w:r w:rsidR="004826CC">
        <w:rPr>
          <w:rFonts w:ascii="Arial" w:hAnsi="Arial" w:cs="Arial"/>
        </w:rPr>
        <w:t>.</w:t>
      </w:r>
    </w:p>
    <w:p w14:paraId="758B5854" w14:textId="781313B3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11. </w:t>
      </w:r>
      <w:r w:rsidR="00955E4A" w:rsidRPr="00CE5104">
        <w:rPr>
          <w:rFonts w:ascii="Arial" w:hAnsi="Arial" w:cs="Arial"/>
        </w:rPr>
        <w:t>Chamberlain AC, Viventi J, Blanco JA</w:t>
      </w:r>
      <w:r w:rsidR="004826CC">
        <w:rPr>
          <w:rFonts w:ascii="Arial" w:hAnsi="Arial" w:cs="Arial"/>
        </w:rPr>
        <w:t xml:space="preserve"> et al</w:t>
      </w:r>
      <w:r w:rsidR="00955E4A" w:rsidRPr="00CE5104">
        <w:rPr>
          <w:rFonts w:ascii="Arial" w:hAnsi="Arial" w:cs="Arial"/>
        </w:rPr>
        <w:t>.</w:t>
      </w:r>
      <w:r w:rsidR="004826CC">
        <w:rPr>
          <w:rFonts w:ascii="Arial" w:hAnsi="Arial" w:cs="Arial"/>
        </w:rPr>
        <w:t xml:space="preserve"> </w:t>
      </w:r>
      <w:r w:rsidR="00955E4A" w:rsidRPr="00CE5104">
        <w:rPr>
          <w:rFonts w:ascii="Arial" w:hAnsi="Arial" w:cs="Arial"/>
        </w:rPr>
        <w:t>Millimeter-scale epileptiform spike patterns and their relationship to seizures. Conf Proc IEEE Eng Med Biol Soc. 2011;761-4.</w:t>
      </w:r>
    </w:p>
    <w:p w14:paraId="1093EBFA" w14:textId="2BAC8DFD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12. </w:t>
      </w:r>
      <w:r w:rsidR="00F20A99" w:rsidRPr="00CE5104">
        <w:rPr>
          <w:rFonts w:ascii="Arial" w:hAnsi="Arial" w:cs="Arial"/>
        </w:rPr>
        <w:t>Chauvière L, Doublet T, Ghestem A</w:t>
      </w:r>
      <w:r w:rsidR="004826CC">
        <w:rPr>
          <w:rFonts w:ascii="Arial" w:hAnsi="Arial" w:cs="Arial"/>
        </w:rPr>
        <w:t xml:space="preserve"> et al</w:t>
      </w:r>
      <w:r w:rsidR="00F20A99" w:rsidRPr="00CE5104">
        <w:rPr>
          <w:rFonts w:ascii="Arial" w:hAnsi="Arial" w:cs="Arial"/>
        </w:rPr>
        <w:t xml:space="preserve">. Changes in interictal spike features precede the onset of temporal </w:t>
      </w:r>
      <w:r w:rsidR="004826CC">
        <w:rPr>
          <w:rFonts w:ascii="Arial" w:hAnsi="Arial" w:cs="Arial"/>
        </w:rPr>
        <w:t>lobe epilepsy. Ann Neurol. 2012;</w:t>
      </w:r>
      <w:r w:rsidR="00F20A99" w:rsidRPr="00CE5104">
        <w:rPr>
          <w:rFonts w:ascii="Arial" w:hAnsi="Arial" w:cs="Arial"/>
        </w:rPr>
        <w:t>71:805-14.</w:t>
      </w:r>
    </w:p>
    <w:p w14:paraId="7F0459B0" w14:textId="275D447A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13. </w:t>
      </w:r>
      <w:r w:rsidR="00453F3F" w:rsidRPr="00CE5104">
        <w:rPr>
          <w:rFonts w:ascii="Arial" w:hAnsi="Arial" w:cs="Arial"/>
        </w:rPr>
        <w:t>Christensen J, Pedersen MG, Pedersen CB</w:t>
      </w:r>
      <w:r w:rsidR="004826CC">
        <w:rPr>
          <w:rFonts w:ascii="Arial" w:hAnsi="Arial" w:cs="Arial"/>
        </w:rPr>
        <w:t xml:space="preserve"> et al</w:t>
      </w:r>
      <w:r w:rsidR="00453F3F" w:rsidRPr="00CE5104">
        <w:rPr>
          <w:rFonts w:ascii="Arial" w:hAnsi="Arial" w:cs="Arial"/>
        </w:rPr>
        <w:t xml:space="preserve">. Long-term risk of epilepsy after traumatic brain injury in children and young adults: a population-based cohort study. </w:t>
      </w:r>
      <w:r w:rsidR="004826CC">
        <w:rPr>
          <w:rFonts w:ascii="Arial" w:hAnsi="Arial" w:cs="Arial"/>
        </w:rPr>
        <w:t>Lancet. 2009;</w:t>
      </w:r>
      <w:r w:rsidR="00453F3F" w:rsidRPr="00CE5104">
        <w:rPr>
          <w:rFonts w:ascii="Arial" w:hAnsi="Arial" w:cs="Arial"/>
        </w:rPr>
        <w:t>37</w:t>
      </w:r>
      <w:r w:rsidR="009B340C" w:rsidRPr="00CE5104">
        <w:rPr>
          <w:rFonts w:ascii="Arial" w:hAnsi="Arial" w:cs="Arial"/>
        </w:rPr>
        <w:t>3</w:t>
      </w:r>
      <w:r w:rsidR="00453F3F" w:rsidRPr="00CE5104">
        <w:rPr>
          <w:rFonts w:ascii="Arial" w:hAnsi="Arial" w:cs="Arial"/>
        </w:rPr>
        <w:t>:1105-10.</w:t>
      </w:r>
    </w:p>
    <w:p w14:paraId="5161EDA7" w14:textId="10FFB58C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14. </w:t>
      </w:r>
      <w:r w:rsidR="003515D1" w:rsidRPr="00CE5104">
        <w:rPr>
          <w:rFonts w:ascii="Arial" w:hAnsi="Arial" w:cs="Arial"/>
        </w:rPr>
        <w:t xml:space="preserve">Chu A1, Cui J, Dinov ID. SOCR Analyses - an Instructional Java Web-based Statistical Analysis Toolkit. </w:t>
      </w:r>
      <w:r w:rsidR="004826CC">
        <w:rPr>
          <w:rFonts w:ascii="Arial" w:hAnsi="Arial" w:cs="Arial"/>
        </w:rPr>
        <w:t>J Online Learn Teach. 2009;</w:t>
      </w:r>
      <w:r w:rsidR="003515D1" w:rsidRPr="00CE5104">
        <w:rPr>
          <w:rFonts w:ascii="Arial" w:hAnsi="Arial" w:cs="Arial"/>
        </w:rPr>
        <w:t>5:1-18.</w:t>
      </w:r>
    </w:p>
    <w:p w14:paraId="04D726AF" w14:textId="71E2DADC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15. </w:t>
      </w:r>
      <w:r w:rsidR="004F1E35" w:rsidRPr="00CE5104">
        <w:rPr>
          <w:rFonts w:ascii="Arial" w:hAnsi="Arial" w:cs="Arial"/>
        </w:rPr>
        <w:t>Claassen J, Mayer SA, Kowalski RG</w:t>
      </w:r>
      <w:r w:rsidR="004826CC">
        <w:rPr>
          <w:rFonts w:ascii="Arial" w:hAnsi="Arial" w:cs="Arial"/>
        </w:rPr>
        <w:t xml:space="preserve"> et al</w:t>
      </w:r>
      <w:r w:rsidR="004F1E35" w:rsidRPr="00CE5104">
        <w:rPr>
          <w:rFonts w:ascii="Arial" w:hAnsi="Arial" w:cs="Arial"/>
        </w:rPr>
        <w:t>. Detection of electrographic seizures with continuous EEG monitoring in cri</w:t>
      </w:r>
      <w:r w:rsidR="004826CC">
        <w:rPr>
          <w:rFonts w:ascii="Arial" w:hAnsi="Arial" w:cs="Arial"/>
        </w:rPr>
        <w:t>tically ill patients. Neurology. 2004;</w:t>
      </w:r>
      <w:r w:rsidR="004F1E35" w:rsidRPr="00CE5104">
        <w:rPr>
          <w:rFonts w:ascii="Arial" w:hAnsi="Arial" w:cs="Arial"/>
        </w:rPr>
        <w:t>62:1743-8</w:t>
      </w:r>
    </w:p>
    <w:p w14:paraId="1A8BF296" w14:textId="1B0B4A73" w:rsidR="000A7920" w:rsidRPr="00CE5104" w:rsidRDefault="004826CC" w:rsidP="000A7920">
      <w:pPr>
        <w:spacing w:afterLines="30" w:after="72"/>
        <w:rPr>
          <w:rFonts w:ascii="Arial" w:hAnsi="Arial" w:cs="Arial"/>
        </w:rPr>
      </w:pPr>
      <w:r>
        <w:rPr>
          <w:rFonts w:ascii="Arial" w:hAnsi="Arial" w:cs="Arial"/>
        </w:rPr>
        <w:t>16.</w:t>
      </w:r>
      <w:r w:rsidR="00BB29FA" w:rsidRPr="00CE5104">
        <w:rPr>
          <w:rFonts w:ascii="Arial" w:hAnsi="Arial" w:cs="Arial"/>
        </w:rPr>
        <w:t xml:space="preserve"> </w:t>
      </w:r>
      <w:r w:rsidR="00150990" w:rsidRPr="00CE5104">
        <w:rPr>
          <w:rFonts w:ascii="Arial" w:hAnsi="Arial" w:cs="Arial"/>
        </w:rPr>
        <w:t>Coulter DA, Rafiq A, Shumate M</w:t>
      </w:r>
      <w:r>
        <w:rPr>
          <w:rFonts w:ascii="Arial" w:hAnsi="Arial" w:cs="Arial"/>
        </w:rPr>
        <w:t xml:space="preserve"> et al</w:t>
      </w:r>
      <w:r w:rsidR="00150990" w:rsidRPr="00CE5104">
        <w:rPr>
          <w:rFonts w:ascii="Arial" w:hAnsi="Arial" w:cs="Arial"/>
        </w:rPr>
        <w:t>. Brain injury-induced enhanced limbic epileptogenesis: anatomical and physiological parallels to an animal model of temporal lo</w:t>
      </w:r>
      <w:r>
        <w:rPr>
          <w:rFonts w:ascii="Arial" w:hAnsi="Arial" w:cs="Arial"/>
        </w:rPr>
        <w:t>be epilepsy. Epilepsy Res. 1996;</w:t>
      </w:r>
      <w:r w:rsidR="00150990" w:rsidRPr="00CE5104">
        <w:rPr>
          <w:rFonts w:ascii="Arial" w:hAnsi="Arial" w:cs="Arial"/>
        </w:rPr>
        <w:t>26(1):81-91.</w:t>
      </w:r>
    </w:p>
    <w:p w14:paraId="392C86BE" w14:textId="7B121F3B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17. </w:t>
      </w:r>
      <w:r w:rsidR="001A0820" w:rsidRPr="00CE5104">
        <w:rPr>
          <w:rFonts w:ascii="Arial" w:hAnsi="Arial" w:cs="Arial"/>
        </w:rPr>
        <w:t>Dinkelacker V, Valabregue R, Thivard L</w:t>
      </w:r>
      <w:r w:rsidR="004826CC">
        <w:rPr>
          <w:rFonts w:ascii="Arial" w:hAnsi="Arial" w:cs="Arial"/>
        </w:rPr>
        <w:t xml:space="preserve"> et al</w:t>
      </w:r>
      <w:r w:rsidR="001A0820" w:rsidRPr="00CE5104">
        <w:rPr>
          <w:rFonts w:ascii="Arial" w:hAnsi="Arial" w:cs="Arial"/>
        </w:rPr>
        <w:t xml:space="preserve">. Hippocampal-thalamic wiring in medial temporal lobe epilepsy: Enhanced connectivity per hippocampal voxel. Epilepsia. 2015 Aug;56(8):1217-26. </w:t>
      </w:r>
    </w:p>
    <w:p w14:paraId="598A8115" w14:textId="7C2D414D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18. </w:t>
      </w:r>
      <w:r w:rsidR="0013419C" w:rsidRPr="00CE5104">
        <w:rPr>
          <w:rFonts w:ascii="Arial" w:hAnsi="Arial" w:cs="Arial"/>
        </w:rPr>
        <w:t>Dinov ID, Petrosyan P, Liu Z</w:t>
      </w:r>
      <w:r w:rsidR="004826CC">
        <w:rPr>
          <w:rFonts w:ascii="Arial" w:hAnsi="Arial" w:cs="Arial"/>
        </w:rPr>
        <w:t xml:space="preserve"> et al</w:t>
      </w:r>
      <w:r w:rsidR="0013419C" w:rsidRPr="00CE5104">
        <w:rPr>
          <w:rFonts w:ascii="Arial" w:hAnsi="Arial" w:cs="Arial"/>
        </w:rPr>
        <w:t>. High-throughput neuroimaging-genetics computational infrastructure. Fron</w:t>
      </w:r>
      <w:r w:rsidR="004826CC">
        <w:rPr>
          <w:rFonts w:ascii="Arial" w:hAnsi="Arial" w:cs="Arial"/>
        </w:rPr>
        <w:t>t Neuroinform. 2014;</w:t>
      </w:r>
      <w:r w:rsidR="00D8431B" w:rsidRPr="00CE5104">
        <w:rPr>
          <w:rFonts w:ascii="Arial" w:hAnsi="Arial" w:cs="Arial"/>
        </w:rPr>
        <w:t xml:space="preserve">23;8:41. </w:t>
      </w:r>
    </w:p>
    <w:p w14:paraId="216DCF1C" w14:textId="40F6F7A0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19. </w:t>
      </w:r>
      <w:r w:rsidR="00F215CB" w:rsidRPr="00CE5104">
        <w:rPr>
          <w:rFonts w:ascii="Arial" w:hAnsi="Arial" w:cs="Arial"/>
        </w:rPr>
        <w:t>Dinov ID, Petrosyan P, Liu Z</w:t>
      </w:r>
      <w:r w:rsidR="004826CC">
        <w:rPr>
          <w:rFonts w:ascii="Arial" w:hAnsi="Arial" w:cs="Arial"/>
        </w:rPr>
        <w:t xml:space="preserve"> et al.</w:t>
      </w:r>
      <w:r w:rsidR="00F215CB" w:rsidRPr="00CE5104">
        <w:rPr>
          <w:rFonts w:ascii="Arial" w:hAnsi="Arial" w:cs="Arial"/>
        </w:rPr>
        <w:t xml:space="preserve"> Alzheimer’s Disease Neuroimaging Initiative. The perfect neuroimaging-genetics-computation storm: collision of petabytes of data, millions of hardware devices an</w:t>
      </w:r>
      <w:r w:rsidR="004826CC">
        <w:rPr>
          <w:rFonts w:ascii="Arial" w:hAnsi="Arial" w:cs="Arial"/>
        </w:rPr>
        <w:t>d thousands of software tools. Brain Imaging Behav. 2014;</w:t>
      </w:r>
      <w:r w:rsidR="00F215CB" w:rsidRPr="00CE5104">
        <w:rPr>
          <w:rFonts w:ascii="Arial" w:hAnsi="Arial" w:cs="Arial"/>
        </w:rPr>
        <w:t>8:311-22</w:t>
      </w:r>
      <w:r w:rsidR="00BB29FA" w:rsidRPr="00CE5104">
        <w:rPr>
          <w:rFonts w:ascii="Arial" w:hAnsi="Arial" w:cs="Arial"/>
        </w:rPr>
        <w:t>.</w:t>
      </w:r>
    </w:p>
    <w:p w14:paraId="34236C0C" w14:textId="57285C7B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20. </w:t>
      </w:r>
      <w:r w:rsidR="00040027" w:rsidRPr="00CE5104">
        <w:rPr>
          <w:rFonts w:ascii="Arial" w:hAnsi="Arial" w:cs="Arial"/>
        </w:rPr>
        <w:t>Greicius</w:t>
      </w:r>
      <w:r w:rsidR="004826CC">
        <w:rPr>
          <w:rFonts w:ascii="Arial" w:hAnsi="Arial" w:cs="Arial"/>
        </w:rPr>
        <w:t xml:space="preserve"> MD, Krasnow B, Reiss A</w:t>
      </w:r>
      <w:r w:rsidR="00040027" w:rsidRPr="00CE5104">
        <w:rPr>
          <w:rFonts w:ascii="Arial" w:hAnsi="Arial" w:cs="Arial"/>
        </w:rPr>
        <w:t>L</w:t>
      </w:r>
      <w:r w:rsidR="004826CC">
        <w:rPr>
          <w:rFonts w:ascii="Arial" w:hAnsi="Arial" w:cs="Arial"/>
        </w:rPr>
        <w:t xml:space="preserve"> et al. </w:t>
      </w:r>
      <w:r w:rsidR="00040027" w:rsidRPr="00CE5104">
        <w:rPr>
          <w:rFonts w:ascii="Arial" w:hAnsi="Arial" w:cs="Arial"/>
        </w:rPr>
        <w:t>Functional connectivity in the resting brain: a network analysis of the default mode hypothesis. Proceedings of the Nation</w:t>
      </w:r>
      <w:r w:rsidR="004826CC">
        <w:rPr>
          <w:rFonts w:ascii="Arial" w:hAnsi="Arial" w:cs="Arial"/>
        </w:rPr>
        <w:t>al Academy of Sciences. 2003;100(1):253-</w:t>
      </w:r>
      <w:r w:rsidR="00040027" w:rsidRPr="00CE5104">
        <w:rPr>
          <w:rFonts w:ascii="Arial" w:hAnsi="Arial" w:cs="Arial"/>
        </w:rPr>
        <w:t>8.</w:t>
      </w:r>
    </w:p>
    <w:p w14:paraId="664F40FB" w14:textId="2FAF273E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lastRenderedPageBreak/>
        <w:t xml:space="preserve">21. </w:t>
      </w:r>
      <w:r w:rsidR="004826CC">
        <w:rPr>
          <w:rFonts w:ascii="Arial" w:hAnsi="Arial" w:cs="Arial"/>
        </w:rPr>
        <w:t>Gupta RK</w:t>
      </w:r>
      <w:r w:rsidR="00F754E6" w:rsidRPr="00CE5104">
        <w:rPr>
          <w:rFonts w:ascii="Arial" w:hAnsi="Arial" w:cs="Arial"/>
        </w:rPr>
        <w:t>, Saksena S, Agarwal A</w:t>
      </w:r>
      <w:r w:rsidR="004826CC">
        <w:rPr>
          <w:rFonts w:ascii="Arial" w:hAnsi="Arial" w:cs="Arial"/>
        </w:rPr>
        <w:t xml:space="preserve"> et al</w:t>
      </w:r>
      <w:r w:rsidR="00F754E6" w:rsidRPr="00CE5104">
        <w:rPr>
          <w:rFonts w:ascii="Arial" w:hAnsi="Arial" w:cs="Arial"/>
        </w:rPr>
        <w:t>.</w:t>
      </w:r>
      <w:r w:rsidRPr="00CE5104">
        <w:rPr>
          <w:rFonts w:ascii="Arial" w:hAnsi="Arial" w:cs="Arial"/>
        </w:rPr>
        <w:t xml:space="preserve"> </w:t>
      </w:r>
      <w:r w:rsidR="00F754E6" w:rsidRPr="00CE5104">
        <w:rPr>
          <w:rFonts w:ascii="Arial" w:hAnsi="Arial" w:cs="Arial"/>
        </w:rPr>
        <w:t>Diffusion tensor imaging in late posttraumatic epilepsy. Epi</w:t>
      </w:r>
      <w:r w:rsidR="004826CC">
        <w:rPr>
          <w:rFonts w:ascii="Arial" w:hAnsi="Arial" w:cs="Arial"/>
        </w:rPr>
        <w:t>lepsia. 2005;</w:t>
      </w:r>
      <w:r w:rsidR="00F754E6" w:rsidRPr="00CE5104">
        <w:rPr>
          <w:rFonts w:ascii="Arial" w:hAnsi="Arial" w:cs="Arial"/>
        </w:rPr>
        <w:t>46:1465-71.</w:t>
      </w:r>
    </w:p>
    <w:p w14:paraId="11FF802F" w14:textId="1C4EE1EC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22. </w:t>
      </w:r>
      <w:r w:rsidR="00877B19" w:rsidRPr="00CE5104">
        <w:rPr>
          <w:rFonts w:ascii="Arial" w:hAnsi="Arial" w:cs="Arial"/>
        </w:rPr>
        <w:t>Haneef Z, Lenartowicz A, Yeh HJ</w:t>
      </w:r>
      <w:r w:rsidR="004826CC">
        <w:rPr>
          <w:rFonts w:ascii="Arial" w:hAnsi="Arial" w:cs="Arial"/>
        </w:rPr>
        <w:t xml:space="preserve"> et al</w:t>
      </w:r>
      <w:r w:rsidR="00877B19" w:rsidRPr="00CE5104">
        <w:rPr>
          <w:rFonts w:ascii="Arial" w:hAnsi="Arial" w:cs="Arial"/>
        </w:rPr>
        <w:t>. Functional connectivity of hippocampal networks in temporal lobe epilepsy. Epilepsia. 2014 Jan;55(1):137-45</w:t>
      </w:r>
      <w:r w:rsidR="004826CC">
        <w:rPr>
          <w:rFonts w:ascii="Arial" w:hAnsi="Arial" w:cs="Arial"/>
        </w:rPr>
        <w:t>.</w:t>
      </w:r>
    </w:p>
    <w:p w14:paraId="24F35DFF" w14:textId="77777777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23. </w:t>
      </w:r>
      <w:r w:rsidR="00DF6EB0" w:rsidRPr="00CE5104">
        <w:rPr>
          <w:rFonts w:ascii="Arial" w:hAnsi="Arial" w:cs="Arial"/>
        </w:rPr>
        <w:t>Haneef Z, Chiang S, Yeh HJ, Engel J Jr, Stern JM. (2015) Functional connectivity homogeneity correlates with duration of temporal lobe epilepsy. Epilepsy Behav 46:227-33.9.</w:t>
      </w:r>
      <w:r w:rsidR="00DF6EB0" w:rsidRPr="00CE5104">
        <w:rPr>
          <w:rFonts w:ascii="Arial" w:hAnsi="Arial" w:cs="Arial"/>
        </w:rPr>
        <w:tab/>
      </w:r>
    </w:p>
    <w:p w14:paraId="20BDC688" w14:textId="34DC8766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24. </w:t>
      </w:r>
      <w:r w:rsidR="004C40D3" w:rsidRPr="00CE5104">
        <w:rPr>
          <w:rFonts w:ascii="Arial" w:hAnsi="Arial" w:cs="Arial"/>
        </w:rPr>
        <w:t>Chiang S, Cassese A, Guindani M</w:t>
      </w:r>
      <w:r w:rsidR="004826CC">
        <w:rPr>
          <w:rFonts w:ascii="Arial" w:hAnsi="Arial" w:cs="Arial"/>
        </w:rPr>
        <w:t xml:space="preserve"> et al</w:t>
      </w:r>
      <w:r w:rsidR="004C40D3" w:rsidRPr="00CE5104">
        <w:rPr>
          <w:rFonts w:ascii="Arial" w:hAnsi="Arial" w:cs="Arial"/>
        </w:rPr>
        <w:t>.</w:t>
      </w:r>
      <w:r w:rsidR="004826CC">
        <w:rPr>
          <w:rFonts w:ascii="Arial" w:hAnsi="Arial" w:cs="Arial"/>
        </w:rPr>
        <w:t xml:space="preserve"> </w:t>
      </w:r>
      <w:r w:rsidR="004826CC" w:rsidRPr="00CE5104">
        <w:rPr>
          <w:rFonts w:ascii="Arial" w:hAnsi="Arial" w:cs="Arial"/>
        </w:rPr>
        <w:t>Time-dependence of graph theory metrics in functional connectivity analysis.</w:t>
      </w:r>
      <w:r w:rsidR="004826CC">
        <w:rPr>
          <w:rFonts w:ascii="Arial" w:hAnsi="Arial" w:cs="Arial"/>
        </w:rPr>
        <w:t xml:space="preserve"> </w:t>
      </w:r>
      <w:r w:rsidR="004C40D3" w:rsidRPr="00CE5104">
        <w:rPr>
          <w:rFonts w:ascii="Arial" w:hAnsi="Arial" w:cs="Arial"/>
        </w:rPr>
        <w:t xml:space="preserve">Neuroimage. 2016 Jan 15;125:601-15. </w:t>
      </w:r>
    </w:p>
    <w:p w14:paraId="6C72C614" w14:textId="740C6C91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25. </w:t>
      </w:r>
      <w:r w:rsidR="00850CD9" w:rsidRPr="00CE5104">
        <w:rPr>
          <w:rFonts w:ascii="Arial" w:hAnsi="Arial" w:cs="Arial"/>
        </w:rPr>
        <w:t>Hirsch LJ, LaRoche SM, Gaspard N</w:t>
      </w:r>
      <w:r w:rsidR="004826CC">
        <w:rPr>
          <w:rFonts w:ascii="Arial" w:hAnsi="Arial" w:cs="Arial"/>
        </w:rPr>
        <w:t xml:space="preserve"> et al</w:t>
      </w:r>
      <w:r w:rsidR="00850CD9" w:rsidRPr="00CE5104">
        <w:rPr>
          <w:rFonts w:ascii="Arial" w:hAnsi="Arial" w:cs="Arial"/>
        </w:rPr>
        <w:t xml:space="preserve">. American Clinical Neurophysiology Society's Standardized Critical Care EEG Terminology: 2012 version. J Clin Neurophysiol. 2013 Feb;30(1):1-27. </w:t>
      </w:r>
    </w:p>
    <w:p w14:paraId="6848520D" w14:textId="0011B7AA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26. </w:t>
      </w:r>
      <w:r w:rsidR="00A64128" w:rsidRPr="00CE5104">
        <w:rPr>
          <w:rFonts w:ascii="Arial" w:hAnsi="Arial" w:cs="Arial"/>
        </w:rPr>
        <w:t>Huneau C, Benquet P, Dieuset G</w:t>
      </w:r>
      <w:r w:rsidR="004826CC">
        <w:rPr>
          <w:rFonts w:ascii="Arial" w:hAnsi="Arial" w:cs="Arial"/>
        </w:rPr>
        <w:t xml:space="preserve"> et al</w:t>
      </w:r>
      <w:r w:rsidR="00A64128" w:rsidRPr="00CE5104">
        <w:rPr>
          <w:rFonts w:ascii="Arial" w:hAnsi="Arial" w:cs="Arial"/>
        </w:rPr>
        <w:t>. Shape features of epileptic spikes are a marker of epileptog</w:t>
      </w:r>
      <w:r w:rsidR="004826CC">
        <w:rPr>
          <w:rFonts w:ascii="Arial" w:hAnsi="Arial" w:cs="Arial"/>
        </w:rPr>
        <w:t>enesis in mice. Epilepsia. 2013</w:t>
      </w:r>
      <w:r w:rsidR="00A64128" w:rsidRPr="00CE5104">
        <w:rPr>
          <w:rFonts w:ascii="Arial" w:hAnsi="Arial" w:cs="Arial"/>
        </w:rPr>
        <w:t>;54(12):2219-27</w:t>
      </w:r>
    </w:p>
    <w:p w14:paraId="17DD244D" w14:textId="1DFE4DF9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27. </w:t>
      </w:r>
      <w:r w:rsidR="00B23734" w:rsidRPr="00CE5104">
        <w:rPr>
          <w:rFonts w:ascii="Arial" w:hAnsi="Arial" w:cs="Arial"/>
        </w:rPr>
        <w:t xml:space="preserve">Hunt RF, Boychuk JA, Smith BN. Neural circuit mechanisms of post-traumatic epilepsy. </w:t>
      </w:r>
      <w:r w:rsidR="004826CC">
        <w:rPr>
          <w:rFonts w:ascii="Arial" w:hAnsi="Arial" w:cs="Arial"/>
        </w:rPr>
        <w:t>Front Cell Neurosci. 2013;</w:t>
      </w:r>
      <w:r w:rsidR="00B23734" w:rsidRPr="00CE5104">
        <w:rPr>
          <w:rFonts w:ascii="Arial" w:hAnsi="Arial" w:cs="Arial"/>
        </w:rPr>
        <w:t>18;7:89.</w:t>
      </w:r>
    </w:p>
    <w:p w14:paraId="6C096E17" w14:textId="78376E09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28. </w:t>
      </w:r>
      <w:r w:rsidR="005A0692" w:rsidRPr="00CE5104">
        <w:rPr>
          <w:rFonts w:ascii="Arial" w:hAnsi="Arial" w:cs="Arial"/>
        </w:rPr>
        <w:t>Immonen R, Kharatishvili I, Gröhn O</w:t>
      </w:r>
      <w:r w:rsidR="004826CC">
        <w:rPr>
          <w:rFonts w:ascii="Arial" w:hAnsi="Arial" w:cs="Arial"/>
        </w:rPr>
        <w:t xml:space="preserve"> et al</w:t>
      </w:r>
      <w:r w:rsidR="005A0692" w:rsidRPr="00CE5104">
        <w:rPr>
          <w:rFonts w:ascii="Arial" w:hAnsi="Arial" w:cs="Arial"/>
        </w:rPr>
        <w:t xml:space="preserve">. MRI biomarkers for post-traumatic epileptogenesis. </w:t>
      </w:r>
      <w:r w:rsidR="004826CC">
        <w:rPr>
          <w:rFonts w:ascii="Arial" w:hAnsi="Arial" w:cs="Arial"/>
        </w:rPr>
        <w:t>J Neurotrauma. 2013;</w:t>
      </w:r>
      <w:r w:rsidR="005A0692" w:rsidRPr="00CE5104">
        <w:rPr>
          <w:rFonts w:ascii="Arial" w:hAnsi="Arial" w:cs="Arial"/>
        </w:rPr>
        <w:t>30:1305-9.</w:t>
      </w:r>
    </w:p>
    <w:p w14:paraId="37B72065" w14:textId="45597127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29. </w:t>
      </w:r>
      <w:r w:rsidR="00542BBE" w:rsidRPr="00CE5104">
        <w:rPr>
          <w:rFonts w:ascii="Arial" w:hAnsi="Arial" w:cs="Arial"/>
        </w:rPr>
        <w:t>Jacobs J, Vogt C, LeVan P</w:t>
      </w:r>
      <w:r w:rsidR="004826CC">
        <w:rPr>
          <w:rFonts w:ascii="Arial" w:hAnsi="Arial" w:cs="Arial"/>
        </w:rPr>
        <w:t xml:space="preserve"> et al</w:t>
      </w:r>
      <w:r w:rsidR="00542BBE" w:rsidRPr="00CE5104">
        <w:rPr>
          <w:rFonts w:ascii="Arial" w:hAnsi="Arial" w:cs="Arial"/>
        </w:rPr>
        <w:t>.</w:t>
      </w:r>
      <w:r w:rsidR="004826CC">
        <w:rPr>
          <w:rFonts w:ascii="Arial" w:hAnsi="Arial" w:cs="Arial"/>
        </w:rPr>
        <w:t xml:space="preserve"> </w:t>
      </w:r>
      <w:r w:rsidR="00542BBE" w:rsidRPr="00CE5104">
        <w:rPr>
          <w:rFonts w:ascii="Arial" w:hAnsi="Arial" w:cs="Arial"/>
        </w:rPr>
        <w:t>The identification of distinct high-frequency oscillations during spikes delineates the seizure onset zone better than high-frequency spectral power changes.</w:t>
      </w:r>
      <w:r w:rsidR="004826CC">
        <w:rPr>
          <w:rFonts w:ascii="Arial" w:hAnsi="Arial" w:cs="Arial"/>
        </w:rPr>
        <w:t xml:space="preserve"> </w:t>
      </w:r>
      <w:r w:rsidR="00542BBE" w:rsidRPr="00CE5104">
        <w:rPr>
          <w:rFonts w:ascii="Arial" w:hAnsi="Arial" w:cs="Arial"/>
        </w:rPr>
        <w:t xml:space="preserve">Clin Neurophysiol. 2016 Jan;127(1):129-42. </w:t>
      </w:r>
    </w:p>
    <w:p w14:paraId="6DF37560" w14:textId="61B80135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30. </w:t>
      </w:r>
      <w:r w:rsidR="00FA3F4F" w:rsidRPr="00CE5104">
        <w:rPr>
          <w:rFonts w:ascii="Arial" w:hAnsi="Arial" w:cs="Arial"/>
        </w:rPr>
        <w:t>Irimia A, Goh SY, Torgerson CM</w:t>
      </w:r>
      <w:r w:rsidR="004826CC">
        <w:rPr>
          <w:rFonts w:ascii="Arial" w:hAnsi="Arial" w:cs="Arial"/>
        </w:rPr>
        <w:t xml:space="preserve"> et al</w:t>
      </w:r>
      <w:r w:rsidR="00FA3F4F" w:rsidRPr="00CE5104">
        <w:rPr>
          <w:rFonts w:ascii="Arial" w:hAnsi="Arial" w:cs="Arial"/>
        </w:rPr>
        <w:t>. Structural and connectomic neuroimaging for the personalized study of longitudinal alterations in cortical shape, thickness and connectivity after traumatic brain injury.</w:t>
      </w:r>
      <w:r w:rsidR="009B340C" w:rsidRPr="00CE5104">
        <w:rPr>
          <w:rFonts w:ascii="Arial" w:hAnsi="Arial" w:cs="Arial"/>
        </w:rPr>
        <w:t xml:space="preserve">  J Neurosurg Sci.</w:t>
      </w:r>
      <w:r w:rsidR="004826CC">
        <w:rPr>
          <w:rFonts w:ascii="Arial" w:hAnsi="Arial" w:cs="Arial"/>
        </w:rPr>
        <w:t xml:space="preserve"> 2014;58(3):129.</w:t>
      </w:r>
    </w:p>
    <w:p w14:paraId="60D80976" w14:textId="5C62AAF2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31. </w:t>
      </w:r>
      <w:r w:rsidR="005C22A1" w:rsidRPr="00CE5104">
        <w:rPr>
          <w:rFonts w:ascii="Arial" w:hAnsi="Arial" w:cs="Arial"/>
        </w:rPr>
        <w:t>Jennett B. Early traumatic epilepsy. Incidence and significance after nonmissile injuries.</w:t>
      </w:r>
      <w:r w:rsidRPr="00CE5104">
        <w:rPr>
          <w:rFonts w:ascii="Arial" w:hAnsi="Arial" w:cs="Arial"/>
        </w:rPr>
        <w:t xml:space="preserve"> </w:t>
      </w:r>
      <w:r w:rsidR="004826CC">
        <w:rPr>
          <w:rFonts w:ascii="Arial" w:hAnsi="Arial" w:cs="Arial"/>
        </w:rPr>
        <w:t>Arch Neurol. 1974;</w:t>
      </w:r>
      <w:r w:rsidR="005C22A1" w:rsidRPr="00CE5104">
        <w:rPr>
          <w:rFonts w:ascii="Arial" w:hAnsi="Arial" w:cs="Arial"/>
        </w:rPr>
        <w:t>30:394-8.</w:t>
      </w:r>
    </w:p>
    <w:p w14:paraId="410058E5" w14:textId="2811F6CF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32. </w:t>
      </w:r>
      <w:r w:rsidR="00AD255E" w:rsidRPr="00CE5104">
        <w:rPr>
          <w:rFonts w:ascii="Arial" w:hAnsi="Arial" w:cs="Arial"/>
        </w:rPr>
        <w:t>Lamar CD, Hurley RA, Rowland JA</w:t>
      </w:r>
      <w:r w:rsidR="004826CC">
        <w:rPr>
          <w:rFonts w:ascii="Arial" w:hAnsi="Arial" w:cs="Arial"/>
        </w:rPr>
        <w:t xml:space="preserve"> et al</w:t>
      </w:r>
      <w:r w:rsidR="00AD255E" w:rsidRPr="00CE5104">
        <w:rPr>
          <w:rFonts w:ascii="Arial" w:hAnsi="Arial" w:cs="Arial"/>
        </w:rPr>
        <w:t>. Post-traumatic epilepsy: review of risks, pathophysiology, and potential biomarkers. J Neuropsy</w:t>
      </w:r>
      <w:r w:rsidR="004826CC">
        <w:rPr>
          <w:rFonts w:ascii="Arial" w:hAnsi="Arial" w:cs="Arial"/>
        </w:rPr>
        <w:t>chiatry Clin Neurosci. 2014;26:</w:t>
      </w:r>
      <w:r w:rsidR="00AD255E" w:rsidRPr="00CE5104">
        <w:rPr>
          <w:rFonts w:ascii="Arial" w:hAnsi="Arial" w:cs="Arial"/>
        </w:rPr>
        <w:t xml:space="preserve">113. </w:t>
      </w:r>
    </w:p>
    <w:p w14:paraId="6CECA5CB" w14:textId="320795E7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33. </w:t>
      </w:r>
      <w:r w:rsidR="00130015" w:rsidRPr="00CE5104">
        <w:rPr>
          <w:rFonts w:ascii="Arial" w:hAnsi="Arial" w:cs="Arial"/>
        </w:rPr>
        <w:t>Liliang PC, Liang CL, Weng HC</w:t>
      </w:r>
      <w:r w:rsidR="004826CC">
        <w:rPr>
          <w:rFonts w:ascii="Arial" w:hAnsi="Arial" w:cs="Arial"/>
        </w:rPr>
        <w:t xml:space="preserve"> et al</w:t>
      </w:r>
      <w:r w:rsidR="00130015" w:rsidRPr="00CE5104">
        <w:rPr>
          <w:rFonts w:ascii="Arial" w:hAnsi="Arial" w:cs="Arial"/>
        </w:rPr>
        <w:t>. Tau proteins in serum predict outcome after severe traumatic brain injury. J Surg Res. 2010 May 15;160(2):302-7</w:t>
      </w:r>
    </w:p>
    <w:p w14:paraId="3F726AE3" w14:textId="3F6EBEB4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34. </w:t>
      </w:r>
      <w:r w:rsidR="000F739C" w:rsidRPr="00CE5104">
        <w:rPr>
          <w:rFonts w:ascii="Arial" w:hAnsi="Arial" w:cs="Arial"/>
        </w:rPr>
        <w:t xml:space="preserve">Lin JJ, Mula M, Hermann BP. Uncovering the neurobehavioural comorbidities of epilepsy over the lifespan. </w:t>
      </w:r>
      <w:r w:rsidR="00955E4A" w:rsidRPr="00CE5104">
        <w:rPr>
          <w:rFonts w:ascii="Arial" w:hAnsi="Arial" w:cs="Arial"/>
        </w:rPr>
        <w:t xml:space="preserve">Lancet. 2012 </w:t>
      </w:r>
      <w:r w:rsidR="000F739C" w:rsidRPr="00CE5104">
        <w:rPr>
          <w:rFonts w:ascii="Arial" w:hAnsi="Arial" w:cs="Arial"/>
        </w:rPr>
        <w:t>380(9848):1180-92</w:t>
      </w:r>
      <w:r w:rsidR="004826CC">
        <w:rPr>
          <w:rFonts w:ascii="Arial" w:hAnsi="Arial" w:cs="Arial"/>
        </w:rPr>
        <w:t>.</w:t>
      </w:r>
    </w:p>
    <w:p w14:paraId="50977195" w14:textId="4C2798F8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35. </w:t>
      </w:r>
      <w:r w:rsidR="00130015" w:rsidRPr="00CE5104">
        <w:rPr>
          <w:rFonts w:ascii="Arial" w:hAnsi="Arial" w:cs="Arial"/>
        </w:rPr>
        <w:t>Shultz SR, Wright DK, Zheng P</w:t>
      </w:r>
      <w:r w:rsidR="004826CC">
        <w:rPr>
          <w:rFonts w:ascii="Arial" w:hAnsi="Arial" w:cs="Arial"/>
        </w:rPr>
        <w:t xml:space="preserve"> et al</w:t>
      </w:r>
      <w:r w:rsidR="00130015" w:rsidRPr="00CE5104">
        <w:rPr>
          <w:rFonts w:ascii="Arial" w:hAnsi="Arial" w:cs="Arial"/>
        </w:rPr>
        <w:t>. Sodium selenate reduces hyperphosphorylated tau and improves outcomes after traumatic brain injury. Brain. 2015 May;138(5):1297-313</w:t>
      </w:r>
    </w:p>
    <w:p w14:paraId="15F8D6E1" w14:textId="5E94EA65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36. </w:t>
      </w:r>
      <w:r w:rsidR="004826CC">
        <w:rPr>
          <w:rFonts w:ascii="Arial" w:hAnsi="Arial" w:cs="Arial"/>
        </w:rPr>
        <w:t>Löscher W and</w:t>
      </w:r>
      <w:r w:rsidR="00BB29FA" w:rsidRPr="00CE5104">
        <w:rPr>
          <w:rFonts w:ascii="Arial" w:hAnsi="Arial" w:cs="Arial"/>
        </w:rPr>
        <w:t xml:space="preserve"> Brandt C. Prevention or modification of epileptogenesis after brain insults: experimental approaches and translational research. Pharmacol Rev. 2010 62(4):668-700. </w:t>
      </w:r>
    </w:p>
    <w:p w14:paraId="7F0C9654" w14:textId="55997780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37. </w:t>
      </w:r>
      <w:r w:rsidR="00837766" w:rsidRPr="00CE5104">
        <w:rPr>
          <w:rFonts w:ascii="Arial" w:hAnsi="Arial" w:cs="Arial"/>
        </w:rPr>
        <w:t>Lutkenhoff ES, McArthur DL, Hua X</w:t>
      </w:r>
      <w:r w:rsidR="004826CC">
        <w:rPr>
          <w:rFonts w:ascii="Arial" w:hAnsi="Arial" w:cs="Arial"/>
        </w:rPr>
        <w:t xml:space="preserve"> et al</w:t>
      </w:r>
      <w:r w:rsidR="00837766" w:rsidRPr="00CE5104">
        <w:rPr>
          <w:rFonts w:ascii="Arial" w:hAnsi="Arial" w:cs="Arial"/>
        </w:rPr>
        <w:t>. Thalamic atrophy in antero-medial and dorsal nuclei correlates with six-month outcome after severe brain inj</w:t>
      </w:r>
      <w:r w:rsidR="004826CC">
        <w:rPr>
          <w:rFonts w:ascii="Arial" w:hAnsi="Arial" w:cs="Arial"/>
        </w:rPr>
        <w:t>ury. Neuroimage Clin. 2013;</w:t>
      </w:r>
      <w:r w:rsidR="00837766" w:rsidRPr="00CE5104">
        <w:rPr>
          <w:rFonts w:ascii="Arial" w:hAnsi="Arial" w:cs="Arial"/>
        </w:rPr>
        <w:t>3:396-404.</w:t>
      </w:r>
    </w:p>
    <w:p w14:paraId="378DEF0A" w14:textId="571E9B28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38. </w:t>
      </w:r>
      <w:r w:rsidR="00AD255E" w:rsidRPr="00CE5104">
        <w:rPr>
          <w:rFonts w:ascii="Arial" w:hAnsi="Arial" w:cs="Arial"/>
        </w:rPr>
        <w:t>Lutkenhoff E.S., Rosenberg M., Chiang J</w:t>
      </w:r>
      <w:r w:rsidR="004826CC">
        <w:rPr>
          <w:rFonts w:ascii="Arial" w:hAnsi="Arial" w:cs="Arial"/>
        </w:rPr>
        <w:t xml:space="preserve"> et al</w:t>
      </w:r>
      <w:r w:rsidR="00AD255E" w:rsidRPr="00CE5104">
        <w:rPr>
          <w:rFonts w:ascii="Arial" w:hAnsi="Arial" w:cs="Arial"/>
        </w:rPr>
        <w:t>. (Optimized brain extraction for pathological brains (optiBET)).</w:t>
      </w:r>
      <w:r w:rsidR="00D91F1F" w:rsidRPr="00CE5104">
        <w:rPr>
          <w:rFonts w:ascii="Arial" w:hAnsi="Arial" w:cs="Arial"/>
        </w:rPr>
        <w:t xml:space="preserve"> </w:t>
      </w:r>
      <w:r w:rsidR="00D91F1F" w:rsidRPr="004826CC">
        <w:rPr>
          <w:rFonts w:ascii="Arial" w:hAnsi="Arial" w:cs="Arial"/>
          <w:iCs/>
        </w:rPr>
        <w:t>PloS one</w:t>
      </w:r>
      <w:r w:rsidR="004826CC">
        <w:rPr>
          <w:rFonts w:ascii="Arial" w:hAnsi="Arial" w:cs="Arial"/>
        </w:rPr>
        <w:t>.</w:t>
      </w:r>
      <w:r w:rsidR="00D91F1F" w:rsidRPr="00CE5104">
        <w:rPr>
          <w:rFonts w:ascii="Arial" w:hAnsi="Arial" w:cs="Arial"/>
        </w:rPr>
        <w:t xml:space="preserve"> </w:t>
      </w:r>
      <w:r w:rsidR="004826CC">
        <w:rPr>
          <w:rFonts w:ascii="Arial" w:hAnsi="Arial" w:cs="Arial"/>
        </w:rPr>
        <w:t>2014;</w:t>
      </w:r>
      <w:r w:rsidR="00D91F1F" w:rsidRPr="00CE5104">
        <w:rPr>
          <w:rFonts w:ascii="Arial" w:hAnsi="Arial" w:cs="Arial"/>
          <w:i/>
          <w:iCs/>
        </w:rPr>
        <w:t>9</w:t>
      </w:r>
      <w:r w:rsidR="004826CC">
        <w:rPr>
          <w:rFonts w:ascii="Arial" w:hAnsi="Arial" w:cs="Arial"/>
        </w:rPr>
        <w:t>(12):</w:t>
      </w:r>
      <w:r w:rsidR="00D91F1F" w:rsidRPr="00CE5104">
        <w:rPr>
          <w:rFonts w:ascii="Arial" w:hAnsi="Arial" w:cs="Arial"/>
        </w:rPr>
        <w:t>e115551.</w:t>
      </w:r>
    </w:p>
    <w:p w14:paraId="486F1B24" w14:textId="4DED3668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39. </w:t>
      </w:r>
      <w:r w:rsidR="004826CC">
        <w:rPr>
          <w:rFonts w:ascii="Arial" w:hAnsi="Arial" w:cs="Arial"/>
        </w:rPr>
        <w:t>Lutkenhoff ES, Chiang J, Tshibanda</w:t>
      </w:r>
      <w:r w:rsidR="00D91F1F" w:rsidRPr="00CE5104">
        <w:rPr>
          <w:rFonts w:ascii="Arial" w:hAnsi="Arial" w:cs="Arial"/>
        </w:rPr>
        <w:t xml:space="preserve"> L</w:t>
      </w:r>
      <w:r w:rsidR="004826CC">
        <w:rPr>
          <w:rFonts w:ascii="Arial" w:hAnsi="Arial" w:cs="Arial"/>
        </w:rPr>
        <w:t xml:space="preserve"> et al.</w:t>
      </w:r>
      <w:r w:rsidR="00D91F1F" w:rsidRPr="00CE5104">
        <w:rPr>
          <w:rFonts w:ascii="Arial" w:hAnsi="Arial" w:cs="Arial"/>
        </w:rPr>
        <w:t xml:space="preserve"> Thalamic and extrathalamic mechanisms of consciousness after severe brain injury. Annals of neurology, </w:t>
      </w:r>
      <w:r w:rsidR="004826CC">
        <w:rPr>
          <w:rFonts w:ascii="Arial" w:hAnsi="Arial" w:cs="Arial"/>
        </w:rPr>
        <w:t>2014;78(1):</w:t>
      </w:r>
      <w:r w:rsidR="00D91F1F" w:rsidRPr="00CE5104">
        <w:rPr>
          <w:rFonts w:ascii="Arial" w:hAnsi="Arial" w:cs="Arial"/>
        </w:rPr>
        <w:t>68-76.</w:t>
      </w:r>
    </w:p>
    <w:p w14:paraId="2E97BFEB" w14:textId="6FAE97CA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40. </w:t>
      </w:r>
      <w:r w:rsidR="004826CC">
        <w:rPr>
          <w:rFonts w:ascii="Arial" w:hAnsi="Arial" w:cs="Arial"/>
        </w:rPr>
        <w:t>Marquez de la Plata CD, Garces J, Kojori E</w:t>
      </w:r>
      <w:r w:rsidR="00E600FE">
        <w:rPr>
          <w:rFonts w:ascii="Arial" w:hAnsi="Arial" w:cs="Arial"/>
        </w:rPr>
        <w:t>S</w:t>
      </w:r>
      <w:r w:rsidR="00F166A8" w:rsidRPr="00CE5104">
        <w:rPr>
          <w:rFonts w:ascii="Arial" w:hAnsi="Arial" w:cs="Arial"/>
        </w:rPr>
        <w:t xml:space="preserve"> </w:t>
      </w:r>
      <w:r w:rsidR="004826CC">
        <w:rPr>
          <w:rFonts w:ascii="Arial" w:hAnsi="Arial" w:cs="Arial"/>
        </w:rPr>
        <w:t>et al</w:t>
      </w:r>
      <w:r w:rsidR="00F166A8" w:rsidRPr="00CE5104">
        <w:rPr>
          <w:rFonts w:ascii="Arial" w:hAnsi="Arial" w:cs="Arial"/>
        </w:rPr>
        <w:t xml:space="preserve">. Deficits in functional connectivity of hippocampal and frontal lobe circuits after traumatic axonal injury. Arch Neurol. 2011 Jan;68(1):74-84. </w:t>
      </w:r>
    </w:p>
    <w:p w14:paraId="3B16BA5A" w14:textId="503BF4CB" w:rsidR="000A7920" w:rsidRPr="00CE5104" w:rsidRDefault="00794AD6" w:rsidP="00046873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lastRenderedPageBreak/>
        <w:t xml:space="preserve">41. </w:t>
      </w:r>
      <w:r w:rsidR="00E600FE">
        <w:rPr>
          <w:rFonts w:ascii="Arial" w:hAnsi="Arial" w:cs="Arial"/>
        </w:rPr>
        <w:t>Monti MM, Lutkenhoff ES, Rubinov</w:t>
      </w:r>
      <w:r w:rsidR="00AD255E" w:rsidRPr="00CE5104">
        <w:rPr>
          <w:rFonts w:ascii="Arial" w:hAnsi="Arial" w:cs="Arial"/>
        </w:rPr>
        <w:t xml:space="preserve"> M</w:t>
      </w:r>
      <w:r w:rsidR="00E600FE">
        <w:rPr>
          <w:rFonts w:ascii="Arial" w:hAnsi="Arial" w:cs="Arial"/>
        </w:rPr>
        <w:t xml:space="preserve"> et al</w:t>
      </w:r>
      <w:r w:rsidR="00AD255E" w:rsidRPr="00CE5104">
        <w:rPr>
          <w:rFonts w:ascii="Arial" w:hAnsi="Arial" w:cs="Arial"/>
        </w:rPr>
        <w:t>. Dynamic change of global and local information processing in propofol-induced loss and recovery of consciousness. PLoS computat</w:t>
      </w:r>
      <w:r w:rsidR="00E600FE">
        <w:rPr>
          <w:rFonts w:ascii="Arial" w:hAnsi="Arial" w:cs="Arial"/>
        </w:rPr>
        <w:t>ional biology. 2013;9(10):e1003271.</w:t>
      </w:r>
    </w:p>
    <w:p w14:paraId="4DB20C2D" w14:textId="37493407" w:rsidR="000A7920" w:rsidRPr="00CE5104" w:rsidRDefault="00794AD6" w:rsidP="00046873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42. </w:t>
      </w:r>
      <w:r w:rsidR="00F20A99" w:rsidRPr="00CE5104">
        <w:rPr>
          <w:rFonts w:ascii="Arial" w:hAnsi="Arial" w:cs="Arial"/>
        </w:rPr>
        <w:t>Mishra AM, Bai X, Sanganahalli BG</w:t>
      </w:r>
      <w:r w:rsidR="00046873">
        <w:rPr>
          <w:rFonts w:ascii="Arial" w:hAnsi="Arial" w:cs="Arial"/>
        </w:rPr>
        <w:t xml:space="preserve"> et al</w:t>
      </w:r>
      <w:r w:rsidR="00F20A99" w:rsidRPr="00CE5104">
        <w:rPr>
          <w:rFonts w:ascii="Arial" w:hAnsi="Arial" w:cs="Arial"/>
        </w:rPr>
        <w:t>. Decreased resting functional connectivity after traumatic brain injury in the rat. PLoS One. 2014 Apr 18;9(4):</w:t>
      </w:r>
      <w:r w:rsidR="00046873">
        <w:rPr>
          <w:rFonts w:ascii="Arial" w:hAnsi="Arial" w:cs="Arial"/>
        </w:rPr>
        <w:t>e95280.</w:t>
      </w:r>
    </w:p>
    <w:p w14:paraId="40DFAD51" w14:textId="5104658A" w:rsidR="000A7920" w:rsidRPr="00CE5104" w:rsidRDefault="00794AD6" w:rsidP="00046873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43. </w:t>
      </w:r>
      <w:r w:rsidR="00046873">
        <w:rPr>
          <w:rFonts w:ascii="Arial" w:hAnsi="Arial" w:cs="Arial"/>
        </w:rPr>
        <w:t>Monti MM, Rosenberg M,</w:t>
      </w:r>
      <w:r w:rsidR="00AD255E" w:rsidRPr="00CE5104">
        <w:rPr>
          <w:rFonts w:ascii="Arial" w:hAnsi="Arial" w:cs="Arial"/>
        </w:rPr>
        <w:t xml:space="preserve"> Finoia P</w:t>
      </w:r>
      <w:r w:rsidR="00046873">
        <w:rPr>
          <w:rFonts w:ascii="Arial" w:hAnsi="Arial" w:cs="Arial"/>
        </w:rPr>
        <w:t xml:space="preserve"> et al.</w:t>
      </w:r>
      <w:r w:rsidR="00AD255E" w:rsidRPr="00CE5104">
        <w:rPr>
          <w:rFonts w:ascii="Arial" w:hAnsi="Arial" w:cs="Arial"/>
        </w:rPr>
        <w:t xml:space="preserve"> Thalamo-frontal connectivity mediates top-down cognitive function</w:t>
      </w:r>
      <w:r w:rsidR="00046873">
        <w:rPr>
          <w:rFonts w:ascii="Arial" w:hAnsi="Arial" w:cs="Arial"/>
        </w:rPr>
        <w:t>s in disorders of consciousness.</w:t>
      </w:r>
      <w:r w:rsidR="00AD255E" w:rsidRPr="00CE5104">
        <w:rPr>
          <w:rFonts w:ascii="Arial" w:hAnsi="Arial" w:cs="Arial"/>
        </w:rPr>
        <w:t xml:space="preserve"> </w:t>
      </w:r>
      <w:r w:rsidR="00AD255E" w:rsidRPr="00046873">
        <w:rPr>
          <w:rFonts w:ascii="Arial" w:hAnsi="Arial" w:cs="Arial"/>
        </w:rPr>
        <w:t>Neurology</w:t>
      </w:r>
      <w:r w:rsidR="00046873" w:rsidRPr="00046873">
        <w:rPr>
          <w:rFonts w:ascii="Arial" w:hAnsi="Arial" w:cs="Arial"/>
        </w:rPr>
        <w:t>.</w:t>
      </w:r>
      <w:r w:rsidR="00046873">
        <w:rPr>
          <w:rFonts w:ascii="Arial" w:hAnsi="Arial" w:cs="Arial"/>
        </w:rPr>
        <w:t xml:space="preserve"> 2015;84(2):167-73.</w:t>
      </w:r>
    </w:p>
    <w:p w14:paraId="4EE576CE" w14:textId="3AEA45CB" w:rsidR="000A7920" w:rsidRPr="00CE5104" w:rsidRDefault="00794AD6" w:rsidP="00046873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44. </w:t>
      </w:r>
      <w:r w:rsidR="00C53920" w:rsidRPr="00CE5104">
        <w:rPr>
          <w:rFonts w:ascii="Arial" w:hAnsi="Arial" w:cs="Arial"/>
        </w:rPr>
        <w:t>Ottman R, Barker-Cummings C, Leibson CL</w:t>
      </w:r>
      <w:r w:rsidR="00046873">
        <w:rPr>
          <w:rFonts w:ascii="Arial" w:hAnsi="Arial" w:cs="Arial"/>
        </w:rPr>
        <w:t xml:space="preserve"> et al</w:t>
      </w:r>
      <w:r w:rsidR="00C53920" w:rsidRPr="00CE5104">
        <w:rPr>
          <w:rFonts w:ascii="Arial" w:hAnsi="Arial" w:cs="Arial"/>
        </w:rPr>
        <w:t>. Validation of a brief screening instrument for the ascertainment of epilepsy. Epilep</w:t>
      </w:r>
      <w:r w:rsidR="00046873">
        <w:rPr>
          <w:rFonts w:ascii="Arial" w:hAnsi="Arial" w:cs="Arial"/>
        </w:rPr>
        <w:t>sia. 2010;</w:t>
      </w:r>
      <w:r w:rsidR="00955E4A" w:rsidRPr="00CE5104">
        <w:rPr>
          <w:rFonts w:ascii="Arial" w:hAnsi="Arial" w:cs="Arial"/>
        </w:rPr>
        <w:t>51</w:t>
      </w:r>
      <w:r w:rsidR="00C53920" w:rsidRPr="00CE5104">
        <w:rPr>
          <w:rFonts w:ascii="Arial" w:hAnsi="Arial" w:cs="Arial"/>
        </w:rPr>
        <w:t>:191-7.</w:t>
      </w:r>
    </w:p>
    <w:p w14:paraId="5BD9B9EE" w14:textId="2D3C579C" w:rsidR="000A7920" w:rsidRPr="00CE5104" w:rsidRDefault="00794AD6" w:rsidP="00046873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45. </w:t>
      </w:r>
      <w:r w:rsidR="00046873">
        <w:rPr>
          <w:rFonts w:ascii="Arial" w:hAnsi="Arial" w:cs="Arial"/>
        </w:rPr>
        <w:t xml:space="preserve">Pitkänen A and </w:t>
      </w:r>
      <w:r w:rsidR="000671CA" w:rsidRPr="00CE5104">
        <w:rPr>
          <w:rFonts w:ascii="Arial" w:hAnsi="Arial" w:cs="Arial"/>
        </w:rPr>
        <w:t>Immonen R. Epilepsy related to traumatic brain injury. Neurotherapeutics. 2014 Apr;11(2):286-96</w:t>
      </w:r>
      <w:r w:rsidR="00046873">
        <w:rPr>
          <w:rFonts w:ascii="Arial" w:hAnsi="Arial" w:cs="Arial"/>
        </w:rPr>
        <w:t>.</w:t>
      </w:r>
    </w:p>
    <w:p w14:paraId="16AB990A" w14:textId="6D8B24A6" w:rsidR="000A7920" w:rsidRPr="00CE5104" w:rsidRDefault="00794AD6" w:rsidP="00046873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46. </w:t>
      </w:r>
      <w:r w:rsidR="00544066" w:rsidRPr="00CE5104">
        <w:rPr>
          <w:rFonts w:ascii="Arial" w:hAnsi="Arial" w:cs="Arial"/>
        </w:rPr>
        <w:t>Power JD, Mitra A, Laumann TO</w:t>
      </w:r>
      <w:r w:rsidR="00046873">
        <w:rPr>
          <w:rFonts w:ascii="Arial" w:hAnsi="Arial" w:cs="Arial"/>
        </w:rPr>
        <w:t xml:space="preserve"> et al</w:t>
      </w:r>
      <w:r w:rsidR="00544066" w:rsidRPr="00CE5104">
        <w:rPr>
          <w:rFonts w:ascii="Arial" w:hAnsi="Arial" w:cs="Arial"/>
        </w:rPr>
        <w:t xml:space="preserve">. Methods to detect, characterize, and remove motion artifact in resting state fMRI. </w:t>
      </w:r>
      <w:r w:rsidR="00046873">
        <w:rPr>
          <w:rFonts w:ascii="Arial" w:hAnsi="Arial" w:cs="Arial"/>
        </w:rPr>
        <w:t>Neuroimage. 2014;</w:t>
      </w:r>
      <w:r w:rsidR="00955E4A" w:rsidRPr="00CE5104">
        <w:rPr>
          <w:rFonts w:ascii="Arial" w:hAnsi="Arial" w:cs="Arial"/>
        </w:rPr>
        <w:t>84:320-41.</w:t>
      </w:r>
    </w:p>
    <w:p w14:paraId="7CEBF59C" w14:textId="6B7528FF" w:rsidR="00E6673A" w:rsidRPr="00CE5104" w:rsidRDefault="00794AD6" w:rsidP="00046873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47. </w:t>
      </w:r>
      <w:r w:rsidR="00E6673A" w:rsidRPr="00CE5104">
        <w:rPr>
          <w:rFonts w:ascii="Arial" w:hAnsi="Arial" w:cs="Arial"/>
        </w:rPr>
        <w:t xml:space="preserve">Salazar AM, Jabbari B, Vance SC, Grafman J, Amin D, Dillon JD. Epilepsy after penetrating head injury. I. Clinical correlates: a report of the Vietnam Head Injury Study. </w:t>
      </w:r>
      <w:r w:rsidR="00046873">
        <w:rPr>
          <w:rFonts w:ascii="Arial" w:hAnsi="Arial" w:cs="Arial"/>
        </w:rPr>
        <w:t>Neurology. 1985;35(10):1406.</w:t>
      </w:r>
    </w:p>
    <w:p w14:paraId="3B1C6F0F" w14:textId="0A03D272" w:rsidR="000A7920" w:rsidRPr="00CE5104" w:rsidRDefault="00794AD6" w:rsidP="00046873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48. </w:t>
      </w:r>
      <w:r w:rsidR="00574815" w:rsidRPr="00CE5104">
        <w:rPr>
          <w:rFonts w:ascii="Arial" w:hAnsi="Arial" w:cs="Arial"/>
        </w:rPr>
        <w:t>Shahim P, Tegner Y, Wilson DH</w:t>
      </w:r>
      <w:r w:rsidR="00046873">
        <w:rPr>
          <w:rFonts w:ascii="Arial" w:hAnsi="Arial" w:cs="Arial"/>
        </w:rPr>
        <w:t xml:space="preserve"> et al</w:t>
      </w:r>
      <w:r w:rsidR="00574815" w:rsidRPr="00CE5104">
        <w:rPr>
          <w:rFonts w:ascii="Arial" w:hAnsi="Arial" w:cs="Arial"/>
        </w:rPr>
        <w:t>. Blood biomarkers for brain injury in concussed professional ice hockey players. JAMA Neurol. 2014 Jun;71(6):684-92.</w:t>
      </w:r>
    </w:p>
    <w:p w14:paraId="1340B36E" w14:textId="6CEEDA7E" w:rsidR="000A7920" w:rsidRPr="00CE5104" w:rsidRDefault="00794AD6" w:rsidP="00046873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49. </w:t>
      </w:r>
      <w:r w:rsidR="00542BBE" w:rsidRPr="00CE5104">
        <w:rPr>
          <w:rFonts w:ascii="Arial" w:hAnsi="Arial" w:cs="Arial"/>
          <w:noProof/>
        </w:rPr>
        <w:t>Staba RJ</w:t>
      </w:r>
      <w:r w:rsidR="00542BBE" w:rsidRPr="00CE5104">
        <w:rPr>
          <w:rFonts w:ascii="Arial" w:hAnsi="Arial" w:cs="Arial"/>
          <w:i/>
          <w:noProof/>
        </w:rPr>
        <w:t xml:space="preserve">, </w:t>
      </w:r>
      <w:r w:rsidR="00542BBE" w:rsidRPr="00CE5104">
        <w:rPr>
          <w:rFonts w:ascii="Arial" w:hAnsi="Arial" w:cs="Arial"/>
        </w:rPr>
        <w:t>Wilson CL, Bragin A</w:t>
      </w:r>
      <w:r w:rsidR="00046873">
        <w:rPr>
          <w:rFonts w:ascii="Arial" w:hAnsi="Arial" w:cs="Arial"/>
        </w:rPr>
        <w:t xml:space="preserve"> et al</w:t>
      </w:r>
      <w:r w:rsidR="00542BBE" w:rsidRPr="00CE5104">
        <w:rPr>
          <w:rFonts w:ascii="Arial" w:hAnsi="Arial" w:cs="Arial"/>
        </w:rPr>
        <w:t xml:space="preserve">. </w:t>
      </w:r>
      <w:r w:rsidR="00542BBE" w:rsidRPr="00CE5104">
        <w:rPr>
          <w:rFonts w:ascii="Arial" w:hAnsi="Arial" w:cs="Arial"/>
          <w:noProof/>
        </w:rPr>
        <w:t xml:space="preserve">High-frequency oscillations recorded in human medial temporal lobe during sleep. Ann Neurol </w:t>
      </w:r>
      <w:r w:rsidR="00046873">
        <w:rPr>
          <w:rFonts w:ascii="Arial" w:hAnsi="Arial" w:cs="Arial"/>
          <w:noProof/>
        </w:rPr>
        <w:t>204;</w:t>
      </w:r>
      <w:r w:rsidR="00542BBE" w:rsidRPr="00CE5104">
        <w:rPr>
          <w:rFonts w:ascii="Arial" w:hAnsi="Arial" w:cs="Arial"/>
          <w:noProof/>
        </w:rPr>
        <w:t>56:108-115.</w:t>
      </w:r>
    </w:p>
    <w:p w14:paraId="37FB9FFE" w14:textId="1A0993B3" w:rsidR="000A7920" w:rsidRPr="00CE5104" w:rsidRDefault="00794AD6" w:rsidP="00046873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50. </w:t>
      </w:r>
      <w:r w:rsidR="007C7A35" w:rsidRPr="00CE5104">
        <w:rPr>
          <w:rFonts w:ascii="Arial" w:hAnsi="Arial" w:cs="Arial"/>
        </w:rPr>
        <w:t>Temkin NR, Dikmen SS, Wilensky AJ</w:t>
      </w:r>
      <w:r w:rsidR="00046873">
        <w:rPr>
          <w:rFonts w:ascii="Arial" w:hAnsi="Arial" w:cs="Arial"/>
        </w:rPr>
        <w:t xml:space="preserve"> et al</w:t>
      </w:r>
      <w:r w:rsidR="007C7A35" w:rsidRPr="00CE5104">
        <w:rPr>
          <w:rFonts w:ascii="Arial" w:hAnsi="Arial" w:cs="Arial"/>
        </w:rPr>
        <w:t xml:space="preserve">. A randomized, double-blind study of phenytoin for the prevention of post-traumatic seizures.  </w:t>
      </w:r>
      <w:r w:rsidR="00046873">
        <w:rPr>
          <w:rFonts w:ascii="Arial" w:hAnsi="Arial" w:cs="Arial"/>
        </w:rPr>
        <w:t>N Engl J Med. 1990;</w:t>
      </w:r>
      <w:r w:rsidR="007C7A35" w:rsidRPr="00CE5104">
        <w:rPr>
          <w:rFonts w:ascii="Arial" w:hAnsi="Arial" w:cs="Arial"/>
        </w:rPr>
        <w:t>323(8):497-502.</w:t>
      </w:r>
    </w:p>
    <w:p w14:paraId="0AEB98E9" w14:textId="1A4F8533" w:rsidR="000A7920" w:rsidRPr="00CE5104" w:rsidRDefault="00794AD6" w:rsidP="00046873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51. </w:t>
      </w:r>
      <w:r w:rsidR="00046873">
        <w:rPr>
          <w:rFonts w:ascii="Arial" w:hAnsi="Arial" w:cs="Arial"/>
        </w:rPr>
        <w:t>Trinka E and</w:t>
      </w:r>
      <w:r w:rsidR="003D4881" w:rsidRPr="00CE5104">
        <w:rPr>
          <w:rFonts w:ascii="Arial" w:hAnsi="Arial" w:cs="Arial"/>
        </w:rPr>
        <w:t xml:space="preserve"> Brigo F. Antiepileptogenesis in humans: disappointing clinical evidence and ways to move forw</w:t>
      </w:r>
      <w:r w:rsidR="00046873">
        <w:rPr>
          <w:rFonts w:ascii="Arial" w:hAnsi="Arial" w:cs="Arial"/>
        </w:rPr>
        <w:t>ard. Curr Opin Neurol. 2014;</w:t>
      </w:r>
      <w:r w:rsidR="003D4881" w:rsidRPr="00CE5104">
        <w:rPr>
          <w:rFonts w:ascii="Arial" w:hAnsi="Arial" w:cs="Arial"/>
        </w:rPr>
        <w:t>27(2):227-35</w:t>
      </w:r>
      <w:r w:rsidR="00046873">
        <w:rPr>
          <w:rFonts w:ascii="Arial" w:hAnsi="Arial" w:cs="Arial"/>
        </w:rPr>
        <w:t>.</w:t>
      </w:r>
    </w:p>
    <w:p w14:paraId="752CCA24" w14:textId="4364D3F4" w:rsidR="000A7920" w:rsidRPr="00CE5104" w:rsidRDefault="00794AD6" w:rsidP="00046873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52. </w:t>
      </w:r>
      <w:r w:rsidR="001E0579" w:rsidRPr="00CE5104">
        <w:rPr>
          <w:rFonts w:ascii="Arial" w:hAnsi="Arial" w:cs="Arial"/>
        </w:rPr>
        <w:t>Vesp</w:t>
      </w:r>
      <w:r w:rsidR="00046873">
        <w:rPr>
          <w:rFonts w:ascii="Arial" w:hAnsi="Arial" w:cs="Arial"/>
        </w:rPr>
        <w:t>a PM, Ronne-Engstrom E, Smith</w:t>
      </w:r>
      <w:r w:rsidR="001E0579" w:rsidRPr="00CE5104">
        <w:rPr>
          <w:rFonts w:ascii="Arial" w:hAnsi="Arial" w:cs="Arial"/>
        </w:rPr>
        <w:t xml:space="preserve"> M</w:t>
      </w:r>
      <w:r w:rsidR="00046873">
        <w:rPr>
          <w:rFonts w:ascii="Arial" w:hAnsi="Arial" w:cs="Arial"/>
        </w:rPr>
        <w:t xml:space="preserve"> et al</w:t>
      </w:r>
      <w:r w:rsidR="001E0579" w:rsidRPr="00CE5104">
        <w:rPr>
          <w:rFonts w:ascii="Arial" w:hAnsi="Arial" w:cs="Arial"/>
        </w:rPr>
        <w:t>. Increase in extracellular glutamate caused by reduced cerebral perfusion pressure and seizures after human traumatic brain injury: a micr</w:t>
      </w:r>
      <w:r w:rsidR="00046873">
        <w:rPr>
          <w:rFonts w:ascii="Arial" w:hAnsi="Arial" w:cs="Arial"/>
        </w:rPr>
        <w:t>odialysis study. J. Neurosurg 1998;</w:t>
      </w:r>
      <w:r w:rsidR="001E0579" w:rsidRPr="00CE5104">
        <w:rPr>
          <w:rFonts w:ascii="Arial" w:hAnsi="Arial" w:cs="Arial"/>
        </w:rPr>
        <w:t>89:971-982</w:t>
      </w:r>
      <w:r w:rsidR="00046873">
        <w:rPr>
          <w:rFonts w:ascii="Arial" w:hAnsi="Arial" w:cs="Arial"/>
        </w:rPr>
        <w:t>.</w:t>
      </w:r>
      <w:r w:rsidR="001E0579" w:rsidRPr="00CE5104">
        <w:rPr>
          <w:rFonts w:ascii="Arial" w:hAnsi="Arial" w:cs="Arial"/>
        </w:rPr>
        <w:t xml:space="preserve"> </w:t>
      </w:r>
    </w:p>
    <w:p w14:paraId="70CC4106" w14:textId="3FB8CEE8" w:rsidR="000A7920" w:rsidRPr="00CE5104" w:rsidRDefault="00794AD6" w:rsidP="00046873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53. </w:t>
      </w:r>
      <w:r w:rsidR="00046873">
        <w:rPr>
          <w:rFonts w:ascii="Arial" w:hAnsi="Arial" w:cs="Arial"/>
        </w:rPr>
        <w:t>Vespa P, Martin NA, Nenov</w:t>
      </w:r>
      <w:r w:rsidR="00CC214E" w:rsidRPr="00CE5104">
        <w:rPr>
          <w:rFonts w:ascii="Arial" w:hAnsi="Arial" w:cs="Arial"/>
        </w:rPr>
        <w:t xml:space="preserve"> V</w:t>
      </w:r>
      <w:r w:rsidR="00046873">
        <w:rPr>
          <w:rFonts w:ascii="Arial" w:hAnsi="Arial" w:cs="Arial"/>
        </w:rPr>
        <w:t xml:space="preserve"> et al.</w:t>
      </w:r>
      <w:r w:rsidR="00CC214E" w:rsidRPr="00CE5104">
        <w:rPr>
          <w:rFonts w:ascii="Arial" w:hAnsi="Arial" w:cs="Arial"/>
        </w:rPr>
        <w:t xml:space="preserve"> Delayed increase in extracellular glycerol with post-traumatic electrographic epileptic activity: Support for the theory that seizures induce secondary in</w:t>
      </w:r>
      <w:r w:rsidR="00046873">
        <w:rPr>
          <w:rFonts w:ascii="Arial" w:hAnsi="Arial" w:cs="Arial"/>
        </w:rPr>
        <w:t>jury Acta Neurochir, Suppl 2002;</w:t>
      </w:r>
      <w:r w:rsidR="00CC214E" w:rsidRPr="00CE5104">
        <w:rPr>
          <w:rFonts w:ascii="Arial" w:hAnsi="Arial" w:cs="Arial"/>
        </w:rPr>
        <w:t xml:space="preserve">81:355-357. </w:t>
      </w:r>
    </w:p>
    <w:p w14:paraId="59E780F0" w14:textId="641E857E" w:rsidR="000A7920" w:rsidRPr="00CE5104" w:rsidRDefault="00794AD6" w:rsidP="00046873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54. </w:t>
      </w:r>
      <w:r w:rsidR="00046873">
        <w:rPr>
          <w:rFonts w:ascii="Arial" w:hAnsi="Arial" w:cs="Arial"/>
        </w:rPr>
        <w:t>Vespa PM, Nuwer MR, Nenov</w:t>
      </w:r>
      <w:r w:rsidR="001E0579" w:rsidRPr="00CE5104">
        <w:rPr>
          <w:rFonts w:ascii="Arial" w:hAnsi="Arial" w:cs="Arial"/>
        </w:rPr>
        <w:t xml:space="preserve"> V</w:t>
      </w:r>
      <w:r w:rsidR="00046873">
        <w:rPr>
          <w:rFonts w:ascii="Arial" w:hAnsi="Arial" w:cs="Arial"/>
        </w:rPr>
        <w:t xml:space="preserve"> et al</w:t>
      </w:r>
      <w:r w:rsidR="001E0579" w:rsidRPr="00CE5104">
        <w:rPr>
          <w:rFonts w:ascii="Arial" w:hAnsi="Arial" w:cs="Arial"/>
        </w:rPr>
        <w:t>. Increased incidence and impact of nonconvulsive and convulsive seizures after traumatic brain injury as detected by continuous EEG in the intensive care unit</w:t>
      </w:r>
      <w:r w:rsidR="00046873">
        <w:rPr>
          <w:rFonts w:ascii="Arial" w:hAnsi="Arial" w:cs="Arial"/>
        </w:rPr>
        <w:t>. J Neurosurg. 1999;91:750-760.</w:t>
      </w:r>
    </w:p>
    <w:p w14:paraId="3C245EEE" w14:textId="47D6B479" w:rsidR="000A7920" w:rsidRPr="00CE5104" w:rsidRDefault="00794AD6" w:rsidP="00046873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55. </w:t>
      </w:r>
      <w:r w:rsidR="00046873">
        <w:rPr>
          <w:rFonts w:ascii="Arial" w:hAnsi="Arial" w:cs="Arial"/>
        </w:rPr>
        <w:t>Vespa PM, Miller</w:t>
      </w:r>
      <w:r w:rsidR="001E0579" w:rsidRPr="00CE5104">
        <w:rPr>
          <w:rFonts w:ascii="Arial" w:hAnsi="Arial" w:cs="Arial"/>
        </w:rPr>
        <w:t xml:space="preserve"> C, McArthu</w:t>
      </w:r>
      <w:r w:rsidR="00046873">
        <w:rPr>
          <w:rFonts w:ascii="Arial" w:hAnsi="Arial" w:cs="Arial"/>
        </w:rPr>
        <w:t>r</w:t>
      </w:r>
      <w:r w:rsidR="001E0579" w:rsidRPr="00CE5104">
        <w:rPr>
          <w:rFonts w:ascii="Arial" w:hAnsi="Arial" w:cs="Arial"/>
        </w:rPr>
        <w:t xml:space="preserve"> D</w:t>
      </w:r>
      <w:r w:rsidR="00046873">
        <w:rPr>
          <w:rFonts w:ascii="Arial" w:hAnsi="Arial" w:cs="Arial"/>
        </w:rPr>
        <w:t xml:space="preserve"> et al</w:t>
      </w:r>
      <w:r w:rsidR="001E0579" w:rsidRPr="00CE5104">
        <w:rPr>
          <w:rFonts w:ascii="Arial" w:hAnsi="Arial" w:cs="Arial"/>
        </w:rPr>
        <w:t>. Nonconvulsive electrographic seizures after traumatic brain injury result in a delayed, prolonged increase in intracranial pressure and metabolic crisi</w:t>
      </w:r>
      <w:r w:rsidR="00046873">
        <w:rPr>
          <w:rFonts w:ascii="Arial" w:hAnsi="Arial" w:cs="Arial"/>
        </w:rPr>
        <w:t>s. Crit Care Medicine. 2007;35:1-7.</w:t>
      </w:r>
    </w:p>
    <w:p w14:paraId="615F4FD3" w14:textId="6340E843" w:rsidR="000A7920" w:rsidRPr="00CE5104" w:rsidRDefault="00794AD6" w:rsidP="00046873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  <w:bCs/>
        </w:rPr>
        <w:t xml:space="preserve">56. </w:t>
      </w:r>
      <w:r w:rsidR="001E0579" w:rsidRPr="00CE5104">
        <w:rPr>
          <w:rFonts w:ascii="Arial" w:hAnsi="Arial" w:cs="Arial"/>
          <w:bCs/>
        </w:rPr>
        <w:t>Vespa PM, McArthur DL, Xu Y</w:t>
      </w:r>
      <w:r w:rsidR="00046873">
        <w:rPr>
          <w:rFonts w:ascii="Arial" w:hAnsi="Arial" w:cs="Arial"/>
          <w:bCs/>
        </w:rPr>
        <w:t xml:space="preserve"> et al</w:t>
      </w:r>
      <w:r w:rsidR="001E0579" w:rsidRPr="00CE5104">
        <w:rPr>
          <w:rFonts w:ascii="Arial" w:hAnsi="Arial" w:cs="Arial"/>
          <w:bCs/>
        </w:rPr>
        <w:t>. Nonconvulsive seizures after traumatic brain injury are associated with hippocampal</w:t>
      </w:r>
      <w:r w:rsidR="00046873">
        <w:rPr>
          <w:rFonts w:ascii="Arial" w:hAnsi="Arial" w:cs="Arial"/>
          <w:bCs/>
        </w:rPr>
        <w:t xml:space="preserve"> atrophy. Neurology. 2010;75(9):792-</w:t>
      </w:r>
      <w:r w:rsidR="001E0579" w:rsidRPr="00CE5104">
        <w:rPr>
          <w:rFonts w:ascii="Arial" w:hAnsi="Arial" w:cs="Arial"/>
          <w:bCs/>
        </w:rPr>
        <w:t xml:space="preserve">8. </w:t>
      </w:r>
    </w:p>
    <w:p w14:paraId="7A5EF098" w14:textId="253F7A0B" w:rsidR="000A7920" w:rsidRPr="00CE5104" w:rsidRDefault="00794AD6" w:rsidP="00046873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57. </w:t>
      </w:r>
      <w:r w:rsidR="00231DCF" w:rsidRPr="00CE5104">
        <w:rPr>
          <w:rFonts w:ascii="Arial" w:hAnsi="Arial" w:cs="Arial"/>
        </w:rPr>
        <w:t>Vespa P, Tubi M, Claassen J</w:t>
      </w:r>
      <w:r w:rsidR="00046873">
        <w:rPr>
          <w:rFonts w:ascii="Arial" w:hAnsi="Arial" w:cs="Arial"/>
        </w:rPr>
        <w:t xml:space="preserve"> et al.</w:t>
      </w:r>
      <w:r w:rsidR="00231DCF" w:rsidRPr="00CE5104">
        <w:rPr>
          <w:rFonts w:ascii="Arial" w:hAnsi="Arial" w:cs="Arial"/>
        </w:rPr>
        <w:t xml:space="preserve"> Metabolic Crisis occurs with Seizures and Periodic Discharges after Brain Trauma.</w:t>
      </w:r>
      <w:r w:rsidR="00046873">
        <w:rPr>
          <w:rFonts w:ascii="Arial" w:hAnsi="Arial" w:cs="Arial"/>
        </w:rPr>
        <w:t xml:space="preserve"> </w:t>
      </w:r>
      <w:r w:rsidR="00231DCF" w:rsidRPr="00CE5104">
        <w:rPr>
          <w:rFonts w:ascii="Arial" w:hAnsi="Arial" w:cs="Arial"/>
        </w:rPr>
        <w:t xml:space="preserve">Ann Neurol. 2016 Jan 27. </w:t>
      </w:r>
    </w:p>
    <w:p w14:paraId="015E07A0" w14:textId="55D805F6" w:rsidR="000A7920" w:rsidRPr="00CE5104" w:rsidRDefault="00794AD6" w:rsidP="00046873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58. </w:t>
      </w:r>
      <w:r w:rsidR="008D06DF" w:rsidRPr="00CE5104">
        <w:rPr>
          <w:rFonts w:ascii="Arial" w:hAnsi="Arial" w:cs="Arial"/>
        </w:rPr>
        <w:t>Wang H, Xin T, Sun X</w:t>
      </w:r>
      <w:r w:rsidR="00046873">
        <w:rPr>
          <w:rFonts w:ascii="Arial" w:hAnsi="Arial" w:cs="Arial"/>
        </w:rPr>
        <w:t xml:space="preserve"> et al</w:t>
      </w:r>
      <w:r w:rsidR="008D06DF" w:rsidRPr="00CE5104">
        <w:rPr>
          <w:rFonts w:ascii="Arial" w:hAnsi="Arial" w:cs="Arial"/>
        </w:rPr>
        <w:t>. Post-traumatic seizures--a prospective, multicenter, large case study after head injury i</w:t>
      </w:r>
      <w:r w:rsidR="00046873">
        <w:rPr>
          <w:rFonts w:ascii="Arial" w:hAnsi="Arial" w:cs="Arial"/>
        </w:rPr>
        <w:t>n China. Epilepsy Res. 2013;</w:t>
      </w:r>
      <w:r w:rsidR="008D06DF" w:rsidRPr="00CE5104">
        <w:rPr>
          <w:rFonts w:ascii="Arial" w:hAnsi="Arial" w:cs="Arial"/>
        </w:rPr>
        <w:t>107(3):272-8.</w:t>
      </w:r>
    </w:p>
    <w:p w14:paraId="1F34A85B" w14:textId="45B6BF32" w:rsidR="000A7920" w:rsidRPr="00CE5104" w:rsidRDefault="00794AD6" w:rsidP="00046873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59. </w:t>
      </w:r>
      <w:r w:rsidR="00FA3F4F" w:rsidRPr="00CE5104">
        <w:rPr>
          <w:rFonts w:ascii="Arial" w:hAnsi="Arial" w:cs="Arial"/>
        </w:rPr>
        <w:t>Wang B, Prastawa M, Irimia A</w:t>
      </w:r>
      <w:r w:rsidR="00046873">
        <w:rPr>
          <w:rFonts w:ascii="Arial" w:hAnsi="Arial" w:cs="Arial"/>
        </w:rPr>
        <w:t xml:space="preserve"> et al</w:t>
      </w:r>
      <w:r w:rsidR="00FA3F4F" w:rsidRPr="00CE5104">
        <w:rPr>
          <w:rFonts w:ascii="Arial" w:hAnsi="Arial" w:cs="Arial"/>
        </w:rPr>
        <w:t xml:space="preserve">. </w:t>
      </w:r>
      <w:r w:rsidR="00EF2FB5" w:rsidRPr="00CE5104">
        <w:rPr>
          <w:rFonts w:ascii="Arial" w:hAnsi="Arial" w:cs="Arial"/>
        </w:rPr>
        <w:t>Analyzing imaging biomarkers for traumatic brain injury using 4D modeling of longitudinal MRI</w:t>
      </w:r>
      <w:r w:rsidR="00FA3F4F" w:rsidRPr="00CE5104">
        <w:rPr>
          <w:rFonts w:ascii="Arial" w:hAnsi="Arial" w:cs="Arial"/>
        </w:rPr>
        <w:t>. Proc IEE</w:t>
      </w:r>
      <w:r w:rsidR="00046873">
        <w:rPr>
          <w:rFonts w:ascii="Arial" w:hAnsi="Arial" w:cs="Arial"/>
        </w:rPr>
        <w:t>E Int Symp Biomed Imaging. 2013;31</w:t>
      </w:r>
      <w:r w:rsidR="00FA3F4F" w:rsidRPr="00CE5104">
        <w:rPr>
          <w:rFonts w:ascii="Arial" w:hAnsi="Arial" w:cs="Arial"/>
        </w:rPr>
        <w:t xml:space="preserve">:1392-1395. </w:t>
      </w:r>
    </w:p>
    <w:p w14:paraId="1602E1EE" w14:textId="1529034D" w:rsidR="000A7920" w:rsidRPr="00CE5104" w:rsidRDefault="00794AD6" w:rsidP="00046873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60. </w:t>
      </w:r>
      <w:r w:rsidR="00277871" w:rsidRPr="00CE5104">
        <w:rPr>
          <w:rFonts w:ascii="Arial" w:hAnsi="Arial" w:cs="Arial"/>
        </w:rPr>
        <w:t>Wang J, Qiu S, Xu Y</w:t>
      </w:r>
      <w:r w:rsidR="00046873">
        <w:rPr>
          <w:rFonts w:ascii="Arial" w:hAnsi="Arial" w:cs="Arial"/>
        </w:rPr>
        <w:t xml:space="preserve"> et al</w:t>
      </w:r>
      <w:r w:rsidR="00277871" w:rsidRPr="00CE5104">
        <w:rPr>
          <w:rFonts w:ascii="Arial" w:hAnsi="Arial" w:cs="Arial"/>
        </w:rPr>
        <w:t>. Graph theoretical analysis reveals disrupted topological properties of whole brain functional networks in temporal lobe epilepsy. Clin Neuroph</w:t>
      </w:r>
      <w:r w:rsidR="00046873">
        <w:rPr>
          <w:rFonts w:ascii="Arial" w:hAnsi="Arial" w:cs="Arial"/>
        </w:rPr>
        <w:t>ysiol. 2014;</w:t>
      </w:r>
      <w:r w:rsidR="00277871" w:rsidRPr="00CE5104">
        <w:rPr>
          <w:rFonts w:ascii="Arial" w:hAnsi="Arial" w:cs="Arial"/>
        </w:rPr>
        <w:t xml:space="preserve">125(9):1744-56. </w:t>
      </w:r>
    </w:p>
    <w:p w14:paraId="72744966" w14:textId="7A09F912" w:rsidR="000A7920" w:rsidRPr="00CE5104" w:rsidRDefault="00794AD6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lastRenderedPageBreak/>
        <w:t xml:space="preserve">61. </w:t>
      </w:r>
      <w:r w:rsidR="00130015" w:rsidRPr="00CE5104">
        <w:rPr>
          <w:rFonts w:ascii="Arial" w:hAnsi="Arial" w:cs="Arial"/>
        </w:rPr>
        <w:t>Wang J, Tan L, Tian Y</w:t>
      </w:r>
      <w:r w:rsidR="00046873">
        <w:rPr>
          <w:rFonts w:ascii="Arial" w:hAnsi="Arial" w:cs="Arial"/>
        </w:rPr>
        <w:t xml:space="preserve"> et al</w:t>
      </w:r>
      <w:r w:rsidR="00130015" w:rsidRPr="00CE5104">
        <w:rPr>
          <w:rFonts w:ascii="Arial" w:hAnsi="Arial" w:cs="Arial"/>
        </w:rPr>
        <w:t>. Circulating microRNAs are promising novel biomarkers for drug-resistant epilepsy. Sci Rep. 2015 May 18;5:10201.</w:t>
      </w:r>
    </w:p>
    <w:p w14:paraId="52718DA9" w14:textId="5F60DFB5" w:rsidR="000A7920" w:rsidRPr="00CE5104" w:rsidRDefault="00744470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 xml:space="preserve">62. </w:t>
      </w:r>
      <w:r w:rsidRPr="00CE5104">
        <w:rPr>
          <w:rFonts w:ascii="Arial" w:hAnsi="Arial" w:cs="Arial"/>
          <w:noProof/>
        </w:rPr>
        <w:t>Waziri A, Claassen J, Stuart RM</w:t>
      </w:r>
      <w:r w:rsidR="00046873">
        <w:rPr>
          <w:rFonts w:ascii="Arial" w:hAnsi="Arial" w:cs="Arial"/>
          <w:noProof/>
        </w:rPr>
        <w:t xml:space="preserve"> et al</w:t>
      </w:r>
      <w:r w:rsidRPr="00CE5104">
        <w:rPr>
          <w:rFonts w:ascii="Arial" w:hAnsi="Arial" w:cs="Arial"/>
          <w:noProof/>
        </w:rPr>
        <w:t>. Intracortical electroencephalography in acute brain injury. Ann Neurol</w:t>
      </w:r>
      <w:r w:rsidR="00046873">
        <w:rPr>
          <w:rFonts w:ascii="Arial" w:hAnsi="Arial" w:cs="Arial"/>
          <w:noProof/>
        </w:rPr>
        <w:t>.</w:t>
      </w:r>
      <w:r w:rsidRPr="00CE5104">
        <w:rPr>
          <w:rFonts w:ascii="Arial" w:hAnsi="Arial" w:cs="Arial"/>
          <w:noProof/>
        </w:rPr>
        <w:t xml:space="preserve"> </w:t>
      </w:r>
      <w:r w:rsidR="00046873">
        <w:rPr>
          <w:rFonts w:ascii="Arial" w:hAnsi="Arial" w:cs="Arial"/>
          <w:noProof/>
        </w:rPr>
        <w:t>2009;</w:t>
      </w:r>
      <w:r w:rsidRPr="00CE5104">
        <w:rPr>
          <w:rFonts w:ascii="Arial" w:hAnsi="Arial" w:cs="Arial"/>
          <w:noProof/>
        </w:rPr>
        <w:t>66:366–377.</w:t>
      </w:r>
    </w:p>
    <w:p w14:paraId="67474D6E" w14:textId="7A881666" w:rsidR="000A7920" w:rsidRPr="00CE5104" w:rsidRDefault="00744470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>63</w:t>
      </w:r>
      <w:r w:rsidR="00794AD6" w:rsidRPr="00CE5104">
        <w:rPr>
          <w:rFonts w:ascii="Arial" w:hAnsi="Arial" w:cs="Arial"/>
        </w:rPr>
        <w:t xml:space="preserve">. </w:t>
      </w:r>
      <w:r w:rsidR="000C76AA" w:rsidRPr="00CE5104">
        <w:rPr>
          <w:rFonts w:ascii="Arial" w:hAnsi="Arial" w:cs="Arial"/>
        </w:rPr>
        <w:t>White A, Williams PA, Hellier JL</w:t>
      </w:r>
      <w:r w:rsidR="00046873">
        <w:rPr>
          <w:rFonts w:ascii="Arial" w:hAnsi="Arial" w:cs="Arial"/>
        </w:rPr>
        <w:t xml:space="preserve"> et al</w:t>
      </w:r>
      <w:r w:rsidR="000C76AA" w:rsidRPr="00CE5104">
        <w:rPr>
          <w:rFonts w:ascii="Arial" w:hAnsi="Arial" w:cs="Arial"/>
        </w:rPr>
        <w:t>. EEG spike activity precedes epilepsy after kainate-induced statu</w:t>
      </w:r>
      <w:r w:rsidR="00955E4A" w:rsidRPr="00CE5104">
        <w:rPr>
          <w:rFonts w:ascii="Arial" w:hAnsi="Arial" w:cs="Arial"/>
        </w:rPr>
        <w:t>s epilepticus.</w:t>
      </w:r>
      <w:r w:rsidR="00046873">
        <w:rPr>
          <w:rFonts w:ascii="Arial" w:hAnsi="Arial" w:cs="Arial"/>
        </w:rPr>
        <w:t xml:space="preserve"> Epilepsia. 2010;</w:t>
      </w:r>
      <w:r w:rsidR="000C76AA" w:rsidRPr="00CE5104">
        <w:rPr>
          <w:rFonts w:ascii="Arial" w:hAnsi="Arial" w:cs="Arial"/>
        </w:rPr>
        <w:t>51(3):371-83</w:t>
      </w:r>
    </w:p>
    <w:p w14:paraId="011CF3EB" w14:textId="533B7875" w:rsidR="000A7920" w:rsidRPr="00CE5104" w:rsidRDefault="00B601F9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>64. Worrell GA, Jerbi K, Kobayashi K</w:t>
      </w:r>
      <w:r w:rsidR="00046873">
        <w:rPr>
          <w:rFonts w:ascii="Arial" w:hAnsi="Arial" w:cs="Arial"/>
        </w:rPr>
        <w:t xml:space="preserve"> et al. </w:t>
      </w:r>
      <w:r w:rsidRPr="00CE5104">
        <w:rPr>
          <w:rFonts w:ascii="Arial" w:hAnsi="Arial" w:cs="Arial"/>
        </w:rPr>
        <w:t>Recording and analysis techniques for high-frequency oscillations. Prog Neurobiol</w:t>
      </w:r>
      <w:r w:rsidR="00046873">
        <w:rPr>
          <w:rFonts w:ascii="Arial" w:hAnsi="Arial" w:cs="Arial"/>
        </w:rPr>
        <w:t>.</w:t>
      </w:r>
      <w:r w:rsidRPr="00CE5104">
        <w:rPr>
          <w:rFonts w:ascii="Arial" w:hAnsi="Arial" w:cs="Arial"/>
        </w:rPr>
        <w:t xml:space="preserve"> </w:t>
      </w:r>
      <w:r w:rsidR="00046873">
        <w:rPr>
          <w:rFonts w:ascii="Arial" w:hAnsi="Arial" w:cs="Arial"/>
        </w:rPr>
        <w:t>2012;</w:t>
      </w:r>
      <w:r w:rsidRPr="00CE5104">
        <w:rPr>
          <w:rFonts w:ascii="Arial" w:hAnsi="Arial" w:cs="Arial"/>
        </w:rPr>
        <w:t>98:265-278.</w:t>
      </w:r>
    </w:p>
    <w:p w14:paraId="25E312F4" w14:textId="6831ECA9" w:rsidR="000A7920" w:rsidRPr="00CE5104" w:rsidRDefault="00B601F9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>65</w:t>
      </w:r>
      <w:r w:rsidR="00794AD6" w:rsidRPr="00CE5104">
        <w:rPr>
          <w:rFonts w:ascii="Arial" w:hAnsi="Arial" w:cs="Arial"/>
        </w:rPr>
        <w:t xml:space="preserve">. </w:t>
      </w:r>
      <w:r w:rsidR="00CB4E5E" w:rsidRPr="00CE5104">
        <w:rPr>
          <w:rFonts w:ascii="Arial" w:hAnsi="Arial" w:cs="Arial"/>
        </w:rPr>
        <w:t>Wright MJ, McArthur DL, Alger JR</w:t>
      </w:r>
      <w:r w:rsidR="00046873">
        <w:rPr>
          <w:rFonts w:ascii="Arial" w:hAnsi="Arial" w:cs="Arial"/>
        </w:rPr>
        <w:t xml:space="preserve"> et al</w:t>
      </w:r>
      <w:r w:rsidR="00CB4E5E" w:rsidRPr="00CE5104">
        <w:rPr>
          <w:rFonts w:ascii="Arial" w:hAnsi="Arial" w:cs="Arial"/>
        </w:rPr>
        <w:t>. Early metabolic crisis-related brain atrophy and cognition in traumatic brain injury</w:t>
      </w:r>
      <w:r w:rsidR="00046873">
        <w:rPr>
          <w:rFonts w:ascii="Arial" w:hAnsi="Arial" w:cs="Arial"/>
        </w:rPr>
        <w:t>. Brain Imaging Behav. 2013;</w:t>
      </w:r>
      <w:r w:rsidR="00CB4E5E" w:rsidRPr="00CE5104">
        <w:rPr>
          <w:rFonts w:ascii="Arial" w:hAnsi="Arial" w:cs="Arial"/>
        </w:rPr>
        <w:t xml:space="preserve">7(3):307-15. </w:t>
      </w:r>
    </w:p>
    <w:p w14:paraId="20B8A302" w14:textId="26DEC102" w:rsidR="000A7920" w:rsidRPr="00CE5104" w:rsidRDefault="00B601F9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>66</w:t>
      </w:r>
      <w:r w:rsidR="00794AD6" w:rsidRPr="00CE5104">
        <w:rPr>
          <w:rFonts w:ascii="Arial" w:hAnsi="Arial" w:cs="Arial"/>
        </w:rPr>
        <w:t xml:space="preserve">. </w:t>
      </w:r>
      <w:r w:rsidR="00B978BC" w:rsidRPr="00CE5104">
        <w:rPr>
          <w:rFonts w:ascii="Arial" w:hAnsi="Arial" w:cs="Arial"/>
        </w:rPr>
        <w:t>Wulsin DF, Gupta JR, Mani R</w:t>
      </w:r>
      <w:r w:rsidR="00046873">
        <w:rPr>
          <w:rFonts w:ascii="Arial" w:hAnsi="Arial" w:cs="Arial"/>
        </w:rPr>
        <w:t xml:space="preserve"> et al</w:t>
      </w:r>
      <w:r w:rsidR="00B978BC" w:rsidRPr="00CE5104">
        <w:rPr>
          <w:rFonts w:ascii="Arial" w:hAnsi="Arial" w:cs="Arial"/>
        </w:rPr>
        <w:t xml:space="preserve">. Modeling electroencephalography waveforms with semi-supervised deep belief nets: fast classification and anomaly measurement. </w:t>
      </w:r>
      <w:r w:rsidR="00046873">
        <w:rPr>
          <w:rFonts w:ascii="Arial" w:hAnsi="Arial" w:cs="Arial"/>
        </w:rPr>
        <w:t>J Neural Eng. 2011;</w:t>
      </w:r>
      <w:r w:rsidR="00B978BC" w:rsidRPr="00CE5104">
        <w:rPr>
          <w:rFonts w:ascii="Arial" w:hAnsi="Arial" w:cs="Arial"/>
        </w:rPr>
        <w:t xml:space="preserve">8(3):036015. </w:t>
      </w:r>
    </w:p>
    <w:p w14:paraId="7DAED9F2" w14:textId="28CCA072" w:rsidR="000A7920" w:rsidRPr="00CE5104" w:rsidRDefault="00B601F9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>67</w:t>
      </w:r>
      <w:r w:rsidR="00794AD6" w:rsidRPr="00CE5104">
        <w:rPr>
          <w:rFonts w:ascii="Arial" w:hAnsi="Arial" w:cs="Arial"/>
        </w:rPr>
        <w:t xml:space="preserve">. </w:t>
      </w:r>
      <w:r w:rsidR="009E574B">
        <w:rPr>
          <w:rFonts w:ascii="Arial" w:hAnsi="Arial" w:cs="Arial"/>
        </w:rPr>
        <w:t>Xu Y, McArthur DL, Alger JR et al</w:t>
      </w:r>
      <w:r w:rsidR="00A64128" w:rsidRPr="00CE5104">
        <w:rPr>
          <w:rFonts w:ascii="Arial" w:hAnsi="Arial" w:cs="Arial"/>
        </w:rPr>
        <w:t>. Early nonischemic oxidative metabolic dysfunction leads to chronic brain atr</w:t>
      </w:r>
      <w:r w:rsidR="009E574B">
        <w:rPr>
          <w:rFonts w:ascii="Arial" w:hAnsi="Arial" w:cs="Arial"/>
        </w:rPr>
        <w:t>ophy in traumatic brain injury.</w:t>
      </w:r>
      <w:r w:rsidR="00A64128" w:rsidRPr="00CE5104">
        <w:rPr>
          <w:rFonts w:ascii="Arial" w:hAnsi="Arial" w:cs="Arial"/>
        </w:rPr>
        <w:t xml:space="preserve"> J C</w:t>
      </w:r>
      <w:r w:rsidR="009E574B">
        <w:rPr>
          <w:rFonts w:ascii="Arial" w:hAnsi="Arial" w:cs="Arial"/>
        </w:rPr>
        <w:t>ereb Blood Flow Metab. 2010;</w:t>
      </w:r>
      <w:r w:rsidR="00A64128" w:rsidRPr="00CE5104">
        <w:rPr>
          <w:rFonts w:ascii="Arial" w:hAnsi="Arial" w:cs="Arial"/>
        </w:rPr>
        <w:t xml:space="preserve">30(4):883-94. </w:t>
      </w:r>
    </w:p>
    <w:p w14:paraId="4CCFDF84" w14:textId="17754524" w:rsidR="00C73D7F" w:rsidRPr="00CE5104" w:rsidRDefault="00B601F9" w:rsidP="000A7920">
      <w:pPr>
        <w:spacing w:afterLines="30" w:after="72"/>
        <w:rPr>
          <w:rFonts w:ascii="Arial" w:hAnsi="Arial" w:cs="Arial"/>
        </w:rPr>
      </w:pPr>
      <w:r w:rsidRPr="00CE5104">
        <w:rPr>
          <w:rFonts w:ascii="Arial" w:hAnsi="Arial" w:cs="Arial"/>
        </w:rPr>
        <w:t>68</w:t>
      </w:r>
      <w:r w:rsidR="00794AD6" w:rsidRPr="00CE5104">
        <w:rPr>
          <w:rFonts w:ascii="Arial" w:hAnsi="Arial" w:cs="Arial"/>
        </w:rPr>
        <w:t xml:space="preserve">. </w:t>
      </w:r>
      <w:r w:rsidR="00C73D7F" w:rsidRPr="00CE5104">
        <w:rPr>
          <w:rFonts w:ascii="Arial" w:hAnsi="Arial" w:cs="Arial"/>
        </w:rPr>
        <w:t>Yuh EL, Mukherjee P, Lingsma HF</w:t>
      </w:r>
      <w:r w:rsidR="009E574B">
        <w:rPr>
          <w:rFonts w:ascii="Arial" w:hAnsi="Arial" w:cs="Arial"/>
        </w:rPr>
        <w:t xml:space="preserve"> et al.</w:t>
      </w:r>
      <w:r w:rsidR="00C73D7F" w:rsidRPr="00CE5104">
        <w:rPr>
          <w:rFonts w:ascii="Arial" w:hAnsi="Arial" w:cs="Arial"/>
        </w:rPr>
        <w:t xml:space="preserve"> TRACK-TBI Investigators. Magnetic resonance imaging improves 3-month outcome prediction in mild traumatic brain injury.</w:t>
      </w:r>
      <w:r w:rsidR="00794AD6" w:rsidRPr="00CE5104">
        <w:rPr>
          <w:rFonts w:ascii="Arial" w:hAnsi="Arial" w:cs="Arial"/>
        </w:rPr>
        <w:t xml:space="preserve"> </w:t>
      </w:r>
      <w:r w:rsidR="009E574B">
        <w:rPr>
          <w:rFonts w:ascii="Arial" w:hAnsi="Arial" w:cs="Arial"/>
        </w:rPr>
        <w:t>Ann Neurol. 2013;</w:t>
      </w:r>
      <w:r w:rsidR="00C73D7F" w:rsidRPr="00CE5104">
        <w:rPr>
          <w:rFonts w:ascii="Arial" w:hAnsi="Arial" w:cs="Arial"/>
        </w:rPr>
        <w:t>73(2):224-35.</w:t>
      </w:r>
    </w:p>
    <w:sectPr w:rsidR="00C73D7F" w:rsidRPr="00CE5104" w:rsidSect="000774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A1A83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A38C6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71E27B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43D24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D1C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72C0C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C7C43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364D1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458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4EA7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BDA8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B946A59"/>
    <w:multiLevelType w:val="hybridMultilevel"/>
    <w:tmpl w:val="CA325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6C7484"/>
    <w:multiLevelType w:val="hybridMultilevel"/>
    <w:tmpl w:val="3E6AB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947E6"/>
    <w:multiLevelType w:val="hybridMultilevel"/>
    <w:tmpl w:val="DC8EC0D2"/>
    <w:lvl w:ilvl="0" w:tplc="EE5CF89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164713"/>
    <w:multiLevelType w:val="hybridMultilevel"/>
    <w:tmpl w:val="2320C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E84869"/>
    <w:multiLevelType w:val="hybridMultilevel"/>
    <w:tmpl w:val="C1124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11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linkStyl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55"/>
    <w:rsid w:val="00020AC3"/>
    <w:rsid w:val="00040027"/>
    <w:rsid w:val="00046873"/>
    <w:rsid w:val="000574B6"/>
    <w:rsid w:val="000671CA"/>
    <w:rsid w:val="0007349E"/>
    <w:rsid w:val="000774E9"/>
    <w:rsid w:val="000A7920"/>
    <w:rsid w:val="000C76AA"/>
    <w:rsid w:val="000F739C"/>
    <w:rsid w:val="00130015"/>
    <w:rsid w:val="0013419C"/>
    <w:rsid w:val="0013561C"/>
    <w:rsid w:val="00140981"/>
    <w:rsid w:val="00150990"/>
    <w:rsid w:val="001650B0"/>
    <w:rsid w:val="00166410"/>
    <w:rsid w:val="00171455"/>
    <w:rsid w:val="001A0820"/>
    <w:rsid w:val="001E0579"/>
    <w:rsid w:val="002036D0"/>
    <w:rsid w:val="00231DCF"/>
    <w:rsid w:val="00277871"/>
    <w:rsid w:val="003077D2"/>
    <w:rsid w:val="003515D1"/>
    <w:rsid w:val="00394CDD"/>
    <w:rsid w:val="003D4881"/>
    <w:rsid w:val="00423C61"/>
    <w:rsid w:val="00453F3F"/>
    <w:rsid w:val="00467E22"/>
    <w:rsid w:val="004826CC"/>
    <w:rsid w:val="004C40D3"/>
    <w:rsid w:val="004F1E35"/>
    <w:rsid w:val="00542BBE"/>
    <w:rsid w:val="00544066"/>
    <w:rsid w:val="005636BC"/>
    <w:rsid w:val="00574815"/>
    <w:rsid w:val="00596C9D"/>
    <w:rsid w:val="005A0692"/>
    <w:rsid w:val="005C22A1"/>
    <w:rsid w:val="00637EE2"/>
    <w:rsid w:val="006F1663"/>
    <w:rsid w:val="00717786"/>
    <w:rsid w:val="00744470"/>
    <w:rsid w:val="007741C7"/>
    <w:rsid w:val="00794AD6"/>
    <w:rsid w:val="007C7A35"/>
    <w:rsid w:val="007E0B7F"/>
    <w:rsid w:val="00827D70"/>
    <w:rsid w:val="00837766"/>
    <w:rsid w:val="00850CD9"/>
    <w:rsid w:val="00877B19"/>
    <w:rsid w:val="008B5D89"/>
    <w:rsid w:val="008D06DF"/>
    <w:rsid w:val="008F5EED"/>
    <w:rsid w:val="00917AAB"/>
    <w:rsid w:val="00946697"/>
    <w:rsid w:val="00955E4A"/>
    <w:rsid w:val="009B340C"/>
    <w:rsid w:val="009B3474"/>
    <w:rsid w:val="009C098C"/>
    <w:rsid w:val="009C3657"/>
    <w:rsid w:val="009E574B"/>
    <w:rsid w:val="009F5B5F"/>
    <w:rsid w:val="00A64128"/>
    <w:rsid w:val="00A674CC"/>
    <w:rsid w:val="00AD255E"/>
    <w:rsid w:val="00B23734"/>
    <w:rsid w:val="00B461CB"/>
    <w:rsid w:val="00B601F9"/>
    <w:rsid w:val="00B662AF"/>
    <w:rsid w:val="00B67637"/>
    <w:rsid w:val="00B978BC"/>
    <w:rsid w:val="00BB29FA"/>
    <w:rsid w:val="00BC3232"/>
    <w:rsid w:val="00BC6AEC"/>
    <w:rsid w:val="00BD0EAB"/>
    <w:rsid w:val="00BD58F2"/>
    <w:rsid w:val="00BE086F"/>
    <w:rsid w:val="00C041CD"/>
    <w:rsid w:val="00C457D5"/>
    <w:rsid w:val="00C53920"/>
    <w:rsid w:val="00C73D7F"/>
    <w:rsid w:val="00CB4E5E"/>
    <w:rsid w:val="00CC214E"/>
    <w:rsid w:val="00CD2AEC"/>
    <w:rsid w:val="00CE5104"/>
    <w:rsid w:val="00D62301"/>
    <w:rsid w:val="00D8431B"/>
    <w:rsid w:val="00D91F1F"/>
    <w:rsid w:val="00DA610C"/>
    <w:rsid w:val="00DD596E"/>
    <w:rsid w:val="00DF6EB0"/>
    <w:rsid w:val="00E15471"/>
    <w:rsid w:val="00E600FE"/>
    <w:rsid w:val="00E6673A"/>
    <w:rsid w:val="00E7516D"/>
    <w:rsid w:val="00EF2FB5"/>
    <w:rsid w:val="00F166A8"/>
    <w:rsid w:val="00F20A99"/>
    <w:rsid w:val="00F215CB"/>
    <w:rsid w:val="00F754E6"/>
    <w:rsid w:val="00F80D08"/>
    <w:rsid w:val="00FA3F4F"/>
    <w:rsid w:val="00F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E1BB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caption" w:qFormat="1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94CD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sz w:val="24"/>
      <w:szCs w:val="24"/>
      <w:bdr w:val="nil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394CDD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394CDD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394CDD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394CD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94CDD"/>
  </w:style>
  <w:style w:type="paragraph" w:styleId="BodyText">
    <w:name w:val="Body Text"/>
    <w:basedOn w:val="Normal"/>
    <w:link w:val="BodyTextChar"/>
    <w:rsid w:val="00FA3F4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</w:pPr>
    <w:rPr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A3F4F"/>
    <w:rPr>
      <w:color w:val="000000"/>
    </w:rPr>
  </w:style>
  <w:style w:type="character" w:styleId="CommentReference">
    <w:name w:val="annotation reference"/>
    <w:basedOn w:val="DefaultParagraphFont"/>
    <w:uiPriority w:val="99"/>
    <w:unhideWhenUsed/>
    <w:rsid w:val="00394C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94CDD"/>
  </w:style>
  <w:style w:type="character" w:customStyle="1" w:styleId="CommentTextChar">
    <w:name w:val="Comment Text Char"/>
    <w:basedOn w:val="DefaultParagraphFont"/>
    <w:link w:val="CommentText"/>
    <w:uiPriority w:val="99"/>
    <w:rsid w:val="00394CDD"/>
    <w:rPr>
      <w:rFonts w:eastAsia="Arial Unicode MS"/>
      <w:sz w:val="24"/>
      <w:szCs w:val="24"/>
      <w:bdr w:val="nil"/>
    </w:rPr>
  </w:style>
  <w:style w:type="paragraph" w:styleId="BalloonText">
    <w:name w:val="Balloon Text"/>
    <w:basedOn w:val="Normal"/>
    <w:link w:val="BalloonTextChar"/>
    <w:uiPriority w:val="99"/>
    <w:unhideWhenUsed/>
    <w:rsid w:val="00394C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94CDD"/>
    <w:rPr>
      <w:rFonts w:ascii="Lucida Grande" w:eastAsia="Arial Unicode MS" w:hAnsi="Lucida Grande" w:cs="Lucida Grande"/>
      <w:sz w:val="18"/>
      <w:szCs w:val="18"/>
      <w:bdr w:val="nil"/>
    </w:rPr>
  </w:style>
  <w:style w:type="paragraph" w:styleId="ListParagraph">
    <w:name w:val="List Paragraph"/>
    <w:basedOn w:val="Normal"/>
    <w:uiPriority w:val="34"/>
    <w:qFormat/>
    <w:rsid w:val="008B5D89"/>
    <w:pPr>
      <w:ind w:left="720"/>
      <w:contextualSpacing/>
    </w:pPr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394CDD"/>
    <w:rPr>
      <w:rFonts w:ascii="Arial" w:eastAsia="Calibri" w:hAnsi="Arial" w:cs="Calibri"/>
      <w:b/>
      <w:bCs/>
      <w:caps/>
      <w:color w:val="000000"/>
      <w:sz w:val="22"/>
      <w:szCs w:val="22"/>
      <w:u w:color="000000"/>
      <w:bdr w:val="nil"/>
      <w:lang w:val="es-ES_tradnl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394CDD"/>
    <w:rPr>
      <w:rFonts w:ascii="Arial" w:eastAsia="Arial Unicode MS" w:hAnsi="Arial"/>
      <w:b/>
      <w:bCs/>
      <w:sz w:val="22"/>
      <w:szCs w:val="22"/>
      <w:bdr w:val="nil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394CDD"/>
    <w:rPr>
      <w:rFonts w:ascii="Arial" w:eastAsia="Arial Unicode MS" w:hAnsi="Arial"/>
      <w:b/>
      <w:bCs/>
      <w:sz w:val="22"/>
      <w:szCs w:val="22"/>
      <w:bdr w:val="nil"/>
    </w:rPr>
  </w:style>
  <w:style w:type="paragraph" w:styleId="NoSpacing">
    <w:name w:val="No Spacing"/>
    <w:aliases w:val="EP Normal Text"/>
    <w:basedOn w:val="Normal"/>
    <w:uiPriority w:val="1"/>
    <w:qFormat/>
    <w:rsid w:val="00394CDD"/>
    <w:rPr>
      <w:rFonts w:ascii="Arial" w:hAnsi="Arial"/>
      <w:sz w:val="22"/>
      <w:szCs w:val="22"/>
    </w:rPr>
  </w:style>
  <w:style w:type="paragraph" w:styleId="PlainText">
    <w:name w:val="Plain Text"/>
    <w:link w:val="PlainTextChar"/>
    <w:rsid w:val="00394C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PlainTextChar">
    <w:name w:val="Plain Text Char"/>
    <w:basedOn w:val="DefaultParagraphFont"/>
    <w:link w:val="PlainText"/>
    <w:rsid w:val="00394CDD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customStyle="1" w:styleId="HeaderFooter">
    <w:name w:val="Header &amp; Footer"/>
    <w:rsid w:val="00394CD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character" w:styleId="Hyperlink">
    <w:name w:val="Hyperlink"/>
    <w:rsid w:val="00394CDD"/>
    <w:rPr>
      <w:u w:val="single"/>
    </w:rPr>
  </w:style>
  <w:style w:type="paragraph" w:customStyle="1" w:styleId="Body">
    <w:name w:val="Body"/>
    <w:rsid w:val="00394CD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customStyle="1" w:styleId="Default">
    <w:name w:val="Default"/>
    <w:rsid w:val="00394C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paragraph" w:customStyle="1" w:styleId="CaptionFigure">
    <w:name w:val="Caption/Figure"/>
    <w:basedOn w:val="NoSpacing"/>
    <w:autoRedefine/>
    <w:qFormat/>
    <w:rsid w:val="00394CDD"/>
    <w:rPr>
      <w:noProof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caption" w:qFormat="1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94CD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sz w:val="24"/>
      <w:szCs w:val="24"/>
      <w:bdr w:val="nil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394CDD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394CDD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394CDD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394CD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94CDD"/>
  </w:style>
  <w:style w:type="paragraph" w:styleId="BodyText">
    <w:name w:val="Body Text"/>
    <w:basedOn w:val="Normal"/>
    <w:link w:val="BodyTextChar"/>
    <w:rsid w:val="00FA3F4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</w:pPr>
    <w:rPr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A3F4F"/>
    <w:rPr>
      <w:color w:val="000000"/>
    </w:rPr>
  </w:style>
  <w:style w:type="character" w:styleId="CommentReference">
    <w:name w:val="annotation reference"/>
    <w:basedOn w:val="DefaultParagraphFont"/>
    <w:uiPriority w:val="99"/>
    <w:unhideWhenUsed/>
    <w:rsid w:val="00394C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94CDD"/>
  </w:style>
  <w:style w:type="character" w:customStyle="1" w:styleId="CommentTextChar">
    <w:name w:val="Comment Text Char"/>
    <w:basedOn w:val="DefaultParagraphFont"/>
    <w:link w:val="CommentText"/>
    <w:uiPriority w:val="99"/>
    <w:rsid w:val="00394CDD"/>
    <w:rPr>
      <w:rFonts w:eastAsia="Arial Unicode MS"/>
      <w:sz w:val="24"/>
      <w:szCs w:val="24"/>
      <w:bdr w:val="nil"/>
    </w:rPr>
  </w:style>
  <w:style w:type="paragraph" w:styleId="BalloonText">
    <w:name w:val="Balloon Text"/>
    <w:basedOn w:val="Normal"/>
    <w:link w:val="BalloonTextChar"/>
    <w:uiPriority w:val="99"/>
    <w:unhideWhenUsed/>
    <w:rsid w:val="00394C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94CDD"/>
    <w:rPr>
      <w:rFonts w:ascii="Lucida Grande" w:eastAsia="Arial Unicode MS" w:hAnsi="Lucida Grande" w:cs="Lucida Grande"/>
      <w:sz w:val="18"/>
      <w:szCs w:val="18"/>
      <w:bdr w:val="nil"/>
    </w:rPr>
  </w:style>
  <w:style w:type="paragraph" w:styleId="ListParagraph">
    <w:name w:val="List Paragraph"/>
    <w:basedOn w:val="Normal"/>
    <w:uiPriority w:val="34"/>
    <w:qFormat/>
    <w:rsid w:val="008B5D89"/>
    <w:pPr>
      <w:ind w:left="720"/>
      <w:contextualSpacing/>
    </w:pPr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394CDD"/>
    <w:rPr>
      <w:rFonts w:ascii="Arial" w:eastAsia="Calibri" w:hAnsi="Arial" w:cs="Calibri"/>
      <w:b/>
      <w:bCs/>
      <w:caps/>
      <w:color w:val="000000"/>
      <w:sz w:val="22"/>
      <w:szCs w:val="22"/>
      <w:u w:color="000000"/>
      <w:bdr w:val="nil"/>
      <w:lang w:val="es-ES_tradnl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394CDD"/>
    <w:rPr>
      <w:rFonts w:ascii="Arial" w:eastAsia="Arial Unicode MS" w:hAnsi="Arial"/>
      <w:b/>
      <w:bCs/>
      <w:sz w:val="22"/>
      <w:szCs w:val="22"/>
      <w:bdr w:val="nil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394CDD"/>
    <w:rPr>
      <w:rFonts w:ascii="Arial" w:eastAsia="Arial Unicode MS" w:hAnsi="Arial"/>
      <w:b/>
      <w:bCs/>
      <w:sz w:val="22"/>
      <w:szCs w:val="22"/>
      <w:bdr w:val="nil"/>
    </w:rPr>
  </w:style>
  <w:style w:type="paragraph" w:styleId="NoSpacing">
    <w:name w:val="No Spacing"/>
    <w:aliases w:val="EP Normal Text"/>
    <w:basedOn w:val="Normal"/>
    <w:uiPriority w:val="1"/>
    <w:qFormat/>
    <w:rsid w:val="00394CDD"/>
    <w:rPr>
      <w:rFonts w:ascii="Arial" w:hAnsi="Arial"/>
      <w:sz w:val="22"/>
      <w:szCs w:val="22"/>
    </w:rPr>
  </w:style>
  <w:style w:type="paragraph" w:styleId="PlainText">
    <w:name w:val="Plain Text"/>
    <w:link w:val="PlainTextChar"/>
    <w:rsid w:val="00394C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PlainTextChar">
    <w:name w:val="Plain Text Char"/>
    <w:basedOn w:val="DefaultParagraphFont"/>
    <w:link w:val="PlainText"/>
    <w:rsid w:val="00394CDD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customStyle="1" w:styleId="HeaderFooter">
    <w:name w:val="Header &amp; Footer"/>
    <w:rsid w:val="00394CD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character" w:styleId="Hyperlink">
    <w:name w:val="Hyperlink"/>
    <w:rsid w:val="00394CDD"/>
    <w:rPr>
      <w:u w:val="single"/>
    </w:rPr>
  </w:style>
  <w:style w:type="paragraph" w:customStyle="1" w:styleId="Body">
    <w:name w:val="Body"/>
    <w:rsid w:val="00394CD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customStyle="1" w:styleId="Default">
    <w:name w:val="Default"/>
    <w:rsid w:val="00394C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paragraph" w:customStyle="1" w:styleId="CaptionFigure">
    <w:name w:val="Caption/Figure"/>
    <w:basedOn w:val="NoSpacing"/>
    <w:autoRedefine/>
    <w:qFormat/>
    <w:rsid w:val="00394CDD"/>
    <w:rPr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602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80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2317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070606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17082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CE779-4C64-074C-9668-146F11F67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1765</Words>
  <Characters>10066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11808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Vespa</dc:creator>
  <cp:lastModifiedBy>Ryan Essex</cp:lastModifiedBy>
  <cp:revision>27</cp:revision>
  <cp:lastPrinted>2016-02-12T14:52:00Z</cp:lastPrinted>
  <dcterms:created xsi:type="dcterms:W3CDTF">2016-02-11T15:30:00Z</dcterms:created>
  <dcterms:modified xsi:type="dcterms:W3CDTF">2016-03-08T23:15:00Z</dcterms:modified>
</cp:coreProperties>
</file>