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5B968" w14:textId="33E8803C" w:rsidR="0052299C" w:rsidRDefault="0052299C" w:rsidP="002B07E7">
      <w:pPr>
        <w:spacing w:after="120"/>
      </w:pPr>
      <w:r>
        <w:t>Re: Recommended MRI protocol</w:t>
      </w:r>
      <w:r w:rsidR="004921D5">
        <w:t xml:space="preserve"> for Day-2 stroked mice</w:t>
      </w:r>
    </w:p>
    <w:p w14:paraId="635C5013" w14:textId="0ACC9666" w:rsidR="00BF1ABE" w:rsidRDefault="00BF1ABE" w:rsidP="002B07E7">
      <w:pPr>
        <w:spacing w:after="120"/>
      </w:pPr>
      <w:r>
        <w:t xml:space="preserve">To all </w:t>
      </w:r>
      <w:r w:rsidR="003C40E8">
        <w:t xml:space="preserve">SPAN </w:t>
      </w:r>
      <w:r>
        <w:t>sites</w:t>
      </w:r>
      <w:r w:rsidR="005041AF">
        <w:t>:</w:t>
      </w:r>
    </w:p>
    <w:p w14:paraId="7A577B31" w14:textId="3248FFD9" w:rsidR="0064600E" w:rsidRDefault="004854F4" w:rsidP="0064600E">
      <w:pPr>
        <w:jc w:val="both"/>
      </w:pPr>
      <w:r>
        <w:t xml:space="preserve">As the MRI “shakedown” run approaches, </w:t>
      </w:r>
      <w:r w:rsidR="006F6A61">
        <w:t>the MRI group, coordinating center, and central repository</w:t>
      </w:r>
      <w:r>
        <w:t xml:space="preserve"> have continued to revise the </w:t>
      </w:r>
      <w:r w:rsidR="006F6A61">
        <w:t>imaging</w:t>
      </w:r>
      <w:r>
        <w:t xml:space="preserve"> protocol</w:t>
      </w:r>
      <w:r w:rsidR="006F6A61">
        <w:t xml:space="preserve"> and our plans for analysis. </w:t>
      </w:r>
      <w:r w:rsidR="006F6A61" w:rsidRPr="0064600E">
        <w:rPr>
          <w:color w:val="0432FF"/>
        </w:rPr>
        <w:t>T</w:t>
      </w:r>
      <w:r w:rsidR="00BF1ABE" w:rsidRPr="0064600E">
        <w:rPr>
          <w:color w:val="0432FF"/>
        </w:rPr>
        <w:t xml:space="preserve">he </w:t>
      </w:r>
      <w:r w:rsidR="006F6A61" w:rsidRPr="0064600E">
        <w:rPr>
          <w:color w:val="0432FF"/>
        </w:rPr>
        <w:t xml:space="preserve">overall goal </w:t>
      </w:r>
      <w:r w:rsidR="00BF1ABE" w:rsidRPr="0064600E">
        <w:rPr>
          <w:color w:val="0432FF"/>
        </w:rPr>
        <w:t xml:space="preserve">is to </w:t>
      </w:r>
      <w:r w:rsidR="006F6A61" w:rsidRPr="0064600E">
        <w:rPr>
          <w:color w:val="0432FF"/>
        </w:rPr>
        <w:t>enable a fully a</w:t>
      </w:r>
      <w:r w:rsidR="00BF1ABE" w:rsidRPr="0064600E">
        <w:rPr>
          <w:color w:val="0432FF"/>
        </w:rPr>
        <w:t xml:space="preserve">utomated </w:t>
      </w:r>
      <w:r w:rsidR="006F6A61" w:rsidRPr="0064600E">
        <w:rPr>
          <w:color w:val="0432FF"/>
        </w:rPr>
        <w:t xml:space="preserve">pipeline for stroke lesion </w:t>
      </w:r>
      <w:r w:rsidR="00BF1ABE" w:rsidRPr="0064600E">
        <w:rPr>
          <w:color w:val="0432FF"/>
        </w:rPr>
        <w:t>segmentation</w:t>
      </w:r>
      <w:r w:rsidR="0064600E" w:rsidRPr="0064600E">
        <w:rPr>
          <w:color w:val="0432FF"/>
        </w:rPr>
        <w:t>, brain hemispheric volumes, and midline shift</w:t>
      </w:r>
      <w:r w:rsidR="00BF1ABE">
        <w:t>.</w:t>
      </w:r>
      <w:r w:rsidR="0064600E">
        <w:t xml:space="preserve"> Because we will be imaging so many animals, it is important that each site employ methods that are best suited to the hardware and sequences at that site, subject to very specific restrictions.  Below, we outline the basic imaging protocol, an explicit example protocol specific to a Bruker scanner (used by 5 of 6 sites), and </w:t>
      </w:r>
      <w:r w:rsidR="00D93AB7">
        <w:t xml:space="preserve">some best practices and </w:t>
      </w:r>
      <w:r w:rsidR="0064600E">
        <w:t>potential pitfalls.</w:t>
      </w:r>
    </w:p>
    <w:p w14:paraId="16E5F2B4" w14:textId="523335DF" w:rsidR="0064600E" w:rsidRDefault="0064600E" w:rsidP="006F6A61">
      <w:pPr>
        <w:jc w:val="both"/>
      </w:pPr>
    </w:p>
    <w:p w14:paraId="11A6869A" w14:textId="37C6ECCB" w:rsidR="0064600E" w:rsidRDefault="0064600E" w:rsidP="00C2116A">
      <w:pPr>
        <w:pStyle w:val="Heading2"/>
      </w:pPr>
      <w:r>
        <w:t>Basic Imaging protocol</w:t>
      </w:r>
    </w:p>
    <w:p w14:paraId="2C510669" w14:textId="129C85F5" w:rsidR="0064600E" w:rsidRDefault="0064600E" w:rsidP="006F6A61">
      <w:pPr>
        <w:jc w:val="both"/>
      </w:pPr>
      <w:r>
        <w:t>We will collect 4 types of scans:</w:t>
      </w:r>
    </w:p>
    <w:p w14:paraId="58117BE4" w14:textId="5CA862B7" w:rsidR="0064600E" w:rsidRDefault="0064600E" w:rsidP="00C2116A">
      <w:pPr>
        <w:pStyle w:val="ListParagraph"/>
        <w:numPr>
          <w:ilvl w:val="0"/>
          <w:numId w:val="38"/>
        </w:numPr>
        <w:jc w:val="both"/>
      </w:pPr>
      <w:r>
        <w:t>Anatomical T2-weighted imaging using FSE/TSE/RARE method (fast spin echo)</w:t>
      </w:r>
    </w:p>
    <w:p w14:paraId="42DFDDFF" w14:textId="12228B62" w:rsidR="0064600E" w:rsidRDefault="00E3767F" w:rsidP="00C2116A">
      <w:pPr>
        <w:pStyle w:val="ListParagraph"/>
        <w:numPr>
          <w:ilvl w:val="1"/>
          <w:numId w:val="38"/>
        </w:numPr>
        <w:jc w:val="both"/>
      </w:pPr>
      <w:r w:rsidRPr="00E3767F">
        <w:rPr>
          <w:b/>
          <w:bCs/>
        </w:rPr>
        <w:t>Purpose:</w:t>
      </w:r>
      <w:r>
        <w:t xml:space="preserve"> </w:t>
      </w:r>
      <w:r w:rsidR="008F5EAE">
        <w:t>normalization/segmentation and comparison with later time point at 29 days</w:t>
      </w:r>
    </w:p>
    <w:p w14:paraId="3EA7ED80" w14:textId="010E933B" w:rsidR="00544B71" w:rsidRDefault="00544B71" w:rsidP="00E3767F">
      <w:pPr>
        <w:pStyle w:val="ListParagraph"/>
        <w:numPr>
          <w:ilvl w:val="1"/>
          <w:numId w:val="38"/>
        </w:numPr>
        <w:jc w:val="both"/>
      </w:pPr>
      <w:r>
        <w:t xml:space="preserve">Use a long TR (e.g., 6000) and an effective echo time of 60 </w:t>
      </w:r>
      <w:proofErr w:type="spellStart"/>
      <w:r>
        <w:t>ms</w:t>
      </w:r>
      <w:proofErr w:type="spellEnd"/>
      <w:r>
        <w:t xml:space="preserve"> or longer</w:t>
      </w:r>
    </w:p>
    <w:p w14:paraId="675E67C0" w14:textId="43ECEDBB" w:rsidR="0064600E" w:rsidRDefault="0064600E" w:rsidP="00C2116A">
      <w:pPr>
        <w:pStyle w:val="ListParagraph"/>
        <w:numPr>
          <w:ilvl w:val="0"/>
          <w:numId w:val="38"/>
        </w:numPr>
        <w:jc w:val="both"/>
      </w:pPr>
      <w:r>
        <w:t>A series of spin-echo images in order to create T2 maps</w:t>
      </w:r>
    </w:p>
    <w:p w14:paraId="73690A9A" w14:textId="2BE8A20D" w:rsidR="008F5EAE" w:rsidRDefault="00E3767F" w:rsidP="00C2116A">
      <w:pPr>
        <w:pStyle w:val="ListParagraph"/>
        <w:numPr>
          <w:ilvl w:val="1"/>
          <w:numId w:val="38"/>
        </w:numPr>
        <w:jc w:val="both"/>
      </w:pPr>
      <w:r w:rsidRPr="00E3767F">
        <w:rPr>
          <w:b/>
          <w:bCs/>
        </w:rPr>
        <w:t>Purpose:</w:t>
      </w:r>
      <w:r>
        <w:t xml:space="preserve"> </w:t>
      </w:r>
      <w:r w:rsidR="008F5EAE">
        <w:t>lesion segmentation</w:t>
      </w:r>
    </w:p>
    <w:p w14:paraId="4F3834CA" w14:textId="13C9B6AF" w:rsidR="00544B71" w:rsidRDefault="00544B71" w:rsidP="00C2116A">
      <w:pPr>
        <w:pStyle w:val="ListParagraph"/>
        <w:numPr>
          <w:ilvl w:val="1"/>
          <w:numId w:val="38"/>
        </w:numPr>
        <w:jc w:val="both"/>
      </w:pPr>
      <w:r>
        <w:t xml:space="preserve">Use a minimum echo time of 15 </w:t>
      </w:r>
      <w:proofErr w:type="spellStart"/>
      <w:r>
        <w:t>ms</w:t>
      </w:r>
      <w:proofErr w:type="spellEnd"/>
      <w:r>
        <w:t xml:space="preserve"> or shorter to provide a low-contrast volume for analysis</w:t>
      </w:r>
    </w:p>
    <w:p w14:paraId="3C7212B1" w14:textId="29681AB2" w:rsidR="00544B71" w:rsidRDefault="00544B71" w:rsidP="00C2116A">
      <w:pPr>
        <w:pStyle w:val="ListParagraph"/>
        <w:numPr>
          <w:ilvl w:val="1"/>
          <w:numId w:val="38"/>
        </w:numPr>
        <w:jc w:val="both"/>
      </w:pPr>
      <w:r>
        <w:t xml:space="preserve">Use a maximum echo time of 70 </w:t>
      </w:r>
      <w:proofErr w:type="spellStart"/>
      <w:r>
        <w:t>ms</w:t>
      </w:r>
      <w:proofErr w:type="spellEnd"/>
      <w:r>
        <w:t xml:space="preserve"> or longer (lesion T2 will be about 70 </w:t>
      </w:r>
      <w:proofErr w:type="spellStart"/>
      <w:r>
        <w:t>ms</w:t>
      </w:r>
      <w:proofErr w:type="spellEnd"/>
      <w:r>
        <w:t>)</w:t>
      </w:r>
    </w:p>
    <w:p w14:paraId="19D4EE77" w14:textId="1BD3EA45" w:rsidR="003B709B" w:rsidRDefault="003B709B" w:rsidP="00C2116A">
      <w:pPr>
        <w:pStyle w:val="ListParagraph"/>
        <w:numPr>
          <w:ilvl w:val="1"/>
          <w:numId w:val="38"/>
        </w:numPr>
        <w:jc w:val="both"/>
      </w:pPr>
      <w:r>
        <w:t xml:space="preserve">Suggested echo times for multi-echo imaging using a volume transmitter: 0 to 100 </w:t>
      </w:r>
      <w:proofErr w:type="spellStart"/>
      <w:r>
        <w:t>ms</w:t>
      </w:r>
      <w:proofErr w:type="spellEnd"/>
      <w:r>
        <w:t xml:space="preserve"> in steps of 10 </w:t>
      </w:r>
      <w:proofErr w:type="spellStart"/>
      <w:r>
        <w:t>ms</w:t>
      </w:r>
      <w:proofErr w:type="spellEnd"/>
    </w:p>
    <w:p w14:paraId="2BCF1383" w14:textId="757AAA5B" w:rsidR="003B709B" w:rsidRDefault="003B709B" w:rsidP="00C2116A">
      <w:pPr>
        <w:pStyle w:val="ListParagraph"/>
        <w:numPr>
          <w:ilvl w:val="1"/>
          <w:numId w:val="38"/>
        </w:numPr>
        <w:jc w:val="both"/>
      </w:pPr>
      <w:r>
        <w:t xml:space="preserve">Suggested echo times for single-echo imaging using a surface coil transmitter: 15, 45, 75 </w:t>
      </w:r>
      <w:proofErr w:type="spellStart"/>
      <w:r>
        <w:t>ms</w:t>
      </w:r>
      <w:proofErr w:type="spellEnd"/>
    </w:p>
    <w:p w14:paraId="1EFF674A" w14:textId="675F3A8D" w:rsidR="0064600E" w:rsidRDefault="0064600E" w:rsidP="00C2116A">
      <w:pPr>
        <w:pStyle w:val="ListParagraph"/>
        <w:numPr>
          <w:ilvl w:val="0"/>
          <w:numId w:val="38"/>
        </w:numPr>
        <w:jc w:val="both"/>
      </w:pPr>
      <w:r>
        <w:t>A series of diffusion-weighted images in order to create ADC maps</w:t>
      </w:r>
    </w:p>
    <w:p w14:paraId="4B562B08" w14:textId="760CA6A6" w:rsidR="008F5EAE" w:rsidRDefault="00E3767F" w:rsidP="00C2116A">
      <w:pPr>
        <w:pStyle w:val="ListParagraph"/>
        <w:numPr>
          <w:ilvl w:val="1"/>
          <w:numId w:val="38"/>
        </w:numPr>
        <w:jc w:val="both"/>
      </w:pPr>
      <w:r w:rsidRPr="00E3767F">
        <w:rPr>
          <w:b/>
          <w:bCs/>
        </w:rPr>
        <w:t>Purpose:</w:t>
      </w:r>
      <w:r>
        <w:t xml:space="preserve"> </w:t>
      </w:r>
      <w:r w:rsidR="008F5EAE">
        <w:t>lesion segmentation and CSF discrimination</w:t>
      </w:r>
    </w:p>
    <w:p w14:paraId="19088E1C" w14:textId="16B49941" w:rsidR="003B709B" w:rsidRDefault="003B709B" w:rsidP="00C2116A">
      <w:pPr>
        <w:pStyle w:val="ListParagraph"/>
        <w:numPr>
          <w:ilvl w:val="1"/>
          <w:numId w:val="38"/>
        </w:numPr>
        <w:jc w:val="both"/>
      </w:pPr>
      <w:r>
        <w:t>Suggested b-values: 0, 500, 1000 along the z direction</w:t>
      </w:r>
    </w:p>
    <w:p w14:paraId="4CD6793F" w14:textId="1FA25317" w:rsidR="0064600E" w:rsidRDefault="0064600E" w:rsidP="00C2116A">
      <w:pPr>
        <w:pStyle w:val="ListParagraph"/>
        <w:numPr>
          <w:ilvl w:val="0"/>
          <w:numId w:val="38"/>
        </w:numPr>
        <w:jc w:val="both"/>
      </w:pPr>
      <w:r>
        <w:t>A series of gradient-echo images in order to create T2* maps</w:t>
      </w:r>
    </w:p>
    <w:p w14:paraId="3C60226C" w14:textId="73ED4196" w:rsidR="00D93AB7" w:rsidRDefault="00E3767F" w:rsidP="008F5EAE">
      <w:pPr>
        <w:pStyle w:val="ListParagraph"/>
        <w:numPr>
          <w:ilvl w:val="1"/>
          <w:numId w:val="35"/>
        </w:numPr>
        <w:jc w:val="both"/>
      </w:pPr>
      <w:r w:rsidRPr="00E3767F">
        <w:rPr>
          <w:b/>
          <w:bCs/>
        </w:rPr>
        <w:t>Purpose:</w:t>
      </w:r>
      <w:r>
        <w:t xml:space="preserve"> </w:t>
      </w:r>
      <w:r w:rsidR="008F5EAE">
        <w:t>detection of hemorrhage</w:t>
      </w:r>
    </w:p>
    <w:p w14:paraId="744DF7E2" w14:textId="5F975266" w:rsidR="003B709B" w:rsidRDefault="003B709B" w:rsidP="008F5EAE">
      <w:pPr>
        <w:pStyle w:val="ListParagraph"/>
        <w:numPr>
          <w:ilvl w:val="1"/>
          <w:numId w:val="35"/>
        </w:numPr>
        <w:jc w:val="both"/>
      </w:pPr>
      <w:r>
        <w:t xml:space="preserve">Suggested echo times: 3 to 15 </w:t>
      </w:r>
      <w:proofErr w:type="spellStart"/>
      <w:r>
        <w:t>ms</w:t>
      </w:r>
      <w:proofErr w:type="spellEnd"/>
    </w:p>
    <w:p w14:paraId="5BF789AA" w14:textId="3A24A1A0" w:rsidR="0064600E" w:rsidRDefault="00D93AB7" w:rsidP="00D93AB7">
      <w:pPr>
        <w:jc w:val="both"/>
      </w:pPr>
      <w:r>
        <w:t>A</w:t>
      </w:r>
      <w:r>
        <w:t xml:space="preserve">ll scans except for #1 above should use “conventional” imaging with one </w:t>
      </w:r>
      <w:r w:rsidR="00E3767F">
        <w:t>readout</w:t>
      </w:r>
      <w:r>
        <w:t xml:space="preserve"> per </w:t>
      </w:r>
      <w:r w:rsidR="00E3767F">
        <w:t>excitation</w:t>
      </w:r>
      <w:r>
        <w:t xml:space="preserve"> in order to avoid distortions.</w:t>
      </w:r>
      <w:r>
        <w:t xml:space="preserve"> Furthermore, a</w:t>
      </w:r>
      <w:r w:rsidR="008F5EAE">
        <w:t>ll image data above should use the same matrix, resolution, and geometry</w:t>
      </w:r>
      <w:r>
        <w:t>:</w:t>
      </w:r>
    </w:p>
    <w:tbl>
      <w:tblPr>
        <w:tblStyle w:val="TableGrid"/>
        <w:tblW w:w="0" w:type="auto"/>
        <w:tblLook w:val="04A0" w:firstRow="1" w:lastRow="0" w:firstColumn="1" w:lastColumn="0" w:noHBand="0" w:noVBand="1"/>
      </w:tblPr>
      <w:tblGrid>
        <w:gridCol w:w="3075"/>
        <w:gridCol w:w="4930"/>
      </w:tblGrid>
      <w:tr w:rsidR="008F5EAE" w14:paraId="07C25506" w14:textId="77777777" w:rsidTr="00E72B07">
        <w:tc>
          <w:tcPr>
            <w:tcW w:w="3075" w:type="dxa"/>
          </w:tcPr>
          <w:p w14:paraId="5FEE4E63" w14:textId="4614B2C5" w:rsidR="008F5EAE" w:rsidRDefault="008F5EAE" w:rsidP="00E72B07">
            <w:r>
              <w:t>F</w:t>
            </w:r>
            <w:r>
              <w:t>ield of view</w:t>
            </w:r>
          </w:p>
        </w:tc>
        <w:tc>
          <w:tcPr>
            <w:tcW w:w="4930" w:type="dxa"/>
          </w:tcPr>
          <w:p w14:paraId="54421F94" w14:textId="3EF2E1BD" w:rsidR="008F5EAE" w:rsidRDefault="008F5EAE" w:rsidP="00E72B07">
            <w:r>
              <w:t xml:space="preserve">19.2 mm in-plane x </w:t>
            </w:r>
            <w:r>
              <w:t>15 mm in slice direction</w:t>
            </w:r>
          </w:p>
        </w:tc>
      </w:tr>
      <w:tr w:rsidR="008F5EAE" w14:paraId="537254D0" w14:textId="77777777" w:rsidTr="00E72B07">
        <w:tc>
          <w:tcPr>
            <w:tcW w:w="3075" w:type="dxa"/>
          </w:tcPr>
          <w:p w14:paraId="45447C01" w14:textId="77777777" w:rsidR="008F5EAE" w:rsidRDefault="008F5EAE" w:rsidP="00E72B07">
            <w:r>
              <w:t>Matrix</w:t>
            </w:r>
          </w:p>
        </w:tc>
        <w:tc>
          <w:tcPr>
            <w:tcW w:w="4930" w:type="dxa"/>
          </w:tcPr>
          <w:p w14:paraId="6F560E5F" w14:textId="149F4CFB" w:rsidR="008F5EAE" w:rsidRDefault="008F5EAE" w:rsidP="00E72B07">
            <w:r>
              <w:t>128 x 128</w:t>
            </w:r>
            <w:r>
              <w:t xml:space="preserve"> x 30 slices</w:t>
            </w:r>
          </w:p>
        </w:tc>
      </w:tr>
      <w:tr w:rsidR="008F5EAE" w14:paraId="2891A324" w14:textId="77777777" w:rsidTr="00E72B07">
        <w:tc>
          <w:tcPr>
            <w:tcW w:w="3075" w:type="dxa"/>
          </w:tcPr>
          <w:p w14:paraId="5523196B" w14:textId="77777777" w:rsidR="008F5EAE" w:rsidRDefault="008F5EAE" w:rsidP="00E72B07">
            <w:r>
              <w:t>Resolution</w:t>
            </w:r>
          </w:p>
        </w:tc>
        <w:tc>
          <w:tcPr>
            <w:tcW w:w="4930" w:type="dxa"/>
          </w:tcPr>
          <w:p w14:paraId="3E9300C7" w14:textId="50C198E7" w:rsidR="008F5EAE" w:rsidRDefault="008F5EAE" w:rsidP="00E72B07">
            <w:r>
              <w:t xml:space="preserve">150 x 150 </w:t>
            </w:r>
            <w:r>
              <w:t xml:space="preserve">um with </w:t>
            </w:r>
            <w:r>
              <w:t>500 um</w:t>
            </w:r>
            <w:r>
              <w:t xml:space="preserve"> slice thickness</w:t>
            </w:r>
          </w:p>
        </w:tc>
      </w:tr>
      <w:tr w:rsidR="008F5EAE" w14:paraId="38767862" w14:textId="77777777" w:rsidTr="00E72B07">
        <w:tc>
          <w:tcPr>
            <w:tcW w:w="3075" w:type="dxa"/>
          </w:tcPr>
          <w:p w14:paraId="7C4992CA" w14:textId="77777777" w:rsidR="008F5EAE" w:rsidRDefault="008F5EAE" w:rsidP="00E72B07">
            <w:r>
              <w:t>BW</w:t>
            </w:r>
          </w:p>
        </w:tc>
        <w:tc>
          <w:tcPr>
            <w:tcW w:w="4930" w:type="dxa"/>
          </w:tcPr>
          <w:p w14:paraId="2D9140FA" w14:textId="77777777" w:rsidR="008F5EAE" w:rsidRDefault="008F5EAE" w:rsidP="00E72B07">
            <w:r>
              <w:t>50k</w:t>
            </w:r>
          </w:p>
        </w:tc>
      </w:tr>
    </w:tbl>
    <w:p w14:paraId="54ADB995" w14:textId="18FF8C38" w:rsidR="0064600E" w:rsidRDefault="0064600E" w:rsidP="005041AF">
      <w:pPr>
        <w:ind w:firstLine="288"/>
        <w:jc w:val="both"/>
      </w:pPr>
    </w:p>
    <w:p w14:paraId="1EB2F5B2" w14:textId="17423952" w:rsidR="003B709B" w:rsidRDefault="003B709B" w:rsidP="00E3767F">
      <w:pPr>
        <w:jc w:val="both"/>
      </w:pPr>
      <w:r>
        <w:t xml:space="preserve">Individual sites have some latitude to use </w:t>
      </w:r>
      <w:r w:rsidR="00E3767F">
        <w:t>methods</w:t>
      </w:r>
      <w:r>
        <w:t xml:space="preserve"> appropriate to their hardware and sequences. In particular, some sites will want to use multi-echo imaging</w:t>
      </w:r>
      <w:r w:rsidR="00E3767F">
        <w:t xml:space="preserve"> for the generation of spin-echo T2 maps, whereas other sites may not have an available sequence or may need to use single-echo imaging due to the use of a surface coil for RF transmission and reception. </w:t>
      </w:r>
      <w:r w:rsidR="00E3767F" w:rsidRPr="00E3767F">
        <w:rPr>
          <w:color w:val="FF0000"/>
        </w:rPr>
        <w:t>Importantly, once each site defines their protocol, it should remain fixed for the duration of the SPAN study.</w:t>
      </w:r>
    </w:p>
    <w:p w14:paraId="56E65E06" w14:textId="629DAE97" w:rsidR="003B709B" w:rsidRDefault="003B709B" w:rsidP="005041AF">
      <w:pPr>
        <w:ind w:firstLine="288"/>
        <w:jc w:val="both"/>
      </w:pPr>
    </w:p>
    <w:p w14:paraId="7DA756BE" w14:textId="6014B095" w:rsidR="008F5EAE" w:rsidRDefault="00C2116A" w:rsidP="00C2116A">
      <w:pPr>
        <w:pStyle w:val="Heading2"/>
      </w:pPr>
      <w:r>
        <w:t>Explicit e</w:t>
      </w:r>
      <w:r w:rsidR="008F5EAE">
        <w:t xml:space="preserve">xample </w:t>
      </w:r>
      <w:r w:rsidR="008F5EAE">
        <w:t>protocol</w:t>
      </w:r>
      <w:r w:rsidR="008F5EAE">
        <w:t xml:space="preserve"> on a Bruker scanner</w:t>
      </w:r>
      <w:r w:rsidR="00D73225">
        <w:t xml:space="preserve"> (numbering scheme matches basic protocol above)</w:t>
      </w:r>
    </w:p>
    <w:p w14:paraId="1040DE09" w14:textId="01B31717" w:rsidR="00D73225" w:rsidRDefault="00D73225" w:rsidP="00C2116A">
      <w:r>
        <w:t xml:space="preserve">Hardware: </w:t>
      </w:r>
      <w:r>
        <w:tab/>
        <w:t>9.4T magnet, Bruker volume transmit coil, Bruker 4-channel phased array surface receiver coil</w:t>
      </w:r>
    </w:p>
    <w:p w14:paraId="6442DA40" w14:textId="4E898D0B" w:rsidR="00D73225" w:rsidRDefault="00D73225" w:rsidP="00C2116A">
      <w:r>
        <w:t xml:space="preserve">Software: </w:t>
      </w:r>
      <w:r>
        <w:tab/>
        <w:t>PV5.1</w:t>
      </w:r>
    </w:p>
    <w:p w14:paraId="546512F1" w14:textId="77777777" w:rsidR="00E3767F" w:rsidRDefault="00E3767F" w:rsidP="00C2116A"/>
    <w:p w14:paraId="64DAC705" w14:textId="449482F7" w:rsidR="009C4FC9" w:rsidRPr="00C2116A" w:rsidRDefault="00C2116A" w:rsidP="00C2116A">
      <w:r>
        <w:t>The numbering scheme below matches the “Basic Imaging Protocol” above</w:t>
      </w:r>
      <w:r w:rsidR="009C4FC9">
        <w:t>. The time per animal, including all setup, should be less than 1 hour.</w:t>
      </w:r>
    </w:p>
    <w:p w14:paraId="56AE99E7" w14:textId="3C65F5D4" w:rsidR="00C2116A" w:rsidRDefault="00C2116A" w:rsidP="00C2116A">
      <w:pPr>
        <w:pStyle w:val="ListParagraph"/>
        <w:numPr>
          <w:ilvl w:val="0"/>
          <w:numId w:val="39"/>
        </w:numPr>
        <w:jc w:val="both"/>
      </w:pPr>
      <w:r>
        <w:lastRenderedPageBreak/>
        <w:t xml:space="preserve">Setup (these </w:t>
      </w:r>
      <w:r w:rsidR="009C4FC9">
        <w:t xml:space="preserve">setup </w:t>
      </w:r>
      <w:r>
        <w:t>scans are not needed in the upload)</w:t>
      </w:r>
    </w:p>
    <w:p w14:paraId="7C14FFCA" w14:textId="7F721A9A" w:rsidR="00C2116A" w:rsidRDefault="00C2116A" w:rsidP="00C2116A">
      <w:pPr>
        <w:pStyle w:val="ListParagraph"/>
        <w:numPr>
          <w:ilvl w:val="1"/>
          <w:numId w:val="39"/>
        </w:numPr>
        <w:jc w:val="both"/>
      </w:pPr>
      <w:r>
        <w:t>Sagittal localizer (sequence = FLASH)</w:t>
      </w:r>
      <w:r w:rsidR="00D73225">
        <w:t xml:space="preserve"> to position animal accurately along bore</w:t>
      </w:r>
    </w:p>
    <w:p w14:paraId="1A3EACEB" w14:textId="017824D6" w:rsidR="00C2116A" w:rsidRDefault="00C2116A" w:rsidP="00C2116A">
      <w:pPr>
        <w:pStyle w:val="ListParagraph"/>
        <w:numPr>
          <w:ilvl w:val="1"/>
          <w:numId w:val="39"/>
        </w:numPr>
        <w:jc w:val="both"/>
      </w:pPr>
      <w:r>
        <w:t>Tri-plane localizer with large FOV = 30 mm (sequence =RARE)</w:t>
      </w:r>
      <w:r w:rsidR="00D73225">
        <w:t xml:space="preserve"> for adjustments</w:t>
      </w:r>
    </w:p>
    <w:p w14:paraId="293557D3" w14:textId="5B07DAA1" w:rsidR="00C2116A" w:rsidRDefault="00C2116A" w:rsidP="00C2116A">
      <w:pPr>
        <w:pStyle w:val="ListParagraph"/>
        <w:numPr>
          <w:ilvl w:val="1"/>
          <w:numId w:val="39"/>
        </w:numPr>
        <w:jc w:val="both"/>
      </w:pPr>
      <w:r>
        <w:t xml:space="preserve">Tri-plane localizer with </w:t>
      </w:r>
      <w:r>
        <w:t>small</w:t>
      </w:r>
      <w:r>
        <w:t xml:space="preserve"> FOV = </w:t>
      </w:r>
      <w:r>
        <w:t>15</w:t>
      </w:r>
      <w:r>
        <w:t xml:space="preserve"> mm (sequence =RARE)</w:t>
      </w:r>
      <w:r w:rsidR="00D73225">
        <w:t xml:space="preserve"> for geometry planning</w:t>
      </w:r>
    </w:p>
    <w:p w14:paraId="5FB7A747" w14:textId="425961B4" w:rsidR="008F5EAE" w:rsidRDefault="00C2116A" w:rsidP="00C2116A">
      <w:pPr>
        <w:pStyle w:val="ListParagraph"/>
        <w:numPr>
          <w:ilvl w:val="0"/>
          <w:numId w:val="39"/>
        </w:numPr>
        <w:jc w:val="both"/>
      </w:pPr>
      <w:r>
        <w:t>Anatomical T2-weighted image volume</w:t>
      </w:r>
      <w:r w:rsidR="00D73225">
        <w:tab/>
      </w:r>
      <w:r w:rsidR="00D73225">
        <w:tab/>
      </w:r>
      <w:r w:rsidR="00D73225">
        <w:tab/>
      </w:r>
      <w:r w:rsidR="00D73225">
        <w:tab/>
      </w:r>
      <w:r w:rsidR="00D73225">
        <w:tab/>
      </w:r>
      <w:r>
        <w:t>(3.5 min)</w:t>
      </w:r>
    </w:p>
    <w:p w14:paraId="012416B7" w14:textId="2900F0AF" w:rsidR="00D73225" w:rsidRDefault="00D73225" w:rsidP="00D73225">
      <w:pPr>
        <w:pStyle w:val="ListParagraph"/>
        <w:numPr>
          <w:ilvl w:val="1"/>
          <w:numId w:val="39"/>
        </w:numPr>
        <w:jc w:val="both"/>
      </w:pPr>
      <w:r>
        <w:t>Sequence = RARE</w:t>
      </w:r>
      <w:r w:rsidR="00D93AB7">
        <w:t xml:space="preserve"> (rapid acquisition with relaxation enhancement)</w:t>
      </w:r>
    </w:p>
    <w:p w14:paraId="080390E7" w14:textId="5F55FEFD" w:rsidR="00D73225" w:rsidRDefault="00D73225" w:rsidP="00D73225">
      <w:pPr>
        <w:pStyle w:val="ListParagraph"/>
        <w:numPr>
          <w:ilvl w:val="1"/>
          <w:numId w:val="39"/>
        </w:numPr>
        <w:jc w:val="both"/>
      </w:pPr>
      <w:r>
        <w:t>TR/TE=6000/15, 8 segments, 4 averages, effective TE=60</w:t>
      </w:r>
    </w:p>
    <w:p w14:paraId="5A9BF3C4" w14:textId="118664E5" w:rsidR="00D73225" w:rsidRDefault="00D73225" w:rsidP="00D73225">
      <w:pPr>
        <w:pStyle w:val="ListParagraph"/>
        <w:numPr>
          <w:ilvl w:val="0"/>
          <w:numId w:val="39"/>
        </w:numPr>
        <w:jc w:val="both"/>
      </w:pPr>
      <w:r>
        <w:t xml:space="preserve">Multi-echo </w:t>
      </w:r>
      <w:r w:rsidR="00D93AB7">
        <w:t xml:space="preserve">(spin-echo) </w:t>
      </w:r>
      <w:r>
        <w:t>scan to enable T2</w:t>
      </w:r>
      <w:r w:rsidR="00D93AB7">
        <w:t xml:space="preserve"> </w:t>
      </w:r>
      <w:r>
        <w:t>map</w:t>
      </w:r>
      <w:r>
        <w:tab/>
      </w:r>
      <w:r>
        <w:tab/>
      </w:r>
      <w:r>
        <w:tab/>
      </w:r>
      <w:r>
        <w:tab/>
        <w:t>(6.5 min)</w:t>
      </w:r>
    </w:p>
    <w:p w14:paraId="311CEA49" w14:textId="5966CF23" w:rsidR="00D73225" w:rsidRDefault="00D73225" w:rsidP="00D73225">
      <w:pPr>
        <w:pStyle w:val="ListParagraph"/>
        <w:numPr>
          <w:ilvl w:val="1"/>
          <w:numId w:val="39"/>
        </w:numPr>
        <w:jc w:val="both"/>
      </w:pPr>
      <w:r>
        <w:t>Sequence = MSME</w:t>
      </w:r>
      <w:r w:rsidR="00D93AB7">
        <w:t xml:space="preserve"> (multi-slice multi-echo)</w:t>
      </w:r>
      <w:r>
        <w:t>; TR = 4500</w:t>
      </w:r>
    </w:p>
    <w:p w14:paraId="54F67E8B" w14:textId="1164DA55" w:rsidR="008F5EAE" w:rsidRDefault="00D73225" w:rsidP="00D73225">
      <w:pPr>
        <w:pStyle w:val="ListParagraph"/>
        <w:numPr>
          <w:ilvl w:val="1"/>
          <w:numId w:val="39"/>
        </w:numPr>
        <w:jc w:val="both"/>
      </w:pPr>
      <w:r>
        <w:t xml:space="preserve">10 </w:t>
      </w:r>
      <w:r w:rsidR="00D93AB7">
        <w:t xml:space="preserve">spin </w:t>
      </w:r>
      <w:r>
        <w:t xml:space="preserve">echo times from 10 to 100 </w:t>
      </w:r>
      <w:proofErr w:type="spellStart"/>
      <w:r>
        <w:t>ms</w:t>
      </w:r>
      <w:proofErr w:type="spellEnd"/>
    </w:p>
    <w:p w14:paraId="55533CFC" w14:textId="63FEA664" w:rsidR="00D73225" w:rsidRDefault="00D73225" w:rsidP="00D73225">
      <w:pPr>
        <w:pStyle w:val="ListParagraph"/>
        <w:numPr>
          <w:ilvl w:val="0"/>
          <w:numId w:val="39"/>
        </w:numPr>
        <w:jc w:val="both"/>
      </w:pPr>
      <w:r>
        <w:t>Diffusion-weighted scan to enable ADC map</w:t>
      </w:r>
      <w:r>
        <w:tab/>
      </w:r>
      <w:r>
        <w:tab/>
      </w:r>
      <w:r>
        <w:tab/>
      </w:r>
      <w:r>
        <w:tab/>
      </w:r>
      <w:r>
        <w:tab/>
        <w:t>(9.5 min)</w:t>
      </w:r>
    </w:p>
    <w:p w14:paraId="3B423A1F" w14:textId="73FF5E11" w:rsidR="00D73225" w:rsidRDefault="00D73225" w:rsidP="00D73225">
      <w:pPr>
        <w:pStyle w:val="ListParagraph"/>
        <w:numPr>
          <w:ilvl w:val="1"/>
          <w:numId w:val="39"/>
        </w:numPr>
        <w:jc w:val="both"/>
      </w:pPr>
      <w:r>
        <w:t xml:space="preserve">Sequence = </w:t>
      </w:r>
      <w:proofErr w:type="spellStart"/>
      <w:r>
        <w:t>DtiStandard</w:t>
      </w:r>
      <w:proofErr w:type="spellEnd"/>
      <w:r w:rsidR="00E3767F">
        <w:t xml:space="preserve"> (*)</w:t>
      </w:r>
      <w:r w:rsidR="00D93AB7">
        <w:t>, TR/TE=1500/25</w:t>
      </w:r>
    </w:p>
    <w:p w14:paraId="1A67F863" w14:textId="7C8ACA62" w:rsidR="00D93AB7" w:rsidRDefault="00D93AB7" w:rsidP="00D73225">
      <w:pPr>
        <w:pStyle w:val="ListParagraph"/>
        <w:numPr>
          <w:ilvl w:val="1"/>
          <w:numId w:val="39"/>
        </w:numPr>
        <w:jc w:val="both"/>
      </w:pPr>
      <w:r>
        <w:t>3 b-values: 0, 500, 1000</w:t>
      </w:r>
    </w:p>
    <w:p w14:paraId="73830045" w14:textId="5912FD96" w:rsidR="00D93AB7" w:rsidRDefault="00D93AB7" w:rsidP="00D93AB7">
      <w:pPr>
        <w:pStyle w:val="ListParagraph"/>
        <w:numPr>
          <w:ilvl w:val="0"/>
          <w:numId w:val="39"/>
        </w:numPr>
        <w:jc w:val="both"/>
      </w:pPr>
      <w:r>
        <w:t>Multi-echo (gradient-echo) scan to enable T2* map</w:t>
      </w:r>
      <w:r>
        <w:tab/>
      </w:r>
      <w:r>
        <w:tab/>
      </w:r>
      <w:r>
        <w:tab/>
      </w:r>
      <w:r>
        <w:tab/>
        <w:t>(2.5 min)</w:t>
      </w:r>
    </w:p>
    <w:p w14:paraId="48974A98" w14:textId="47A748E3" w:rsidR="00D93AB7" w:rsidRDefault="00D93AB7" w:rsidP="00D93AB7">
      <w:pPr>
        <w:pStyle w:val="ListParagraph"/>
        <w:numPr>
          <w:ilvl w:val="1"/>
          <w:numId w:val="39"/>
        </w:numPr>
        <w:jc w:val="both"/>
      </w:pPr>
      <w:r>
        <w:t>Sequence = MGE (multi-gradient-echo), TR=1500</w:t>
      </w:r>
    </w:p>
    <w:p w14:paraId="77A41942" w14:textId="6D12D74F" w:rsidR="00D93AB7" w:rsidRDefault="00D93AB7" w:rsidP="00D93AB7">
      <w:pPr>
        <w:pStyle w:val="ListParagraph"/>
        <w:numPr>
          <w:ilvl w:val="1"/>
          <w:numId w:val="39"/>
        </w:numPr>
        <w:jc w:val="both"/>
      </w:pPr>
      <w:r>
        <w:t xml:space="preserve">4 gradient echo times from 3 to 15 </w:t>
      </w:r>
      <w:proofErr w:type="spellStart"/>
      <w:r>
        <w:t>ms</w:t>
      </w:r>
      <w:proofErr w:type="spellEnd"/>
    </w:p>
    <w:p w14:paraId="1615BD50" w14:textId="7F88724E" w:rsidR="00C2116A" w:rsidRDefault="00E3767F" w:rsidP="009C4FC9">
      <w:pPr>
        <w:jc w:val="both"/>
      </w:pPr>
      <w:r>
        <w:t xml:space="preserve">(*) Note that sequence </w:t>
      </w:r>
      <w:proofErr w:type="spellStart"/>
      <w:r>
        <w:t>DtiStandard</w:t>
      </w:r>
      <w:proofErr w:type="spellEnd"/>
      <w:r>
        <w:t xml:space="preserve"> enforces a minimum inter-slice delay time to prevent high gradient duty cycles during long runs (at least this is true on PV5.1). This delay </w:t>
      </w:r>
      <w:r w:rsidR="0014122D">
        <w:t>can lead to excessively long TR values, so it may be necessary to edit the sequence to shorten this delay, which is not necessary for short diffusion scans.</w:t>
      </w:r>
    </w:p>
    <w:p w14:paraId="2752D817" w14:textId="77777777" w:rsidR="00E3767F" w:rsidRDefault="00E3767F" w:rsidP="009C4FC9">
      <w:pPr>
        <w:jc w:val="both"/>
      </w:pPr>
    </w:p>
    <w:p w14:paraId="041C0D7A" w14:textId="6F628703" w:rsidR="009C4FC9" w:rsidRDefault="009C4FC9" w:rsidP="009C4FC9">
      <w:pPr>
        <w:pStyle w:val="Heading2"/>
      </w:pPr>
      <w:r>
        <w:t>Potential pitfalls and best practices</w:t>
      </w:r>
    </w:p>
    <w:tbl>
      <w:tblPr>
        <w:tblStyle w:val="TableGrid"/>
        <w:tblW w:w="0" w:type="auto"/>
        <w:tblLook w:val="04A0" w:firstRow="1" w:lastRow="0" w:firstColumn="1" w:lastColumn="0" w:noHBand="0" w:noVBand="1"/>
      </w:tblPr>
      <w:tblGrid>
        <w:gridCol w:w="1615"/>
        <w:gridCol w:w="9175"/>
      </w:tblGrid>
      <w:tr w:rsidR="009C4FC9" w14:paraId="627CA3D4" w14:textId="77777777" w:rsidTr="009C4FC9">
        <w:tc>
          <w:tcPr>
            <w:tcW w:w="1615" w:type="dxa"/>
          </w:tcPr>
          <w:p w14:paraId="2729053A" w14:textId="07BE6F9F" w:rsidR="009C4FC9" w:rsidRDefault="009C4FC9" w:rsidP="009C4FC9">
            <w:pPr>
              <w:jc w:val="both"/>
            </w:pPr>
            <w:r>
              <w:t>Pitfall</w:t>
            </w:r>
          </w:p>
        </w:tc>
        <w:tc>
          <w:tcPr>
            <w:tcW w:w="9175" w:type="dxa"/>
          </w:tcPr>
          <w:p w14:paraId="6BBA3B2A" w14:textId="7F22540C" w:rsidR="009C4FC9" w:rsidRDefault="009C4FC9" w:rsidP="009C4FC9">
            <w:pPr>
              <w:jc w:val="both"/>
            </w:pPr>
            <w:r>
              <w:t>Some scans are not co-aligned with others within a single dataset.</w:t>
            </w:r>
          </w:p>
        </w:tc>
      </w:tr>
      <w:tr w:rsidR="009C4FC9" w14:paraId="75CADC8F" w14:textId="77777777" w:rsidTr="009C4FC9">
        <w:tc>
          <w:tcPr>
            <w:tcW w:w="1615" w:type="dxa"/>
          </w:tcPr>
          <w:p w14:paraId="62A5F9AB" w14:textId="7AC07BFE" w:rsidR="009C4FC9" w:rsidRDefault="009C4FC9" w:rsidP="009C4FC9">
            <w:pPr>
              <w:jc w:val="both"/>
            </w:pPr>
            <w:r>
              <w:t>Best practice</w:t>
            </w:r>
          </w:p>
        </w:tc>
        <w:tc>
          <w:tcPr>
            <w:tcW w:w="9175" w:type="dxa"/>
          </w:tcPr>
          <w:p w14:paraId="1468066A" w14:textId="66B6A0BD" w:rsidR="009C4FC9" w:rsidRDefault="009C4FC9" w:rsidP="009C4FC9">
            <w:pPr>
              <w:jc w:val="both"/>
            </w:pPr>
            <w:r>
              <w:t>After defining the geometry on the first scan (e.g., RARE anatomical), always copy geometry from the first scan to other scans.</w:t>
            </w:r>
          </w:p>
        </w:tc>
      </w:tr>
      <w:tr w:rsidR="009C4FC9" w14:paraId="1EC071C7" w14:textId="77777777" w:rsidTr="009C4FC9">
        <w:tc>
          <w:tcPr>
            <w:tcW w:w="1615" w:type="dxa"/>
          </w:tcPr>
          <w:p w14:paraId="027C41CE" w14:textId="77777777" w:rsidR="009C4FC9" w:rsidRDefault="009C4FC9" w:rsidP="009C4FC9">
            <w:pPr>
              <w:jc w:val="both"/>
            </w:pPr>
          </w:p>
        </w:tc>
        <w:tc>
          <w:tcPr>
            <w:tcW w:w="9175" w:type="dxa"/>
          </w:tcPr>
          <w:p w14:paraId="73F52605" w14:textId="77777777" w:rsidR="009C4FC9" w:rsidRDefault="009C4FC9" w:rsidP="009C4FC9">
            <w:pPr>
              <w:jc w:val="both"/>
            </w:pPr>
          </w:p>
        </w:tc>
      </w:tr>
      <w:tr w:rsidR="009C4FC9" w14:paraId="7A583393" w14:textId="77777777" w:rsidTr="009C4FC9">
        <w:tc>
          <w:tcPr>
            <w:tcW w:w="1615" w:type="dxa"/>
          </w:tcPr>
          <w:p w14:paraId="57D98F52" w14:textId="05BC54D5" w:rsidR="009C4FC9" w:rsidRDefault="009C4FC9" w:rsidP="009C4FC9">
            <w:pPr>
              <w:jc w:val="both"/>
            </w:pPr>
            <w:r>
              <w:t>Pitfall</w:t>
            </w:r>
          </w:p>
        </w:tc>
        <w:tc>
          <w:tcPr>
            <w:tcW w:w="9175" w:type="dxa"/>
          </w:tcPr>
          <w:p w14:paraId="505C2730" w14:textId="35BD12B3" w:rsidR="009C4FC9" w:rsidRDefault="009C4FC9" w:rsidP="009C4FC9">
            <w:pPr>
              <w:jc w:val="both"/>
            </w:pPr>
            <w:r>
              <w:t>Image volumes within a given “mapping” dataset (e.g., multi-echo data) do not have a consistent scale factor.</w:t>
            </w:r>
          </w:p>
        </w:tc>
      </w:tr>
      <w:tr w:rsidR="009C4FC9" w14:paraId="3E1D3B6E" w14:textId="77777777" w:rsidTr="009C4FC9">
        <w:tc>
          <w:tcPr>
            <w:tcW w:w="1615" w:type="dxa"/>
          </w:tcPr>
          <w:p w14:paraId="24BF981F" w14:textId="250F25B4" w:rsidR="009C4FC9" w:rsidRDefault="009C4FC9" w:rsidP="009C4FC9">
            <w:pPr>
              <w:jc w:val="both"/>
            </w:pPr>
            <w:r>
              <w:t>Best practice</w:t>
            </w:r>
          </w:p>
        </w:tc>
        <w:tc>
          <w:tcPr>
            <w:tcW w:w="9175" w:type="dxa"/>
          </w:tcPr>
          <w:p w14:paraId="1399274D" w14:textId="25F78527" w:rsidR="009C4FC9" w:rsidRDefault="009C4FC9" w:rsidP="009C4FC9">
            <w:pPr>
              <w:pStyle w:val="ListParagraph"/>
              <w:numPr>
                <w:ilvl w:val="0"/>
                <w:numId w:val="42"/>
              </w:numPr>
              <w:jc w:val="both"/>
            </w:pPr>
            <w:r>
              <w:t>When possible, collect all</w:t>
            </w:r>
            <w:r w:rsidR="00544B71">
              <w:t xml:space="preserve"> data within a mapping series using a single scan that collects multiple time points (e.g., multiple TE values or b values) to ensure self-consistent scaling</w:t>
            </w:r>
          </w:p>
          <w:p w14:paraId="653BB1B4" w14:textId="24E6408F" w:rsidR="00544B71" w:rsidRDefault="00544B71" w:rsidP="009C4FC9">
            <w:pPr>
              <w:pStyle w:val="ListParagraph"/>
              <w:numPr>
                <w:ilvl w:val="0"/>
                <w:numId w:val="42"/>
              </w:numPr>
              <w:jc w:val="both"/>
            </w:pPr>
            <w:r>
              <w:t>If hardware warrants the use of multiple scans (e.g., a multiple spin-echo sequence like MSME should not be used with a transmit surface coil), then take special care to ensure that each scan has the correct relative signal (*)</w:t>
            </w:r>
            <w:r w:rsidR="003B709B">
              <w:t>.</w:t>
            </w:r>
          </w:p>
        </w:tc>
      </w:tr>
      <w:tr w:rsidR="009C4FC9" w14:paraId="4FC3AE5C" w14:textId="77777777" w:rsidTr="009C4FC9">
        <w:tc>
          <w:tcPr>
            <w:tcW w:w="1615" w:type="dxa"/>
          </w:tcPr>
          <w:p w14:paraId="027DBA2A" w14:textId="77777777" w:rsidR="009C4FC9" w:rsidRDefault="009C4FC9" w:rsidP="009C4FC9">
            <w:pPr>
              <w:jc w:val="both"/>
            </w:pPr>
          </w:p>
        </w:tc>
        <w:tc>
          <w:tcPr>
            <w:tcW w:w="9175" w:type="dxa"/>
          </w:tcPr>
          <w:p w14:paraId="2C5B9083" w14:textId="77777777" w:rsidR="009C4FC9" w:rsidRDefault="009C4FC9" w:rsidP="009C4FC9">
            <w:pPr>
              <w:jc w:val="both"/>
            </w:pPr>
          </w:p>
        </w:tc>
      </w:tr>
      <w:tr w:rsidR="00544B71" w14:paraId="6E5F9282" w14:textId="77777777" w:rsidTr="009C4FC9">
        <w:tc>
          <w:tcPr>
            <w:tcW w:w="1615" w:type="dxa"/>
          </w:tcPr>
          <w:p w14:paraId="2104D5D1" w14:textId="690375B2" w:rsidR="00544B71" w:rsidRDefault="00544B71" w:rsidP="00544B71">
            <w:pPr>
              <w:jc w:val="both"/>
            </w:pPr>
            <w:r>
              <w:t>Pitfall</w:t>
            </w:r>
          </w:p>
        </w:tc>
        <w:tc>
          <w:tcPr>
            <w:tcW w:w="9175" w:type="dxa"/>
          </w:tcPr>
          <w:p w14:paraId="518B76F6" w14:textId="5BA5EE93" w:rsidR="00544B71" w:rsidRDefault="00544B71" w:rsidP="00544B71">
            <w:pPr>
              <w:jc w:val="both"/>
            </w:pPr>
            <w:r>
              <w:t>The stroke lesion appears on the wrong side of the brain, complicating analysis.</w:t>
            </w:r>
          </w:p>
        </w:tc>
      </w:tr>
      <w:tr w:rsidR="00544B71" w14:paraId="2A960614" w14:textId="77777777" w:rsidTr="009C4FC9">
        <w:tc>
          <w:tcPr>
            <w:tcW w:w="1615" w:type="dxa"/>
          </w:tcPr>
          <w:p w14:paraId="63846894" w14:textId="44C72001" w:rsidR="00544B71" w:rsidRDefault="00544B71" w:rsidP="00544B71">
            <w:pPr>
              <w:jc w:val="both"/>
            </w:pPr>
            <w:r>
              <w:t>Best practice</w:t>
            </w:r>
          </w:p>
        </w:tc>
        <w:tc>
          <w:tcPr>
            <w:tcW w:w="9175" w:type="dxa"/>
          </w:tcPr>
          <w:p w14:paraId="69ACF092" w14:textId="0947DC97" w:rsidR="00544B71" w:rsidRDefault="00544B71" w:rsidP="00544B71">
            <w:pPr>
              <w:jc w:val="both"/>
            </w:pPr>
            <w:r>
              <w:t>Ensure that all animals are registered correctly during the initiation of the scan. Using “feet first” when the animal is “</w:t>
            </w:r>
            <w:proofErr w:type="gramStart"/>
            <w:r>
              <w:t>head first</w:t>
            </w:r>
            <w:proofErr w:type="gramEnd"/>
            <w:r>
              <w:t>) will cause a parity</w:t>
            </w:r>
            <w:r w:rsidR="003B709B">
              <w:t xml:space="preserve"> change in the image coordinate system.</w:t>
            </w:r>
          </w:p>
        </w:tc>
      </w:tr>
      <w:tr w:rsidR="00544B71" w14:paraId="6692695F" w14:textId="77777777" w:rsidTr="009C4FC9">
        <w:tc>
          <w:tcPr>
            <w:tcW w:w="1615" w:type="dxa"/>
          </w:tcPr>
          <w:p w14:paraId="069FB8BA" w14:textId="77777777" w:rsidR="00544B71" w:rsidRDefault="00544B71" w:rsidP="00544B71">
            <w:pPr>
              <w:jc w:val="both"/>
            </w:pPr>
          </w:p>
        </w:tc>
        <w:tc>
          <w:tcPr>
            <w:tcW w:w="9175" w:type="dxa"/>
          </w:tcPr>
          <w:p w14:paraId="387E7670" w14:textId="77777777" w:rsidR="00544B71" w:rsidRDefault="00544B71" w:rsidP="00544B71">
            <w:pPr>
              <w:jc w:val="both"/>
            </w:pPr>
          </w:p>
        </w:tc>
      </w:tr>
      <w:tr w:rsidR="003B709B" w14:paraId="139B6796" w14:textId="77777777" w:rsidTr="009C4FC9">
        <w:tc>
          <w:tcPr>
            <w:tcW w:w="1615" w:type="dxa"/>
          </w:tcPr>
          <w:p w14:paraId="19E154AE" w14:textId="1EF20CFE" w:rsidR="003B709B" w:rsidRDefault="003B709B" w:rsidP="003B709B">
            <w:pPr>
              <w:jc w:val="both"/>
            </w:pPr>
            <w:r>
              <w:t>Pitfall</w:t>
            </w:r>
          </w:p>
        </w:tc>
        <w:tc>
          <w:tcPr>
            <w:tcW w:w="9175" w:type="dxa"/>
          </w:tcPr>
          <w:p w14:paraId="747A51A7" w14:textId="349D21E2" w:rsidR="003B709B" w:rsidRDefault="003B709B" w:rsidP="003B709B">
            <w:pPr>
              <w:jc w:val="both"/>
            </w:pPr>
            <w:r>
              <w:t>A surface coil provides insufficient spatial coverage or signal to noise ratio (SNR) across the whole brain, leading to a failed segmentation.</w:t>
            </w:r>
          </w:p>
        </w:tc>
      </w:tr>
      <w:tr w:rsidR="003B709B" w14:paraId="330DF92B" w14:textId="77777777" w:rsidTr="009C4FC9">
        <w:tc>
          <w:tcPr>
            <w:tcW w:w="1615" w:type="dxa"/>
          </w:tcPr>
          <w:p w14:paraId="70ECBF97" w14:textId="46E93088" w:rsidR="003B709B" w:rsidRDefault="003B709B" w:rsidP="003B709B">
            <w:pPr>
              <w:jc w:val="both"/>
            </w:pPr>
            <w:r>
              <w:t>Best practice</w:t>
            </w:r>
          </w:p>
        </w:tc>
        <w:tc>
          <w:tcPr>
            <w:tcW w:w="9175" w:type="dxa"/>
          </w:tcPr>
          <w:p w14:paraId="457EF872" w14:textId="5B95B2F7" w:rsidR="003B709B" w:rsidRDefault="003B709B" w:rsidP="003B709B">
            <w:pPr>
              <w:jc w:val="both"/>
            </w:pPr>
            <w:r>
              <w:t>While surface coils provide excellent SNR in general, ensure that 1) the surface coil in use is large enough to provide full brain coverage under optimal conditions, and 2) there is reproducible method to accurately position the coil on the animal head. If initial images indicate poor volume coverage due to a shifted coil or animal head, remove the animal and reposition the coil before continuing the scan.</w:t>
            </w:r>
          </w:p>
        </w:tc>
      </w:tr>
    </w:tbl>
    <w:p w14:paraId="6E540272" w14:textId="04CD8C7F" w:rsidR="009C4FC9" w:rsidRDefault="00544B71" w:rsidP="009C4FC9">
      <w:pPr>
        <w:jc w:val="both"/>
      </w:pPr>
      <w:r>
        <w:t>(*) On Bruker scanners, set the parameter “</w:t>
      </w:r>
      <w:proofErr w:type="spellStart"/>
      <w:r w:rsidRPr="00544B71">
        <w:t>Reco_map_mode</w:t>
      </w:r>
      <w:proofErr w:type="spellEnd"/>
      <w:r w:rsidRPr="00544B71">
        <w:t xml:space="preserve"> = ABSOLUTE_MAPPING</w:t>
      </w:r>
      <w:r>
        <w:t>”</w:t>
      </w:r>
    </w:p>
    <w:p w14:paraId="5D4E4A2F" w14:textId="1527CC5E" w:rsidR="0014122D" w:rsidRPr="0014122D" w:rsidRDefault="0014122D" w:rsidP="00567A75">
      <w:pPr>
        <w:spacing w:before="120"/>
      </w:pPr>
      <w:r>
        <w:t>Thank you – the MRI working group.</w:t>
      </w:r>
    </w:p>
    <w:sectPr w:rsidR="0014122D" w:rsidRPr="0014122D" w:rsidSect="00A863B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Yu Mincho">
    <w:panose1 w:val="020204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B12C4"/>
    <w:multiLevelType w:val="hybridMultilevel"/>
    <w:tmpl w:val="30D24B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1D5C5B"/>
    <w:multiLevelType w:val="hybridMultilevel"/>
    <w:tmpl w:val="AE6C1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E3B72"/>
    <w:multiLevelType w:val="hybridMultilevel"/>
    <w:tmpl w:val="A6D4BB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A1687C"/>
    <w:multiLevelType w:val="hybridMultilevel"/>
    <w:tmpl w:val="72DA7B4A"/>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0F711633"/>
    <w:multiLevelType w:val="hybridMultilevel"/>
    <w:tmpl w:val="54F6EA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2591F94"/>
    <w:multiLevelType w:val="hybridMultilevel"/>
    <w:tmpl w:val="7270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E90C9B"/>
    <w:multiLevelType w:val="hybridMultilevel"/>
    <w:tmpl w:val="8EBC55C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88B3E4E"/>
    <w:multiLevelType w:val="hybridMultilevel"/>
    <w:tmpl w:val="DFDEF7B4"/>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39D02A7"/>
    <w:multiLevelType w:val="hybridMultilevel"/>
    <w:tmpl w:val="CA7A5C92"/>
    <w:lvl w:ilvl="0" w:tplc="04090019">
      <w:start w:val="1"/>
      <w:numFmt w:val="low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9" w15:restartNumberingAfterBreak="0">
    <w:nsid w:val="28143A7E"/>
    <w:multiLevelType w:val="hybridMultilevel"/>
    <w:tmpl w:val="E312C552"/>
    <w:lvl w:ilvl="0" w:tplc="7DF6C972">
      <w:start w:val="4"/>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E15398"/>
    <w:multiLevelType w:val="hybridMultilevel"/>
    <w:tmpl w:val="5F246B46"/>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1" w15:restartNumberingAfterBreak="0">
    <w:nsid w:val="2C8B1579"/>
    <w:multiLevelType w:val="hybridMultilevel"/>
    <w:tmpl w:val="E5A48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B36A0C"/>
    <w:multiLevelType w:val="hybridMultilevel"/>
    <w:tmpl w:val="26BC5AC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46F3CD0"/>
    <w:multiLevelType w:val="hybridMultilevel"/>
    <w:tmpl w:val="8BD27D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834786"/>
    <w:multiLevelType w:val="hybridMultilevel"/>
    <w:tmpl w:val="591CF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BF4409"/>
    <w:multiLevelType w:val="multilevel"/>
    <w:tmpl w:val="EA72DA54"/>
    <w:lvl w:ilvl="0">
      <w:start w:val="4"/>
      <w:numFmt w:val="bullet"/>
      <w:lvlText w:val=""/>
      <w:lvlJc w:val="left"/>
      <w:pPr>
        <w:ind w:left="720" w:hanging="360"/>
      </w:pPr>
      <w:rPr>
        <w:rFonts w:ascii="Symbol" w:eastAsiaTheme="minorHAnsi"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9605847"/>
    <w:multiLevelType w:val="multilevel"/>
    <w:tmpl w:val="6694B9E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E5C08D3"/>
    <w:multiLevelType w:val="hybridMultilevel"/>
    <w:tmpl w:val="69D8E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76291A"/>
    <w:multiLevelType w:val="hybridMultilevel"/>
    <w:tmpl w:val="27E4A0A0"/>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9" w15:restartNumberingAfterBreak="0">
    <w:nsid w:val="4812106E"/>
    <w:multiLevelType w:val="multilevel"/>
    <w:tmpl w:val="BE263D4E"/>
    <w:lvl w:ilvl="0">
      <w:start w:val="4"/>
      <w:numFmt w:val="bullet"/>
      <w:lvlText w:val=""/>
      <w:lvlJc w:val="left"/>
      <w:pPr>
        <w:ind w:left="720" w:hanging="360"/>
      </w:pPr>
      <w:rPr>
        <w:rFonts w:ascii="Symbol" w:eastAsiaTheme="minorHAnsi"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8B62580"/>
    <w:multiLevelType w:val="hybridMultilevel"/>
    <w:tmpl w:val="B8ECB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B56A5B"/>
    <w:multiLevelType w:val="hybridMultilevel"/>
    <w:tmpl w:val="42A879BC"/>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211C00"/>
    <w:multiLevelType w:val="multilevel"/>
    <w:tmpl w:val="280A94B6"/>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E3A4F68"/>
    <w:multiLevelType w:val="hybridMultilevel"/>
    <w:tmpl w:val="0FE65C0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1F265CB"/>
    <w:multiLevelType w:val="hybridMultilevel"/>
    <w:tmpl w:val="E828F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AE1E12"/>
    <w:multiLevelType w:val="hybridMultilevel"/>
    <w:tmpl w:val="6ED671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BF492A"/>
    <w:multiLevelType w:val="hybridMultilevel"/>
    <w:tmpl w:val="2182CF1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7" w15:restartNumberingAfterBreak="0">
    <w:nsid w:val="57D96675"/>
    <w:multiLevelType w:val="hybridMultilevel"/>
    <w:tmpl w:val="CB6ED3E4"/>
    <w:lvl w:ilvl="0" w:tplc="04090019">
      <w:start w:val="1"/>
      <w:numFmt w:val="low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8" w15:restartNumberingAfterBreak="0">
    <w:nsid w:val="59130938"/>
    <w:multiLevelType w:val="hybridMultilevel"/>
    <w:tmpl w:val="00E215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3A43B3"/>
    <w:multiLevelType w:val="hybridMultilevel"/>
    <w:tmpl w:val="CF7AF74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ED320D3"/>
    <w:multiLevelType w:val="hybridMultilevel"/>
    <w:tmpl w:val="06B8343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3C96E6B"/>
    <w:multiLevelType w:val="hybridMultilevel"/>
    <w:tmpl w:val="12E0A04E"/>
    <w:lvl w:ilvl="0" w:tplc="0409000F">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2" w15:restartNumberingAfterBreak="0">
    <w:nsid w:val="647B077A"/>
    <w:multiLevelType w:val="hybridMultilevel"/>
    <w:tmpl w:val="E6329B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DA48BF"/>
    <w:multiLevelType w:val="hybridMultilevel"/>
    <w:tmpl w:val="6694B9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761E2E"/>
    <w:multiLevelType w:val="hybridMultilevel"/>
    <w:tmpl w:val="C8F4F4C6"/>
    <w:lvl w:ilvl="0" w:tplc="6A8ABA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E95D90"/>
    <w:multiLevelType w:val="hybridMultilevel"/>
    <w:tmpl w:val="6D7A573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69C3780"/>
    <w:multiLevelType w:val="hybridMultilevel"/>
    <w:tmpl w:val="8292965E"/>
    <w:lvl w:ilvl="0" w:tplc="3AF0997E">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C72426"/>
    <w:multiLevelType w:val="hybridMultilevel"/>
    <w:tmpl w:val="0E842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1B2714"/>
    <w:multiLevelType w:val="hybridMultilevel"/>
    <w:tmpl w:val="F9E2E5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732227A9"/>
    <w:multiLevelType w:val="hybridMultilevel"/>
    <w:tmpl w:val="6F84B05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40" w15:restartNumberingAfterBreak="0">
    <w:nsid w:val="737F1C3C"/>
    <w:multiLevelType w:val="hybridMultilevel"/>
    <w:tmpl w:val="A412F4E8"/>
    <w:lvl w:ilvl="0" w:tplc="04090001">
      <w:start w:val="1"/>
      <w:numFmt w:val="bullet"/>
      <w:lvlText w:val=""/>
      <w:lvlJc w:val="left"/>
      <w:pPr>
        <w:ind w:left="720" w:hanging="360"/>
      </w:pPr>
      <w:rPr>
        <w:rFonts w:ascii="Symbol" w:hAnsi="Symbol" w:cs="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115361"/>
    <w:multiLevelType w:val="hybridMultilevel"/>
    <w:tmpl w:val="EA6842D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2" w15:restartNumberingAfterBreak="0">
    <w:nsid w:val="79DF2367"/>
    <w:multiLevelType w:val="multilevel"/>
    <w:tmpl w:val="6694B9E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C993B49"/>
    <w:multiLevelType w:val="hybridMultilevel"/>
    <w:tmpl w:val="4CCA5446"/>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44" w15:restartNumberingAfterBreak="0">
    <w:nsid w:val="7E804139"/>
    <w:multiLevelType w:val="hybridMultilevel"/>
    <w:tmpl w:val="4CCCB72A"/>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3"/>
  </w:num>
  <w:num w:numId="4">
    <w:abstractNumId w:val="20"/>
  </w:num>
  <w:num w:numId="5">
    <w:abstractNumId w:val="5"/>
  </w:num>
  <w:num w:numId="6">
    <w:abstractNumId w:val="19"/>
  </w:num>
  <w:num w:numId="7">
    <w:abstractNumId w:val="24"/>
  </w:num>
  <w:num w:numId="8">
    <w:abstractNumId w:val="32"/>
  </w:num>
  <w:num w:numId="9">
    <w:abstractNumId w:val="11"/>
  </w:num>
  <w:num w:numId="10">
    <w:abstractNumId w:val="15"/>
  </w:num>
  <w:num w:numId="11">
    <w:abstractNumId w:val="0"/>
  </w:num>
  <w:num w:numId="12">
    <w:abstractNumId w:val="28"/>
  </w:num>
  <w:num w:numId="13">
    <w:abstractNumId w:val="44"/>
  </w:num>
  <w:num w:numId="14">
    <w:abstractNumId w:val="18"/>
  </w:num>
  <w:num w:numId="15">
    <w:abstractNumId w:val="7"/>
  </w:num>
  <w:num w:numId="16">
    <w:abstractNumId w:val="43"/>
  </w:num>
  <w:num w:numId="17">
    <w:abstractNumId w:val="10"/>
  </w:num>
  <w:num w:numId="18">
    <w:abstractNumId w:val="3"/>
  </w:num>
  <w:num w:numId="19">
    <w:abstractNumId w:val="38"/>
  </w:num>
  <w:num w:numId="20">
    <w:abstractNumId w:val="26"/>
  </w:num>
  <w:num w:numId="21">
    <w:abstractNumId w:val="39"/>
  </w:num>
  <w:num w:numId="22">
    <w:abstractNumId w:val="12"/>
  </w:num>
  <w:num w:numId="23">
    <w:abstractNumId w:val="6"/>
  </w:num>
  <w:num w:numId="24">
    <w:abstractNumId w:val="29"/>
  </w:num>
  <w:num w:numId="25">
    <w:abstractNumId w:val="41"/>
  </w:num>
  <w:num w:numId="26">
    <w:abstractNumId w:val="4"/>
  </w:num>
  <w:num w:numId="27">
    <w:abstractNumId w:val="14"/>
  </w:num>
  <w:num w:numId="28">
    <w:abstractNumId w:val="40"/>
  </w:num>
  <w:num w:numId="29">
    <w:abstractNumId w:val="23"/>
  </w:num>
  <w:num w:numId="30">
    <w:abstractNumId w:val="17"/>
  </w:num>
  <w:num w:numId="31">
    <w:abstractNumId w:val="37"/>
  </w:num>
  <w:num w:numId="32">
    <w:abstractNumId w:val="1"/>
  </w:num>
  <w:num w:numId="33">
    <w:abstractNumId w:val="31"/>
  </w:num>
  <w:num w:numId="34">
    <w:abstractNumId w:val="34"/>
  </w:num>
  <w:num w:numId="35">
    <w:abstractNumId w:val="21"/>
  </w:num>
  <w:num w:numId="36">
    <w:abstractNumId w:val="33"/>
  </w:num>
  <w:num w:numId="37">
    <w:abstractNumId w:val="22"/>
  </w:num>
  <w:num w:numId="38">
    <w:abstractNumId w:val="25"/>
  </w:num>
  <w:num w:numId="39">
    <w:abstractNumId w:val="36"/>
  </w:num>
  <w:num w:numId="40">
    <w:abstractNumId w:val="16"/>
  </w:num>
  <w:num w:numId="41">
    <w:abstractNumId w:val="42"/>
  </w:num>
  <w:num w:numId="42">
    <w:abstractNumId w:val="35"/>
  </w:num>
  <w:num w:numId="43">
    <w:abstractNumId w:val="30"/>
  </w:num>
  <w:num w:numId="44">
    <w:abstractNumId w:val="27"/>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oNotTrackMov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FC5"/>
    <w:rsid w:val="00023968"/>
    <w:rsid w:val="00027A24"/>
    <w:rsid w:val="00032BD7"/>
    <w:rsid w:val="00034660"/>
    <w:rsid w:val="000351B9"/>
    <w:rsid w:val="000372FF"/>
    <w:rsid w:val="00050861"/>
    <w:rsid w:val="00050EB4"/>
    <w:rsid w:val="00051D1A"/>
    <w:rsid w:val="00061945"/>
    <w:rsid w:val="00062AAD"/>
    <w:rsid w:val="00062AC3"/>
    <w:rsid w:val="00065429"/>
    <w:rsid w:val="00066B9D"/>
    <w:rsid w:val="00073B42"/>
    <w:rsid w:val="00076729"/>
    <w:rsid w:val="00077BD8"/>
    <w:rsid w:val="000812DE"/>
    <w:rsid w:val="000943B0"/>
    <w:rsid w:val="00095DD5"/>
    <w:rsid w:val="000961CC"/>
    <w:rsid w:val="000972F6"/>
    <w:rsid w:val="000A2D99"/>
    <w:rsid w:val="000A33F1"/>
    <w:rsid w:val="000B5294"/>
    <w:rsid w:val="000C061F"/>
    <w:rsid w:val="000C1F40"/>
    <w:rsid w:val="000C2C62"/>
    <w:rsid w:val="000C469A"/>
    <w:rsid w:val="000E02E9"/>
    <w:rsid w:val="000E227B"/>
    <w:rsid w:val="000E36FE"/>
    <w:rsid w:val="000E713C"/>
    <w:rsid w:val="000E79F8"/>
    <w:rsid w:val="00103933"/>
    <w:rsid w:val="00106D02"/>
    <w:rsid w:val="00110D49"/>
    <w:rsid w:val="0011514B"/>
    <w:rsid w:val="00117214"/>
    <w:rsid w:val="00125209"/>
    <w:rsid w:val="00127373"/>
    <w:rsid w:val="00131BAF"/>
    <w:rsid w:val="00131EB0"/>
    <w:rsid w:val="00132263"/>
    <w:rsid w:val="00134615"/>
    <w:rsid w:val="00135534"/>
    <w:rsid w:val="00136F14"/>
    <w:rsid w:val="0014122D"/>
    <w:rsid w:val="00147F3E"/>
    <w:rsid w:val="001511AF"/>
    <w:rsid w:val="00152B66"/>
    <w:rsid w:val="00170450"/>
    <w:rsid w:val="00171129"/>
    <w:rsid w:val="00175F03"/>
    <w:rsid w:val="00177FEF"/>
    <w:rsid w:val="001816EA"/>
    <w:rsid w:val="00182508"/>
    <w:rsid w:val="0018533D"/>
    <w:rsid w:val="001A5F28"/>
    <w:rsid w:val="001B0EE8"/>
    <w:rsid w:val="001B11C4"/>
    <w:rsid w:val="001B31C7"/>
    <w:rsid w:val="001C2146"/>
    <w:rsid w:val="001C248D"/>
    <w:rsid w:val="001C51E6"/>
    <w:rsid w:val="001C528D"/>
    <w:rsid w:val="001D3D63"/>
    <w:rsid w:val="001D64BC"/>
    <w:rsid w:val="001E44B1"/>
    <w:rsid w:val="001F588B"/>
    <w:rsid w:val="00203FAD"/>
    <w:rsid w:val="00205B88"/>
    <w:rsid w:val="00216015"/>
    <w:rsid w:val="002173E2"/>
    <w:rsid w:val="00222C3A"/>
    <w:rsid w:val="002239B0"/>
    <w:rsid w:val="00224C05"/>
    <w:rsid w:val="0023057E"/>
    <w:rsid w:val="002324D7"/>
    <w:rsid w:val="00236CF0"/>
    <w:rsid w:val="00241FD9"/>
    <w:rsid w:val="0024453A"/>
    <w:rsid w:val="00255BC2"/>
    <w:rsid w:val="00264A9D"/>
    <w:rsid w:val="002665F1"/>
    <w:rsid w:val="0027331D"/>
    <w:rsid w:val="00286DCF"/>
    <w:rsid w:val="00287F46"/>
    <w:rsid w:val="002B05E3"/>
    <w:rsid w:val="002B07E7"/>
    <w:rsid w:val="002B1919"/>
    <w:rsid w:val="002B5D69"/>
    <w:rsid w:val="002B7F0D"/>
    <w:rsid w:val="002B7FEF"/>
    <w:rsid w:val="002C25BC"/>
    <w:rsid w:val="002C4700"/>
    <w:rsid w:val="002C5B74"/>
    <w:rsid w:val="002C62E4"/>
    <w:rsid w:val="002E1DFF"/>
    <w:rsid w:val="002E2349"/>
    <w:rsid w:val="002F2F2D"/>
    <w:rsid w:val="002F7F9E"/>
    <w:rsid w:val="00301082"/>
    <w:rsid w:val="003033E0"/>
    <w:rsid w:val="0030572A"/>
    <w:rsid w:val="00306026"/>
    <w:rsid w:val="0031222E"/>
    <w:rsid w:val="00315E30"/>
    <w:rsid w:val="00322B5F"/>
    <w:rsid w:val="00326999"/>
    <w:rsid w:val="00342522"/>
    <w:rsid w:val="00345B14"/>
    <w:rsid w:val="00347CB8"/>
    <w:rsid w:val="00353777"/>
    <w:rsid w:val="00354AC1"/>
    <w:rsid w:val="00354DF8"/>
    <w:rsid w:val="00355424"/>
    <w:rsid w:val="003555F9"/>
    <w:rsid w:val="00355CE5"/>
    <w:rsid w:val="0036251A"/>
    <w:rsid w:val="003643C0"/>
    <w:rsid w:val="00365738"/>
    <w:rsid w:val="00375D82"/>
    <w:rsid w:val="003928C3"/>
    <w:rsid w:val="00393649"/>
    <w:rsid w:val="003978D7"/>
    <w:rsid w:val="003A0D24"/>
    <w:rsid w:val="003A6197"/>
    <w:rsid w:val="003A7C1D"/>
    <w:rsid w:val="003B07B6"/>
    <w:rsid w:val="003B709B"/>
    <w:rsid w:val="003C22B2"/>
    <w:rsid w:val="003C40E8"/>
    <w:rsid w:val="003D10DA"/>
    <w:rsid w:val="003D2928"/>
    <w:rsid w:val="003E3231"/>
    <w:rsid w:val="00405D8D"/>
    <w:rsid w:val="00407F1D"/>
    <w:rsid w:val="00412A67"/>
    <w:rsid w:val="00413438"/>
    <w:rsid w:val="004163F3"/>
    <w:rsid w:val="00417088"/>
    <w:rsid w:val="00425B91"/>
    <w:rsid w:val="0042640F"/>
    <w:rsid w:val="004454AA"/>
    <w:rsid w:val="004459E7"/>
    <w:rsid w:val="00446ADC"/>
    <w:rsid w:val="00450D58"/>
    <w:rsid w:val="00457910"/>
    <w:rsid w:val="00466DD2"/>
    <w:rsid w:val="00466DD6"/>
    <w:rsid w:val="00471AE0"/>
    <w:rsid w:val="004757FF"/>
    <w:rsid w:val="004854F4"/>
    <w:rsid w:val="00486F92"/>
    <w:rsid w:val="004921D5"/>
    <w:rsid w:val="00492ED4"/>
    <w:rsid w:val="00493A0C"/>
    <w:rsid w:val="00494545"/>
    <w:rsid w:val="00496034"/>
    <w:rsid w:val="004B1565"/>
    <w:rsid w:val="004B6A00"/>
    <w:rsid w:val="004B7ABE"/>
    <w:rsid w:val="004C223E"/>
    <w:rsid w:val="004C5819"/>
    <w:rsid w:val="004C6B76"/>
    <w:rsid w:val="004E23E5"/>
    <w:rsid w:val="004E55B0"/>
    <w:rsid w:val="004E5825"/>
    <w:rsid w:val="004F3435"/>
    <w:rsid w:val="004F3A6C"/>
    <w:rsid w:val="004F5B3E"/>
    <w:rsid w:val="004F6383"/>
    <w:rsid w:val="00500DF6"/>
    <w:rsid w:val="0050263A"/>
    <w:rsid w:val="005041AF"/>
    <w:rsid w:val="0051077B"/>
    <w:rsid w:val="00514259"/>
    <w:rsid w:val="0051558B"/>
    <w:rsid w:val="00520758"/>
    <w:rsid w:val="0052299C"/>
    <w:rsid w:val="00526417"/>
    <w:rsid w:val="00531BD3"/>
    <w:rsid w:val="0053765B"/>
    <w:rsid w:val="00537B7F"/>
    <w:rsid w:val="00537CCC"/>
    <w:rsid w:val="005447D9"/>
    <w:rsid w:val="00544B71"/>
    <w:rsid w:val="00545AFE"/>
    <w:rsid w:val="00551297"/>
    <w:rsid w:val="00551CAB"/>
    <w:rsid w:val="005530E6"/>
    <w:rsid w:val="005602B1"/>
    <w:rsid w:val="005632C7"/>
    <w:rsid w:val="00567A75"/>
    <w:rsid w:val="00572211"/>
    <w:rsid w:val="00572E86"/>
    <w:rsid w:val="00572EA0"/>
    <w:rsid w:val="00582957"/>
    <w:rsid w:val="005876EB"/>
    <w:rsid w:val="0059212E"/>
    <w:rsid w:val="005960F2"/>
    <w:rsid w:val="005A1437"/>
    <w:rsid w:val="005A197F"/>
    <w:rsid w:val="005A58E8"/>
    <w:rsid w:val="005A608A"/>
    <w:rsid w:val="005C2898"/>
    <w:rsid w:val="005C5256"/>
    <w:rsid w:val="005D112D"/>
    <w:rsid w:val="005D4C8C"/>
    <w:rsid w:val="005E34F0"/>
    <w:rsid w:val="005E6F47"/>
    <w:rsid w:val="005F0F69"/>
    <w:rsid w:val="005F34A2"/>
    <w:rsid w:val="005F4A35"/>
    <w:rsid w:val="00601567"/>
    <w:rsid w:val="00611965"/>
    <w:rsid w:val="006133A7"/>
    <w:rsid w:val="00624120"/>
    <w:rsid w:val="00624539"/>
    <w:rsid w:val="0062501E"/>
    <w:rsid w:val="00625436"/>
    <w:rsid w:val="00635D63"/>
    <w:rsid w:val="0064057A"/>
    <w:rsid w:val="00640D77"/>
    <w:rsid w:val="00641894"/>
    <w:rsid w:val="006431D9"/>
    <w:rsid w:val="006437B4"/>
    <w:rsid w:val="0064600E"/>
    <w:rsid w:val="00650C5A"/>
    <w:rsid w:val="0065369E"/>
    <w:rsid w:val="00653AE8"/>
    <w:rsid w:val="00657D40"/>
    <w:rsid w:val="00660FB2"/>
    <w:rsid w:val="0067567D"/>
    <w:rsid w:val="00676519"/>
    <w:rsid w:val="00676958"/>
    <w:rsid w:val="00681942"/>
    <w:rsid w:val="00682B68"/>
    <w:rsid w:val="00687A12"/>
    <w:rsid w:val="006B2D18"/>
    <w:rsid w:val="006B3EA9"/>
    <w:rsid w:val="006C5BE6"/>
    <w:rsid w:val="006E2EC3"/>
    <w:rsid w:val="006F4324"/>
    <w:rsid w:val="006F4F45"/>
    <w:rsid w:val="006F6A61"/>
    <w:rsid w:val="006F6B4A"/>
    <w:rsid w:val="0070374A"/>
    <w:rsid w:val="00705247"/>
    <w:rsid w:val="0071121F"/>
    <w:rsid w:val="00712F06"/>
    <w:rsid w:val="00715D1C"/>
    <w:rsid w:val="0071683C"/>
    <w:rsid w:val="00721507"/>
    <w:rsid w:val="007337C9"/>
    <w:rsid w:val="007342AB"/>
    <w:rsid w:val="00737E32"/>
    <w:rsid w:val="00741133"/>
    <w:rsid w:val="007430C1"/>
    <w:rsid w:val="007449C3"/>
    <w:rsid w:val="007474F0"/>
    <w:rsid w:val="007513DA"/>
    <w:rsid w:val="00751FD0"/>
    <w:rsid w:val="00754A27"/>
    <w:rsid w:val="007729B1"/>
    <w:rsid w:val="00776141"/>
    <w:rsid w:val="00785642"/>
    <w:rsid w:val="00786FDE"/>
    <w:rsid w:val="00791961"/>
    <w:rsid w:val="0079225C"/>
    <w:rsid w:val="007A1A07"/>
    <w:rsid w:val="007A4485"/>
    <w:rsid w:val="007A5327"/>
    <w:rsid w:val="007C19A6"/>
    <w:rsid w:val="007C27DE"/>
    <w:rsid w:val="007C336E"/>
    <w:rsid w:val="007C3CFB"/>
    <w:rsid w:val="007C6F50"/>
    <w:rsid w:val="007C771A"/>
    <w:rsid w:val="007D676C"/>
    <w:rsid w:val="007E0E34"/>
    <w:rsid w:val="007F4835"/>
    <w:rsid w:val="00802B39"/>
    <w:rsid w:val="0080373B"/>
    <w:rsid w:val="00807745"/>
    <w:rsid w:val="00811D03"/>
    <w:rsid w:val="00812EF0"/>
    <w:rsid w:val="008133FC"/>
    <w:rsid w:val="00831FC0"/>
    <w:rsid w:val="0085018B"/>
    <w:rsid w:val="0085076F"/>
    <w:rsid w:val="008508C8"/>
    <w:rsid w:val="00852C31"/>
    <w:rsid w:val="00862F54"/>
    <w:rsid w:val="008710BA"/>
    <w:rsid w:val="00872C38"/>
    <w:rsid w:val="00873B16"/>
    <w:rsid w:val="00874736"/>
    <w:rsid w:val="00894368"/>
    <w:rsid w:val="00894723"/>
    <w:rsid w:val="00895FF3"/>
    <w:rsid w:val="00895FF5"/>
    <w:rsid w:val="008A438D"/>
    <w:rsid w:val="008A6CD4"/>
    <w:rsid w:val="008B0662"/>
    <w:rsid w:val="008B0F85"/>
    <w:rsid w:val="008B4684"/>
    <w:rsid w:val="008B655F"/>
    <w:rsid w:val="008B67C6"/>
    <w:rsid w:val="008B744E"/>
    <w:rsid w:val="008B76B7"/>
    <w:rsid w:val="008C22FC"/>
    <w:rsid w:val="008C61AC"/>
    <w:rsid w:val="008C6AF0"/>
    <w:rsid w:val="008D5AB3"/>
    <w:rsid w:val="008E7909"/>
    <w:rsid w:val="008F262C"/>
    <w:rsid w:val="008F5EAE"/>
    <w:rsid w:val="00904D51"/>
    <w:rsid w:val="009129CB"/>
    <w:rsid w:val="009144A2"/>
    <w:rsid w:val="0091539A"/>
    <w:rsid w:val="009161ED"/>
    <w:rsid w:val="00920828"/>
    <w:rsid w:val="0092281C"/>
    <w:rsid w:val="00925AE4"/>
    <w:rsid w:val="009307D4"/>
    <w:rsid w:val="009317A7"/>
    <w:rsid w:val="00933FC5"/>
    <w:rsid w:val="0094090C"/>
    <w:rsid w:val="00941972"/>
    <w:rsid w:val="00941A7D"/>
    <w:rsid w:val="00943674"/>
    <w:rsid w:val="00944D7C"/>
    <w:rsid w:val="00945594"/>
    <w:rsid w:val="00960671"/>
    <w:rsid w:val="0096107A"/>
    <w:rsid w:val="00961A3D"/>
    <w:rsid w:val="009640B3"/>
    <w:rsid w:val="009665A3"/>
    <w:rsid w:val="009674A7"/>
    <w:rsid w:val="0097378B"/>
    <w:rsid w:val="009774BB"/>
    <w:rsid w:val="00987694"/>
    <w:rsid w:val="00995F3C"/>
    <w:rsid w:val="00997783"/>
    <w:rsid w:val="009A4D1E"/>
    <w:rsid w:val="009B0FD8"/>
    <w:rsid w:val="009C4FC9"/>
    <w:rsid w:val="009D4615"/>
    <w:rsid w:val="009D7774"/>
    <w:rsid w:val="009E29D3"/>
    <w:rsid w:val="009E34FA"/>
    <w:rsid w:val="009E3E10"/>
    <w:rsid w:val="009F2F49"/>
    <w:rsid w:val="009F5F4F"/>
    <w:rsid w:val="009F6A17"/>
    <w:rsid w:val="00A01A10"/>
    <w:rsid w:val="00A039E1"/>
    <w:rsid w:val="00A0768A"/>
    <w:rsid w:val="00A11644"/>
    <w:rsid w:val="00A15FAC"/>
    <w:rsid w:val="00A17022"/>
    <w:rsid w:val="00A207C2"/>
    <w:rsid w:val="00A25E0E"/>
    <w:rsid w:val="00A26B0B"/>
    <w:rsid w:val="00A32C58"/>
    <w:rsid w:val="00A4474D"/>
    <w:rsid w:val="00A47BCD"/>
    <w:rsid w:val="00A51957"/>
    <w:rsid w:val="00A51E6C"/>
    <w:rsid w:val="00A57498"/>
    <w:rsid w:val="00A60516"/>
    <w:rsid w:val="00A6089E"/>
    <w:rsid w:val="00A62B16"/>
    <w:rsid w:val="00A72879"/>
    <w:rsid w:val="00A77016"/>
    <w:rsid w:val="00A82BBC"/>
    <w:rsid w:val="00A857DD"/>
    <w:rsid w:val="00A863B6"/>
    <w:rsid w:val="00A90852"/>
    <w:rsid w:val="00A90FF3"/>
    <w:rsid w:val="00A94FA2"/>
    <w:rsid w:val="00A9531C"/>
    <w:rsid w:val="00AA665D"/>
    <w:rsid w:val="00AB12D2"/>
    <w:rsid w:val="00AB3457"/>
    <w:rsid w:val="00AC3F03"/>
    <w:rsid w:val="00AC41CA"/>
    <w:rsid w:val="00AC5808"/>
    <w:rsid w:val="00AC6AB9"/>
    <w:rsid w:val="00AD36C9"/>
    <w:rsid w:val="00AE6957"/>
    <w:rsid w:val="00AF2369"/>
    <w:rsid w:val="00AF59A3"/>
    <w:rsid w:val="00B00C08"/>
    <w:rsid w:val="00B01451"/>
    <w:rsid w:val="00B01BD0"/>
    <w:rsid w:val="00B023DA"/>
    <w:rsid w:val="00B05C5E"/>
    <w:rsid w:val="00B106C8"/>
    <w:rsid w:val="00B172C3"/>
    <w:rsid w:val="00B250AE"/>
    <w:rsid w:val="00B25346"/>
    <w:rsid w:val="00B33E64"/>
    <w:rsid w:val="00B54C59"/>
    <w:rsid w:val="00B74B56"/>
    <w:rsid w:val="00B77B9A"/>
    <w:rsid w:val="00B83BA0"/>
    <w:rsid w:val="00B872D3"/>
    <w:rsid w:val="00B9423C"/>
    <w:rsid w:val="00BA1962"/>
    <w:rsid w:val="00BB0367"/>
    <w:rsid w:val="00BB12E1"/>
    <w:rsid w:val="00BC41D0"/>
    <w:rsid w:val="00BC7613"/>
    <w:rsid w:val="00BE000D"/>
    <w:rsid w:val="00BE462E"/>
    <w:rsid w:val="00BE47D2"/>
    <w:rsid w:val="00BF1ABE"/>
    <w:rsid w:val="00BF1DA6"/>
    <w:rsid w:val="00BF2D9A"/>
    <w:rsid w:val="00C01DF6"/>
    <w:rsid w:val="00C05D4A"/>
    <w:rsid w:val="00C10F67"/>
    <w:rsid w:val="00C17DBA"/>
    <w:rsid w:val="00C20310"/>
    <w:rsid w:val="00C21145"/>
    <w:rsid w:val="00C2116A"/>
    <w:rsid w:val="00C22786"/>
    <w:rsid w:val="00C26AF3"/>
    <w:rsid w:val="00C32129"/>
    <w:rsid w:val="00C33040"/>
    <w:rsid w:val="00C3618E"/>
    <w:rsid w:val="00C4399E"/>
    <w:rsid w:val="00C50339"/>
    <w:rsid w:val="00C51FED"/>
    <w:rsid w:val="00C53913"/>
    <w:rsid w:val="00C539FA"/>
    <w:rsid w:val="00C53FF6"/>
    <w:rsid w:val="00C54DFC"/>
    <w:rsid w:val="00C648A2"/>
    <w:rsid w:val="00C725DE"/>
    <w:rsid w:val="00C83DAC"/>
    <w:rsid w:val="00C95054"/>
    <w:rsid w:val="00C96EE5"/>
    <w:rsid w:val="00CA6877"/>
    <w:rsid w:val="00CB3348"/>
    <w:rsid w:val="00CB42C2"/>
    <w:rsid w:val="00CC6215"/>
    <w:rsid w:val="00CD4E59"/>
    <w:rsid w:val="00CE3E1B"/>
    <w:rsid w:val="00CE796E"/>
    <w:rsid w:val="00CF17EC"/>
    <w:rsid w:val="00CF2B7F"/>
    <w:rsid w:val="00CF7821"/>
    <w:rsid w:val="00D05351"/>
    <w:rsid w:val="00D0797E"/>
    <w:rsid w:val="00D15A72"/>
    <w:rsid w:val="00D16815"/>
    <w:rsid w:val="00D179C5"/>
    <w:rsid w:val="00D408FE"/>
    <w:rsid w:val="00D40EF4"/>
    <w:rsid w:val="00D41675"/>
    <w:rsid w:val="00D43964"/>
    <w:rsid w:val="00D445B9"/>
    <w:rsid w:val="00D450F3"/>
    <w:rsid w:val="00D45F07"/>
    <w:rsid w:val="00D47ADE"/>
    <w:rsid w:val="00D72226"/>
    <w:rsid w:val="00D73225"/>
    <w:rsid w:val="00D735E2"/>
    <w:rsid w:val="00D7362F"/>
    <w:rsid w:val="00D75BBF"/>
    <w:rsid w:val="00D76420"/>
    <w:rsid w:val="00D87D95"/>
    <w:rsid w:val="00D90C0D"/>
    <w:rsid w:val="00D93AB7"/>
    <w:rsid w:val="00D96041"/>
    <w:rsid w:val="00DA14FD"/>
    <w:rsid w:val="00DA189B"/>
    <w:rsid w:val="00DB2AF2"/>
    <w:rsid w:val="00DB5AD3"/>
    <w:rsid w:val="00DD11E7"/>
    <w:rsid w:val="00DD3F1E"/>
    <w:rsid w:val="00DD56B0"/>
    <w:rsid w:val="00DD7342"/>
    <w:rsid w:val="00DE3F62"/>
    <w:rsid w:val="00DE721D"/>
    <w:rsid w:val="00DF1F6D"/>
    <w:rsid w:val="00DF2442"/>
    <w:rsid w:val="00E03633"/>
    <w:rsid w:val="00E045B9"/>
    <w:rsid w:val="00E246CB"/>
    <w:rsid w:val="00E256A0"/>
    <w:rsid w:val="00E303CD"/>
    <w:rsid w:val="00E325A1"/>
    <w:rsid w:val="00E32E8E"/>
    <w:rsid w:val="00E3767F"/>
    <w:rsid w:val="00E4490F"/>
    <w:rsid w:val="00E44FF4"/>
    <w:rsid w:val="00E45862"/>
    <w:rsid w:val="00E47878"/>
    <w:rsid w:val="00E57AC8"/>
    <w:rsid w:val="00E638DC"/>
    <w:rsid w:val="00E6578B"/>
    <w:rsid w:val="00E70AE7"/>
    <w:rsid w:val="00E80E8A"/>
    <w:rsid w:val="00E81F77"/>
    <w:rsid w:val="00E83803"/>
    <w:rsid w:val="00E920C0"/>
    <w:rsid w:val="00E94857"/>
    <w:rsid w:val="00E963F2"/>
    <w:rsid w:val="00E97C80"/>
    <w:rsid w:val="00EA0FCD"/>
    <w:rsid w:val="00EA10F4"/>
    <w:rsid w:val="00EA2C47"/>
    <w:rsid w:val="00EB26E7"/>
    <w:rsid w:val="00EB3277"/>
    <w:rsid w:val="00EB7FC4"/>
    <w:rsid w:val="00EC0937"/>
    <w:rsid w:val="00EC0AFC"/>
    <w:rsid w:val="00ED1A1D"/>
    <w:rsid w:val="00ED53D5"/>
    <w:rsid w:val="00ED7415"/>
    <w:rsid w:val="00EE5BD5"/>
    <w:rsid w:val="00EF686C"/>
    <w:rsid w:val="00F0191F"/>
    <w:rsid w:val="00F10AF2"/>
    <w:rsid w:val="00F1224C"/>
    <w:rsid w:val="00F1564D"/>
    <w:rsid w:val="00F15D61"/>
    <w:rsid w:val="00F16004"/>
    <w:rsid w:val="00F162A5"/>
    <w:rsid w:val="00F165AB"/>
    <w:rsid w:val="00F217FA"/>
    <w:rsid w:val="00F2503A"/>
    <w:rsid w:val="00F259BE"/>
    <w:rsid w:val="00F32BB0"/>
    <w:rsid w:val="00F40F5F"/>
    <w:rsid w:val="00F41E88"/>
    <w:rsid w:val="00F4303F"/>
    <w:rsid w:val="00F435D3"/>
    <w:rsid w:val="00F53B99"/>
    <w:rsid w:val="00F54EBF"/>
    <w:rsid w:val="00F6062F"/>
    <w:rsid w:val="00F61597"/>
    <w:rsid w:val="00F61670"/>
    <w:rsid w:val="00F63E40"/>
    <w:rsid w:val="00F67360"/>
    <w:rsid w:val="00F679C9"/>
    <w:rsid w:val="00F75743"/>
    <w:rsid w:val="00F8047B"/>
    <w:rsid w:val="00FB5773"/>
    <w:rsid w:val="00FB6065"/>
    <w:rsid w:val="00FB67E2"/>
    <w:rsid w:val="00FB6DF7"/>
    <w:rsid w:val="00FC287C"/>
    <w:rsid w:val="00FC54EB"/>
    <w:rsid w:val="00FC57FB"/>
    <w:rsid w:val="00FC6EAE"/>
    <w:rsid w:val="00FC7045"/>
    <w:rsid w:val="00FE00D0"/>
    <w:rsid w:val="00FE1539"/>
    <w:rsid w:val="00FE25E7"/>
    <w:rsid w:val="00FF75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587BB6"/>
  <w14:defaultImageDpi w14:val="32767"/>
  <w15:docId w15:val="{189C0829-E4A6-514B-9EB6-32B05A9C8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7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5E0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E4128"/>
    <w:rPr>
      <w:rFonts w:ascii="Consolas" w:hAnsi="Consolas" w:cs="Consolas"/>
      <w:sz w:val="21"/>
      <w:szCs w:val="21"/>
    </w:rPr>
  </w:style>
  <w:style w:type="character" w:customStyle="1" w:styleId="PlainTextChar">
    <w:name w:val="Plain Text Char"/>
    <w:basedOn w:val="DefaultParagraphFont"/>
    <w:link w:val="PlainText"/>
    <w:uiPriority w:val="99"/>
    <w:rsid w:val="00CE4128"/>
    <w:rPr>
      <w:rFonts w:ascii="Consolas" w:hAnsi="Consolas" w:cs="Consolas"/>
      <w:sz w:val="21"/>
      <w:szCs w:val="21"/>
    </w:rPr>
  </w:style>
  <w:style w:type="table" w:styleId="TableGrid">
    <w:name w:val="Table Grid"/>
    <w:basedOn w:val="TableNormal"/>
    <w:uiPriority w:val="39"/>
    <w:rsid w:val="00A770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7016"/>
    <w:pPr>
      <w:ind w:left="720"/>
      <w:contextualSpacing/>
    </w:pPr>
  </w:style>
  <w:style w:type="character" w:customStyle="1" w:styleId="Heading1Char">
    <w:name w:val="Heading 1 Char"/>
    <w:basedOn w:val="DefaultParagraphFont"/>
    <w:link w:val="Heading1"/>
    <w:uiPriority w:val="9"/>
    <w:rsid w:val="007037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5E0E"/>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8F262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262C"/>
    <w:rPr>
      <w:rFonts w:ascii="Times New Roman" w:hAnsi="Times New Roman" w:cs="Times New Roman"/>
      <w:sz w:val="18"/>
      <w:szCs w:val="18"/>
    </w:rPr>
  </w:style>
  <w:style w:type="paragraph" w:styleId="Revision">
    <w:name w:val="Revision"/>
    <w:hidden/>
    <w:uiPriority w:val="99"/>
    <w:semiHidden/>
    <w:rsid w:val="00613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Mandeville</dc:creator>
  <cp:keywords/>
  <dc:description/>
  <cp:lastModifiedBy>Joseph Mandeville</cp:lastModifiedBy>
  <cp:revision>2</cp:revision>
  <dcterms:created xsi:type="dcterms:W3CDTF">2020-06-09T17:28:00Z</dcterms:created>
  <dcterms:modified xsi:type="dcterms:W3CDTF">2020-06-09T17:28:00Z</dcterms:modified>
</cp:coreProperties>
</file>