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5962792F" w:rsidR="006A632B" w:rsidRDefault="0036325C">
      <w:r>
        <w:t xml:space="preserve">Redcap ID: </w:t>
      </w:r>
      <w:r w:rsidR="00D86F4D">
        <w:t>QC1656</w:t>
      </w:r>
    </w:p>
    <w:p w14:paraId="6C021AB4" w14:textId="77777777" w:rsidR="00D86F4D" w:rsidRDefault="0062355A">
      <w:r>
        <w:t xml:space="preserve">AU ID: </w:t>
      </w:r>
      <w:r w:rsidR="00D86F4D" w:rsidRPr="00D86F4D">
        <w:t>Khan_SPAN_QC1656_48Hr_201021</w:t>
      </w:r>
    </w:p>
    <w:p w14:paraId="600D1035" w14:textId="4061338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sLA0sTQyNrA0NDNQ0lEKTi0uzszPAykwrAUAFDPYly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D86F4D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2020-10-21T21:22:00Z</dcterms:modified>
</cp:coreProperties>
</file>