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328EB752" w:rsidR="006A632B" w:rsidRDefault="0036325C">
      <w:r>
        <w:t xml:space="preserve">Redcap ID: </w:t>
      </w:r>
      <w:r w:rsidR="00C56DB0">
        <w:t>HV5216</w:t>
      </w:r>
    </w:p>
    <w:p w14:paraId="43CC16DB" w14:textId="67771C81" w:rsidR="005E0142" w:rsidRDefault="006506F9">
      <w:r>
        <w:t xml:space="preserve">AU ID: </w:t>
      </w:r>
      <w:r w:rsidR="00C56DB0" w:rsidRPr="00C56DB0">
        <w:t>Khan_SPAN_VH5216_D29_201202</w:t>
      </w:r>
    </w:p>
    <w:p w14:paraId="600D1035" w14:textId="16A49A9C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QUAcLzlvC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5E0142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56DB0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15</cp:revision>
  <dcterms:created xsi:type="dcterms:W3CDTF">2020-08-05T21:51:00Z</dcterms:created>
  <dcterms:modified xsi:type="dcterms:W3CDTF">2020-12-12T23:45:00Z</dcterms:modified>
</cp:coreProperties>
</file>