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s2kk2jlr53h" w:id="0"/>
      <w:bookmarkEnd w:id="0"/>
      <w:r w:rsidDel="00000000" w:rsidR="00000000" w:rsidRPr="00000000">
        <w:rPr>
          <w:b w:val="1"/>
          <w:sz w:val="34"/>
          <w:szCs w:val="34"/>
          <w:rtl w:val="0"/>
        </w:rPr>
        <w:t xml:space="preserve">Video Script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Description ~1min</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When we started this class we set out to build something that can help people, something that hasn’t quite been done yet. After some research we came to the conclusion that there is no application that can fully interpret ASL sentences and phrases.</w:t>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tl w:val="0"/>
        </w:rPr>
        <w:t xml:space="preserve">Here is our attempt and proof of concept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Demonstration (most of vid)</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The model(s)</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CNN</w:t>
      </w:r>
    </w:p>
    <w:p w:rsidR="00000000" w:rsidDel="00000000" w:rsidP="00000000" w:rsidRDefault="00000000" w:rsidRPr="00000000" w14:paraId="00000008">
      <w:pPr>
        <w:numPr>
          <w:ilvl w:val="1"/>
          <w:numId w:val="2"/>
        </w:numPr>
        <w:spacing w:after="0" w:afterAutospacing="0" w:before="0" w:beforeAutospacing="0" w:lineRule="auto"/>
        <w:ind w:left="1440" w:hanging="360"/>
        <w:rPr>
          <w:u w:val="none"/>
        </w:rPr>
      </w:pPr>
      <w:r w:rsidDel="00000000" w:rsidR="00000000" w:rsidRPr="00000000">
        <w:rPr>
          <w:rtl w:val="0"/>
        </w:rPr>
        <w:t xml:space="preserve">4GCN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Website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Features</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rtl w:val="0"/>
        </w:rPr>
        <w:t xml:space="preserve">Upload</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Record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Frontend</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tl w:val="0"/>
        </w:rPr>
        <w:t xml:space="preserve">Backend</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What changed from fall ~1min</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Training Data</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Thought we could use online data—We recorded our own set of data</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Modifying model to fit our data</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Future Plans ~1min</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Would like to implement live recording</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Full ASL vocabulary</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Open to all users</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tl w:val="0"/>
        </w:rPr>
        <w:t xml:space="preserve">Increase speed and implement some parts on a server with more computation (right now everything runs locally)</w:t>
      </w:r>
    </w:p>
    <w:p w:rsidR="00000000" w:rsidDel="00000000" w:rsidP="00000000" w:rsidRDefault="00000000" w:rsidRPr="00000000" w14:paraId="00000018">
      <w:pPr>
        <w:spacing w:after="240" w:before="240" w:lineRule="auto"/>
        <w:rPr/>
      </w:pPr>
      <w:r w:rsidDel="00000000" w:rsidR="00000000" w:rsidRPr="00000000">
        <w:rPr>
          <w:rtl w:val="0"/>
        </w:rPr>
        <w:t xml:space="preserve">Footage:</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preview of model we used paper</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show scroll through on paper</w:t>
      </w:r>
    </w:p>
    <w:p w:rsidR="00000000" w:rsidDel="00000000" w:rsidP="00000000" w:rsidRDefault="00000000" w:rsidRPr="00000000" w14:paraId="0000001B">
      <w:pPr>
        <w:numPr>
          <w:ilvl w:val="1"/>
          <w:numId w:val="4"/>
        </w:numPr>
        <w:spacing w:after="240" w:before="0" w:beforeAutospacing="0" w:lineRule="auto"/>
        <w:ind w:left="1440" w:hanging="360"/>
      </w:pPr>
      <w:r w:rsidDel="00000000" w:rsidR="00000000" w:rsidRPr="00000000">
        <w:rPr>
          <w:rtl w:val="0"/>
        </w:rPr>
        <w:t xml:space="preserve">show github</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