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tinhthanh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>chungtu</w:t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khachhang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>maqlctnh</w:t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dcvp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dienthoai</w:t>
      </w:r>
      <w:bookmarkEnd w:id="5"/>
      <w:proofErr w:type="gramEnd"/>
    </w:p>
    <w:p w:rsidR="00687F37" w:rsidRPr="00070DCF" w:rsidRDefault="00D042B0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188595</wp:posOffset>
                </wp:positionV>
                <wp:extent cx="6943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D9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4.85pt" to="541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87F37"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="00687F37"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dccs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ĐT:</w:t>
      </w:r>
      <w:bookmarkStart w:id="7" w:name="dienthoaics"/>
      <w:r w:rsidR="005515C2">
        <w:rPr>
          <w:rFonts w:ascii="Times New Roman" w:hAnsi="Times New Roman" w:cs="Times New Roman"/>
          <w:sz w:val="24"/>
          <w:szCs w:val="24"/>
        </w:rPr>
        <w:t>dienthoaics</w:t>
      </w:r>
      <w:bookmarkEnd w:id="7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D042B0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84474" wp14:editId="4236FD9E">
                <wp:simplePos x="0" y="0"/>
                <wp:positionH relativeFrom="column">
                  <wp:posOffset>-60960</wp:posOffset>
                </wp:positionH>
                <wp:positionV relativeFrom="paragraph">
                  <wp:posOffset>196215</wp:posOffset>
                </wp:positionV>
                <wp:extent cx="6943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6667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45pt" to="541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87F37"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="00687F37"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="00687F37"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="00687F37"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="00687F37"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D042B0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84474" wp14:editId="4236FD9E">
                <wp:simplePos x="0" y="0"/>
                <wp:positionH relativeFrom="column">
                  <wp:posOffset>-60960</wp:posOffset>
                </wp:positionH>
                <wp:positionV relativeFrom="paragraph">
                  <wp:posOffset>194310</wp:posOffset>
                </wp:positionV>
                <wp:extent cx="6943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562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3pt" to="541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HY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87F37"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944" w:type="dxa"/>
        <w:tblInd w:w="-95" w:type="dxa"/>
        <w:tblLook w:val="04A0" w:firstRow="1" w:lastRow="0" w:firstColumn="1" w:lastColumn="0" w:noHBand="0" w:noVBand="1"/>
      </w:tblPr>
      <w:tblGrid>
        <w:gridCol w:w="994"/>
        <w:gridCol w:w="3147"/>
        <w:gridCol w:w="794"/>
        <w:gridCol w:w="727"/>
        <w:gridCol w:w="620"/>
        <w:gridCol w:w="1587"/>
        <w:gridCol w:w="1176"/>
        <w:gridCol w:w="1899"/>
      </w:tblGrid>
      <w:tr w:rsidR="004203DA" w:rsidTr="005700C1">
        <w:tc>
          <w:tcPr>
            <w:tcW w:w="99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9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5700C1">
        <w:tc>
          <w:tcPr>
            <w:tcW w:w="99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508A" w:rsidRPr="00070DCF" w:rsidRDefault="00C14E06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84474" wp14:editId="4236FD9E">
                <wp:simplePos x="0" y="0"/>
                <wp:positionH relativeFrom="column">
                  <wp:posOffset>-57150</wp:posOffset>
                </wp:positionH>
                <wp:positionV relativeFrom="paragraph">
                  <wp:posOffset>563245</wp:posOffset>
                </wp:positionV>
                <wp:extent cx="69437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33CE0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4.35pt" to="542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508A"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4E06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CD4C2" wp14:editId="2FEAB50C">
                <wp:simplePos x="0" y="0"/>
                <wp:positionH relativeFrom="column">
                  <wp:posOffset>-60960</wp:posOffset>
                </wp:positionH>
                <wp:positionV relativeFrom="paragraph">
                  <wp:posOffset>192405</wp:posOffset>
                </wp:positionV>
                <wp:extent cx="69437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A7F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15pt" to="54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508A"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4E06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4D291" wp14:editId="4C9ECDBB">
                <wp:simplePos x="0" y="0"/>
                <wp:positionH relativeFrom="column">
                  <wp:posOffset>-60960</wp:posOffset>
                </wp:positionH>
                <wp:positionV relativeFrom="paragraph">
                  <wp:posOffset>172720</wp:posOffset>
                </wp:positionV>
                <wp:extent cx="69437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AA62F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3.6pt" to="541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1508A"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C14E06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5917D" wp14:editId="0ECB5AD4">
                <wp:simplePos x="0" y="0"/>
                <wp:positionH relativeFrom="column">
                  <wp:posOffset>-60960</wp:posOffset>
                </wp:positionH>
                <wp:positionV relativeFrom="paragraph">
                  <wp:posOffset>191135</wp:posOffset>
                </wp:positionV>
                <wp:extent cx="6943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FF346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05pt" to="541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70DCF"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C14E06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5895E" wp14:editId="6683B4D6">
                <wp:simplePos x="0" y="0"/>
                <wp:positionH relativeFrom="column">
                  <wp:posOffset>-60960</wp:posOffset>
                </wp:positionH>
                <wp:positionV relativeFrom="paragraph">
                  <wp:posOffset>171450</wp:posOffset>
                </wp:positionV>
                <wp:extent cx="69437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71819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3.5pt" to="541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70DCF">
        <w:rPr>
          <w:rFonts w:ascii="Times New Roman" w:hAnsi="Times New Roman" w:cs="Times New Roman"/>
          <w:sz w:val="24"/>
          <w:szCs w:val="24"/>
        </w:rPr>
        <w:t xml:space="preserve">7.2 </w:t>
      </w:r>
      <w:r w:rsidR="00070DCF"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="00070DCF"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070DCF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070DCF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  <w:bookmarkStart w:id="8" w:name="_GoBack"/>
        <w:bookmarkEnd w:id="8"/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4076A1">
      <w:pgSz w:w="11909" w:h="16834" w:code="9"/>
      <w:pgMar w:top="504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076A1"/>
    <w:rsid w:val="004203DA"/>
    <w:rsid w:val="00447C53"/>
    <w:rsid w:val="0049633A"/>
    <w:rsid w:val="004A206A"/>
    <w:rsid w:val="005515C2"/>
    <w:rsid w:val="005700C1"/>
    <w:rsid w:val="005C76C5"/>
    <w:rsid w:val="00687F37"/>
    <w:rsid w:val="008F77DD"/>
    <w:rsid w:val="00C14E06"/>
    <w:rsid w:val="00C1508A"/>
    <w:rsid w:val="00C716BE"/>
    <w:rsid w:val="00C85E81"/>
    <w:rsid w:val="00D042B0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15</cp:revision>
  <dcterms:created xsi:type="dcterms:W3CDTF">2017-02-26T09:16:00Z</dcterms:created>
  <dcterms:modified xsi:type="dcterms:W3CDTF">2017-07-01T02:48:00Z</dcterms:modified>
</cp:coreProperties>
</file>