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28164" w14:textId="7ED66A25" w:rsidR="00807EBC" w:rsidRPr="00C26863" w:rsidRDefault="00153569" w:rsidP="00870D2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 w:line="240" w:lineRule="auto"/>
        <w:ind w:firstLine="720"/>
        <w:jc w:val="center"/>
        <w:rPr>
          <w:rFonts w:ascii="TH SarabunPSK" w:hAnsi="TH SarabunPSK" w:cs="TH SarabunPSK"/>
          <w:b/>
          <w:bCs/>
          <w:color w:val="000000" w:themeColor="text1"/>
          <w:sz w:val="52"/>
          <w:szCs w:val="52"/>
        </w:rPr>
      </w:pPr>
      <w:r w:rsidRPr="00C26863">
        <w:rPr>
          <w:rFonts w:ascii="TH SarabunPSK" w:hAnsi="TH SarabunPSK" w:cs="TH SarabunPSK"/>
          <w:b/>
          <w:bCs/>
          <w:color w:val="000000" w:themeColor="text1"/>
          <w:sz w:val="52"/>
          <w:szCs w:val="52"/>
          <w:cs/>
        </w:rPr>
        <w:t>อ่างทอง</w:t>
      </w:r>
      <w:r w:rsidRPr="00C26863">
        <w:rPr>
          <w:rFonts w:ascii="TH SarabunPSK" w:hAnsi="TH SarabunPSK" w:cs="TH SarabunPSK"/>
          <w:b/>
          <w:bCs/>
          <w:color w:val="000000" w:themeColor="text1"/>
          <w:sz w:val="52"/>
          <w:szCs w:val="52"/>
        </w:rPr>
        <w:t xml:space="preserve">: </w:t>
      </w:r>
      <w:r w:rsidRPr="00C26863">
        <w:rPr>
          <w:rFonts w:ascii="TH SarabunPSK" w:hAnsi="TH SarabunPSK" w:cs="TH SarabunPSK"/>
          <w:b/>
          <w:bCs/>
          <w:color w:val="000000" w:themeColor="text1"/>
          <w:sz w:val="52"/>
          <w:szCs w:val="52"/>
          <w:cs/>
        </w:rPr>
        <w:t>ใช้พื้นที่เป็นตัวตั้ง ประชาคมหนุนเสริม</w:t>
      </w:r>
    </w:p>
    <w:p w14:paraId="45A9F1E9" w14:textId="77777777" w:rsidR="00870D2E" w:rsidRPr="00C26863" w:rsidRDefault="00870D2E" w:rsidP="00870D2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 w:line="240" w:lineRule="auto"/>
        <w:ind w:firstLine="720"/>
        <w:jc w:val="center"/>
        <w:rPr>
          <w:rFonts w:ascii="TH SarabunPSK" w:hAnsi="TH SarabunPSK" w:cs="TH SarabunPSK"/>
          <w:b/>
          <w:bCs/>
          <w:color w:val="000000" w:themeColor="text1"/>
          <w:sz w:val="52"/>
          <w:szCs w:val="52"/>
        </w:rPr>
      </w:pPr>
    </w:p>
    <w:p w14:paraId="23B25C80" w14:textId="16384D3A" w:rsidR="00870D2E" w:rsidRPr="00C26863" w:rsidRDefault="00870D2E" w:rsidP="00870D2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 w:line="240" w:lineRule="auto"/>
        <w:ind w:firstLine="720"/>
        <w:jc w:val="center"/>
        <w:rPr>
          <w:rFonts w:ascii="TH SarabunPSK" w:hAnsi="TH SarabunPSK" w:cs="TH SarabunPSK"/>
          <w:b/>
          <w:bCs/>
          <w:color w:val="000000" w:themeColor="text1"/>
          <w:sz w:val="56"/>
          <w:szCs w:val="56"/>
        </w:rPr>
      </w:pPr>
      <w:r w:rsidRPr="00C26863">
        <w:rPr>
          <w:rFonts w:ascii="TH SarabunPSK" w:hAnsi="TH SarabunPSK" w:cs="TH SarabunPSK" w:hint="cs"/>
          <w:b/>
          <w:bCs/>
          <w:color w:val="000000" w:themeColor="text1"/>
          <w:sz w:val="56"/>
          <w:szCs w:val="56"/>
          <w:cs/>
        </w:rPr>
        <w:t>วิธีการดำเนินงานประชาคมงดเหล้าจังหวัดอ่างทอง</w:t>
      </w:r>
    </w:p>
    <w:p w14:paraId="4797D70E" w14:textId="77777777" w:rsidR="00DD2870" w:rsidRPr="00C26863" w:rsidRDefault="00DD2870" w:rsidP="00870D2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 w:line="240" w:lineRule="auto"/>
        <w:ind w:firstLine="720"/>
        <w:jc w:val="center"/>
        <w:rPr>
          <w:rFonts w:ascii="TH SarabunPSK" w:hAnsi="TH SarabunPSK" w:cs="TH SarabunPSK"/>
          <w:b/>
          <w:bCs/>
          <w:color w:val="000000" w:themeColor="text1"/>
          <w:sz w:val="18"/>
          <w:szCs w:val="18"/>
        </w:rPr>
      </w:pPr>
    </w:p>
    <w:p w14:paraId="50BA9E56" w14:textId="235F434B" w:rsidR="00807EBC" w:rsidRPr="00C26863" w:rsidRDefault="00870D2E" w:rsidP="00870D2E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 w:line="240" w:lineRule="auto"/>
        <w:jc w:val="center"/>
        <w:rPr>
          <w:rFonts w:ascii="PakkadThin" w:hAnsi="PakkadThin" w:cs="PakkadThin"/>
          <w:color w:val="000000" w:themeColor="text1"/>
          <w:sz w:val="36"/>
          <w:szCs w:val="36"/>
        </w:rPr>
      </w:pPr>
      <w:r w:rsidRPr="00C26863">
        <w:rPr>
          <w:rFonts w:ascii="PakkadThin" w:hAnsi="PakkadThin" w:cs="PakkadThin"/>
          <w:noProof/>
          <w:color w:val="000000" w:themeColor="tex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8A5475A" wp14:editId="620AB0D6">
                <wp:simplePos x="0" y="0"/>
                <wp:positionH relativeFrom="column">
                  <wp:posOffset>496570</wp:posOffset>
                </wp:positionH>
                <wp:positionV relativeFrom="paragraph">
                  <wp:posOffset>11430</wp:posOffset>
                </wp:positionV>
                <wp:extent cx="5543550" cy="1657350"/>
                <wp:effectExtent l="114300" t="114300" r="95250" b="11430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3550" cy="1657350"/>
                          <a:chOff x="0" y="0"/>
                          <a:chExt cx="5543550" cy="1657350"/>
                        </a:xfrm>
                        <a:effectLst>
                          <a:glow rad="101600">
                            <a:schemeClr val="accent4">
                              <a:lumMod val="60000"/>
                              <a:lumOff val="40000"/>
                              <a:alpha val="60000"/>
                            </a:schemeClr>
                          </a:glow>
                        </a:effectLst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19050"/>
                            <a:ext cx="1390650" cy="146685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BE59CB" w14:textId="541EFE42" w:rsidR="003A177D" w:rsidRPr="00870D2E" w:rsidRDefault="003A177D" w:rsidP="00807EBC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ind w:left="284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870D2E">
                                <w:rPr>
                                  <w:rFonts w:ascii="TH SarabunPSK" w:hAnsi="TH SarabunPSK" w:cs="TH SarabunPSK"/>
                                  <w:b/>
                                  <w:bCs/>
                                  <w:color w:val="000000" w:themeColor="text1"/>
                                  <w:cs/>
                                </w:rPr>
                                <w:t>อำเภอเมืองอ่างทอง</w:t>
                              </w:r>
                            </w:p>
                            <w:p w14:paraId="21A5F9D7" w14:textId="5DF18A6A" w:rsidR="003A177D" w:rsidRPr="00870D2E" w:rsidRDefault="003A177D" w:rsidP="00807EBC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ind w:left="284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870D2E">
                                <w:rPr>
                                  <w:rFonts w:ascii="TH SarabunPSK" w:hAnsi="TH SarabunPSK" w:cs="TH SarabunPSK"/>
                                  <w:b/>
                                  <w:bCs/>
                                  <w:color w:val="000000" w:themeColor="text1"/>
                                  <w:cs/>
                                </w:rPr>
                                <w:t>อำเภอไชโย</w:t>
                              </w:r>
                            </w:p>
                            <w:p w14:paraId="2AFF08E5" w14:textId="0CE28131" w:rsidR="003A177D" w:rsidRPr="00870D2E" w:rsidRDefault="003A177D" w:rsidP="00807EBC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ind w:left="284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870D2E">
                                <w:rPr>
                                  <w:rFonts w:ascii="TH SarabunPSK" w:hAnsi="TH SarabunPSK" w:cs="TH SarabunPSK"/>
                                  <w:b/>
                                  <w:bCs/>
                                  <w:color w:val="000000" w:themeColor="text1"/>
                                  <w:cs/>
                                </w:rPr>
                                <w:t>อำเภอวิเศษชัยชาญ</w:t>
                              </w:r>
                            </w:p>
                            <w:p w14:paraId="2B6DB680" w14:textId="77777777" w:rsidR="003A177D" w:rsidRPr="00870D2E" w:rsidRDefault="003A177D" w:rsidP="00807EBC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ind w:left="284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870D2E">
                                <w:rPr>
                                  <w:rFonts w:ascii="TH SarabunPSK" w:hAnsi="TH SarabunPSK" w:cs="TH SarabunPSK"/>
                                  <w:b/>
                                  <w:bCs/>
                                  <w:color w:val="000000" w:themeColor="text1"/>
                                  <w:cs/>
                                </w:rPr>
                                <w:t>อำเภอโพธิ์ทอง</w:t>
                              </w:r>
                            </w:p>
                            <w:p w14:paraId="0432C9A0" w14:textId="6046BF8A" w:rsidR="003A177D" w:rsidRPr="00870D2E" w:rsidRDefault="003A177D" w:rsidP="00807EBC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ind w:left="284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870D2E">
                                <w:rPr>
                                  <w:rFonts w:ascii="TH SarabunPSK" w:hAnsi="TH SarabunPSK" w:cs="TH SarabunPSK"/>
                                  <w:b/>
                                  <w:bCs/>
                                  <w:color w:val="000000" w:themeColor="text1"/>
                                  <w:cs/>
                                </w:rPr>
                                <w:t>สามโก้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3390900" y="0"/>
                            <a:ext cx="2152650" cy="1657350"/>
                            <a:chOff x="0" y="0"/>
                            <a:chExt cx="2152650" cy="1657350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0" y="0"/>
                              <a:ext cx="1076325" cy="165735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7543BF8" w14:textId="731AC37B" w:rsidR="003A177D" w:rsidRPr="00870D2E" w:rsidRDefault="003A177D" w:rsidP="00807EBC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after="0"/>
                                  <w:ind w:left="284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870D2E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color w:val="000000" w:themeColor="text1"/>
                                    <w:cs/>
                                  </w:rPr>
                                  <w:t>หัวไผ่</w:t>
                                </w:r>
                              </w:p>
                              <w:p w14:paraId="458D4E11" w14:textId="57004E23" w:rsidR="003A177D" w:rsidRPr="00870D2E" w:rsidRDefault="003A177D" w:rsidP="00807EBC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after="0"/>
                                  <w:ind w:left="284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870D2E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color w:val="000000" w:themeColor="text1"/>
                                    <w:cs/>
                                  </w:rPr>
                                  <w:t xml:space="preserve">มหาดไทย </w:t>
                                </w:r>
                              </w:p>
                              <w:p w14:paraId="4291308C" w14:textId="61F2E4A5" w:rsidR="003A177D" w:rsidRPr="00870D2E" w:rsidRDefault="003A177D" w:rsidP="00807EBC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after="0"/>
                                  <w:ind w:left="284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870D2E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color w:val="000000" w:themeColor="text1"/>
                                    <w:cs/>
                                  </w:rPr>
                                  <w:t>ศาลาแดง</w:t>
                                </w:r>
                              </w:p>
                              <w:p w14:paraId="00CA992D" w14:textId="2F5403F2" w:rsidR="003A177D" w:rsidRPr="00870D2E" w:rsidRDefault="003A177D" w:rsidP="00807EBC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after="0"/>
                                  <w:ind w:left="284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870D2E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color w:val="000000" w:themeColor="text1"/>
                                    <w:cs/>
                                  </w:rPr>
                                  <w:t>ราชสถิตย์</w:t>
                                </w:r>
                              </w:p>
                              <w:p w14:paraId="45281CC7" w14:textId="46ACE59F" w:rsidR="003A177D" w:rsidRPr="00870D2E" w:rsidRDefault="003A177D" w:rsidP="00807EBC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after="0"/>
                                  <w:ind w:left="284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870D2E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color w:val="000000" w:themeColor="text1"/>
                                    <w:cs/>
                                  </w:rPr>
                                  <w:t>ชัยฤทธิ์</w:t>
                                </w:r>
                              </w:p>
                              <w:p w14:paraId="4795870E" w14:textId="77777777" w:rsidR="003A177D" w:rsidRPr="00870D2E" w:rsidRDefault="003A177D" w:rsidP="00807EBC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after="0"/>
                                  <w:ind w:left="284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870D2E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color w:val="000000" w:themeColor="text1"/>
                                    <w:cs/>
                                  </w:rPr>
                                  <w:t xml:space="preserve">ไชยภูมิ  </w:t>
                                </w:r>
                              </w:p>
                              <w:p w14:paraId="5EF7C2A4" w14:textId="77777777" w:rsidR="003A177D" w:rsidRPr="00870D2E" w:rsidRDefault="003A177D" w:rsidP="00807EBC">
                                <w:pPr>
                                  <w:spacing w:after="0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1076325" y="0"/>
                              <a:ext cx="1076325" cy="1657349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A52E86C" w14:textId="0A2B349F" w:rsidR="003A177D" w:rsidRPr="00870D2E" w:rsidRDefault="003A177D" w:rsidP="00870D2E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after="0"/>
                                  <w:ind w:left="284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870D2E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color w:val="000000" w:themeColor="text1"/>
                                    <w:cs/>
                                  </w:rPr>
                                  <w:t>ท่าช้าง</w:t>
                                </w:r>
                              </w:p>
                              <w:p w14:paraId="69AB483B" w14:textId="77777777" w:rsidR="003A177D" w:rsidRPr="00870D2E" w:rsidRDefault="003A177D" w:rsidP="00807EBC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after="0"/>
                                  <w:ind w:left="284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870D2E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color w:val="000000" w:themeColor="text1"/>
                                    <w:cs/>
                                  </w:rPr>
                                  <w:t>ทางพระ</w:t>
                                </w:r>
                              </w:p>
                              <w:p w14:paraId="6AFEE6D5" w14:textId="77777777" w:rsidR="003A177D" w:rsidRPr="00870D2E" w:rsidRDefault="003A177D" w:rsidP="00807EBC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after="0"/>
                                  <w:ind w:left="284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870D2E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color w:val="000000" w:themeColor="text1"/>
                                    <w:cs/>
                                  </w:rPr>
                                  <w:t>บางเจ้าฉ่า</w:t>
                                </w:r>
                              </w:p>
                              <w:p w14:paraId="4B09DC3C" w14:textId="7DB84A00" w:rsidR="003A177D" w:rsidRPr="00870D2E" w:rsidRDefault="003A177D" w:rsidP="00807EBC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after="0"/>
                                  <w:ind w:left="284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870D2E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color w:val="000000" w:themeColor="text1"/>
                                    <w:cs/>
                                  </w:rPr>
                                  <w:t>โพธิ์ม่วงพันธ์</w:t>
                                </w:r>
                              </w:p>
                              <w:p w14:paraId="4FEA6CB1" w14:textId="77777777" w:rsidR="003A177D" w:rsidRPr="00870D2E" w:rsidRDefault="003A177D" w:rsidP="00807EBC">
                                <w:pPr>
                                  <w:spacing w:after="0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  <w:p w14:paraId="6520BBCF" w14:textId="77777777" w:rsidR="003A177D" w:rsidRPr="00870D2E" w:rsidRDefault="003A177D" w:rsidP="00807EBC">
                                <w:pPr>
                                  <w:spacing w:after="0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  <w:p w14:paraId="10EFD64E" w14:textId="77777777" w:rsidR="003A177D" w:rsidRPr="00870D2E" w:rsidRDefault="003A177D" w:rsidP="00807EBC">
                                <w:pPr>
                                  <w:spacing w:after="0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  <w:p w14:paraId="18C1FD57" w14:textId="77777777" w:rsidR="003A177D" w:rsidRPr="00870D2E" w:rsidRDefault="003A177D" w:rsidP="00807EBC">
                                <w:pPr>
                                  <w:spacing w:after="0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  <w:p w14:paraId="5BFD2003" w14:textId="77777777" w:rsidR="003A177D" w:rsidRPr="00870D2E" w:rsidRDefault="003A177D" w:rsidP="00807EBC">
                                <w:pPr>
                                  <w:spacing w:after="0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A5475A" id="Group 16" o:spid="_x0000_s1026" style="position:absolute;left:0;text-align:left;margin-left:39.1pt;margin-top:.9pt;width:436.5pt;height:130.5pt;z-index:251660288" coordsize="55435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">
                <v:rect id="Rectangle 5" o:spid="_x0000_s1027" style="position:absolute;top:190;width:13906;height:14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" fillcolor="yellow" stroked="f" strokeweight="1pt">
                  <v:textbox>
                    <w:txbxContent>
                      <w:p w14:paraId="02BE59CB" w14:textId="541EFE42" w:rsidR="003A177D" w:rsidRPr="00870D2E" w:rsidRDefault="003A177D" w:rsidP="00807EBC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ind w:left="284"/>
                          <w:rPr>
                            <w:rFonts w:ascii="TH SarabunPSK" w:hAnsi="TH SarabunPSK" w:cs="TH SarabunPSK"/>
                            <w:b/>
                            <w:bCs/>
                            <w:color w:val="000000" w:themeColor="text1"/>
                          </w:rPr>
                        </w:pPr>
                        <w:r w:rsidRPr="00870D2E">
                          <w:rPr>
                            <w:rFonts w:ascii="TH SarabunPSK" w:hAnsi="TH SarabunPSK" w:cs="TH SarabunPSK"/>
                            <w:b/>
                            <w:bCs/>
                            <w:color w:val="000000" w:themeColor="text1"/>
                            <w:cs/>
                          </w:rPr>
                          <w:t>อำเภอเมืองอ่างทอง</w:t>
                        </w:r>
                      </w:p>
                      <w:p w14:paraId="21A5F9D7" w14:textId="5DF18A6A" w:rsidR="003A177D" w:rsidRPr="00870D2E" w:rsidRDefault="003A177D" w:rsidP="00807EBC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ind w:left="284"/>
                          <w:rPr>
                            <w:rFonts w:ascii="TH SarabunPSK" w:hAnsi="TH SarabunPSK" w:cs="TH SarabunPSK"/>
                            <w:b/>
                            <w:bCs/>
                            <w:color w:val="000000" w:themeColor="text1"/>
                          </w:rPr>
                        </w:pPr>
                        <w:r w:rsidRPr="00870D2E">
                          <w:rPr>
                            <w:rFonts w:ascii="TH SarabunPSK" w:hAnsi="TH SarabunPSK" w:cs="TH SarabunPSK"/>
                            <w:b/>
                            <w:bCs/>
                            <w:color w:val="000000" w:themeColor="text1"/>
                            <w:cs/>
                          </w:rPr>
                          <w:t>อำเภอไชโย</w:t>
                        </w:r>
                      </w:p>
                      <w:p w14:paraId="2AFF08E5" w14:textId="0CE28131" w:rsidR="003A177D" w:rsidRPr="00870D2E" w:rsidRDefault="003A177D" w:rsidP="00807EBC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ind w:left="284"/>
                          <w:rPr>
                            <w:rFonts w:ascii="TH SarabunPSK" w:hAnsi="TH SarabunPSK" w:cs="TH SarabunPSK"/>
                            <w:b/>
                            <w:bCs/>
                            <w:color w:val="000000" w:themeColor="text1"/>
                          </w:rPr>
                        </w:pPr>
                        <w:r w:rsidRPr="00870D2E">
                          <w:rPr>
                            <w:rFonts w:ascii="TH SarabunPSK" w:hAnsi="TH SarabunPSK" w:cs="TH SarabunPSK"/>
                            <w:b/>
                            <w:bCs/>
                            <w:color w:val="000000" w:themeColor="text1"/>
                            <w:cs/>
                          </w:rPr>
                          <w:t>อำเภอวิเศษชัยชาญ</w:t>
                        </w:r>
                      </w:p>
                      <w:p w14:paraId="2B6DB680" w14:textId="77777777" w:rsidR="003A177D" w:rsidRPr="00870D2E" w:rsidRDefault="003A177D" w:rsidP="00807EBC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ind w:left="284"/>
                          <w:rPr>
                            <w:rFonts w:ascii="TH SarabunPSK" w:hAnsi="TH SarabunPSK" w:cs="TH SarabunPSK"/>
                            <w:b/>
                            <w:bCs/>
                            <w:color w:val="000000" w:themeColor="text1"/>
                          </w:rPr>
                        </w:pPr>
                        <w:r w:rsidRPr="00870D2E">
                          <w:rPr>
                            <w:rFonts w:ascii="TH SarabunPSK" w:hAnsi="TH SarabunPSK" w:cs="TH SarabunPSK"/>
                            <w:b/>
                            <w:bCs/>
                            <w:color w:val="000000" w:themeColor="text1"/>
                            <w:cs/>
                          </w:rPr>
                          <w:t>อำเภอโพธิ์ทอง</w:t>
                        </w:r>
                      </w:p>
                      <w:p w14:paraId="0432C9A0" w14:textId="6046BF8A" w:rsidR="003A177D" w:rsidRPr="00870D2E" w:rsidRDefault="003A177D" w:rsidP="00807EBC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ind w:left="284"/>
                          <w:rPr>
                            <w:rFonts w:ascii="TH SarabunPSK" w:hAnsi="TH SarabunPSK" w:cs="TH SarabunPSK"/>
                            <w:b/>
                            <w:bCs/>
                            <w:color w:val="000000" w:themeColor="text1"/>
                          </w:rPr>
                        </w:pPr>
                        <w:r w:rsidRPr="00870D2E">
                          <w:rPr>
                            <w:rFonts w:ascii="TH SarabunPSK" w:hAnsi="TH SarabunPSK" w:cs="TH SarabunPSK"/>
                            <w:b/>
                            <w:bCs/>
                            <w:color w:val="000000" w:themeColor="text1"/>
                            <w:cs/>
                          </w:rPr>
                          <w:t>สามโก้</w:t>
                        </w:r>
                      </w:p>
                    </w:txbxContent>
                  </v:textbox>
                </v:rect>
                <v:group id="Group 12" o:spid="_x0000_s1028" style="position:absolute;left:33909;width:21526;height:16573" coordsize="21526,16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9" o:spid="_x0000_s1029" style="position:absolute;width:10763;height:16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" fillcolor="yellow" stroked="f" strokeweight="1pt">
                    <v:textbox>
                      <w:txbxContent>
                        <w:p w14:paraId="07543BF8" w14:textId="731AC37B" w:rsidR="003A177D" w:rsidRPr="00870D2E" w:rsidRDefault="003A177D" w:rsidP="00807EBC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after="0"/>
                            <w:ind w:left="284"/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</w:rPr>
                          </w:pPr>
                          <w:r w:rsidRPr="00870D2E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cs/>
                            </w:rPr>
                            <w:t>หัวไผ่</w:t>
                          </w:r>
                        </w:p>
                        <w:p w14:paraId="458D4E11" w14:textId="57004E23" w:rsidR="003A177D" w:rsidRPr="00870D2E" w:rsidRDefault="003A177D" w:rsidP="00807EBC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after="0"/>
                            <w:ind w:left="284"/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</w:rPr>
                          </w:pPr>
                          <w:r w:rsidRPr="00870D2E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cs/>
                            </w:rPr>
                            <w:t xml:space="preserve">มหาดไทย </w:t>
                          </w:r>
                        </w:p>
                        <w:p w14:paraId="4291308C" w14:textId="61F2E4A5" w:rsidR="003A177D" w:rsidRPr="00870D2E" w:rsidRDefault="003A177D" w:rsidP="00807EBC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after="0"/>
                            <w:ind w:left="284"/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</w:rPr>
                          </w:pPr>
                          <w:r w:rsidRPr="00870D2E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cs/>
                            </w:rPr>
                            <w:t>ศาลาแดง</w:t>
                          </w:r>
                        </w:p>
                        <w:p w14:paraId="00CA992D" w14:textId="2F5403F2" w:rsidR="003A177D" w:rsidRPr="00870D2E" w:rsidRDefault="003A177D" w:rsidP="00807EBC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after="0"/>
                            <w:ind w:left="284"/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</w:rPr>
                          </w:pPr>
                          <w:r w:rsidRPr="00870D2E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cs/>
                            </w:rPr>
                            <w:t>ราชสถิตย์</w:t>
                          </w:r>
                        </w:p>
                        <w:p w14:paraId="45281CC7" w14:textId="46ACE59F" w:rsidR="003A177D" w:rsidRPr="00870D2E" w:rsidRDefault="003A177D" w:rsidP="00807EBC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after="0"/>
                            <w:ind w:left="284"/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</w:rPr>
                          </w:pPr>
                          <w:r w:rsidRPr="00870D2E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cs/>
                            </w:rPr>
                            <w:t>ชัยฤทธิ์</w:t>
                          </w:r>
                        </w:p>
                        <w:p w14:paraId="4795870E" w14:textId="77777777" w:rsidR="003A177D" w:rsidRPr="00870D2E" w:rsidRDefault="003A177D" w:rsidP="00807EBC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after="0"/>
                            <w:ind w:left="284"/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</w:rPr>
                          </w:pPr>
                          <w:r w:rsidRPr="00870D2E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cs/>
                            </w:rPr>
                            <w:t xml:space="preserve">ไชยภูมิ  </w:t>
                          </w:r>
                        </w:p>
                        <w:p w14:paraId="5EF7C2A4" w14:textId="77777777" w:rsidR="003A177D" w:rsidRPr="00870D2E" w:rsidRDefault="003A177D" w:rsidP="00807EBC">
                          <w:pPr>
                            <w:spacing w:after="0"/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rect id="Rectangle 10" o:spid="_x0000_s1030" style="position:absolute;left:10763;width:10763;height:16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" fillcolor="yellow" stroked="f" strokeweight="1pt">
                    <v:textbox>
                      <w:txbxContent>
                        <w:p w14:paraId="4A52E86C" w14:textId="0A2B349F" w:rsidR="003A177D" w:rsidRPr="00870D2E" w:rsidRDefault="003A177D" w:rsidP="00870D2E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after="0"/>
                            <w:ind w:left="284"/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</w:rPr>
                          </w:pPr>
                          <w:r w:rsidRPr="00870D2E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cs/>
                            </w:rPr>
                            <w:t>ท่าช้าง</w:t>
                          </w:r>
                        </w:p>
                        <w:p w14:paraId="69AB483B" w14:textId="77777777" w:rsidR="003A177D" w:rsidRPr="00870D2E" w:rsidRDefault="003A177D" w:rsidP="00807EBC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after="0"/>
                            <w:ind w:left="284"/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</w:rPr>
                          </w:pPr>
                          <w:r w:rsidRPr="00870D2E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cs/>
                            </w:rPr>
                            <w:t>ทางพระ</w:t>
                          </w:r>
                        </w:p>
                        <w:p w14:paraId="6AFEE6D5" w14:textId="77777777" w:rsidR="003A177D" w:rsidRPr="00870D2E" w:rsidRDefault="003A177D" w:rsidP="00807EBC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after="0"/>
                            <w:ind w:left="284"/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</w:rPr>
                          </w:pPr>
                          <w:r w:rsidRPr="00870D2E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cs/>
                            </w:rPr>
                            <w:t>บางเจ้าฉ่า</w:t>
                          </w:r>
                        </w:p>
                        <w:p w14:paraId="4B09DC3C" w14:textId="7DB84A00" w:rsidR="003A177D" w:rsidRPr="00870D2E" w:rsidRDefault="003A177D" w:rsidP="00807EBC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after="0"/>
                            <w:ind w:left="284"/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</w:rPr>
                          </w:pPr>
                          <w:r w:rsidRPr="00870D2E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cs/>
                            </w:rPr>
                            <w:t>โพธิ์ม่วงพันธ์</w:t>
                          </w:r>
                        </w:p>
                        <w:p w14:paraId="4FEA6CB1" w14:textId="77777777" w:rsidR="003A177D" w:rsidRPr="00870D2E" w:rsidRDefault="003A177D" w:rsidP="00807EBC">
                          <w:pPr>
                            <w:spacing w:after="0"/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</w:rPr>
                          </w:pPr>
                        </w:p>
                        <w:p w14:paraId="6520BBCF" w14:textId="77777777" w:rsidR="003A177D" w:rsidRPr="00870D2E" w:rsidRDefault="003A177D" w:rsidP="00807EBC">
                          <w:pPr>
                            <w:spacing w:after="0"/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</w:rPr>
                          </w:pPr>
                        </w:p>
                        <w:p w14:paraId="10EFD64E" w14:textId="77777777" w:rsidR="003A177D" w:rsidRPr="00870D2E" w:rsidRDefault="003A177D" w:rsidP="00807EBC">
                          <w:pPr>
                            <w:spacing w:after="0"/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</w:rPr>
                          </w:pPr>
                        </w:p>
                        <w:p w14:paraId="18C1FD57" w14:textId="77777777" w:rsidR="003A177D" w:rsidRPr="00870D2E" w:rsidRDefault="003A177D" w:rsidP="00807EBC">
                          <w:pPr>
                            <w:spacing w:after="0"/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</w:rPr>
                          </w:pPr>
                        </w:p>
                        <w:p w14:paraId="5BFD2003" w14:textId="77777777" w:rsidR="003A177D" w:rsidRPr="00870D2E" w:rsidRDefault="003A177D" w:rsidP="00807EBC">
                          <w:pPr>
                            <w:spacing w:after="0"/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C26863">
        <w:rPr>
          <w:rFonts w:ascii="PakkadThin" w:hAnsi="PakkadThin" w:cs="PakkadThin"/>
          <w:noProof/>
          <w:color w:val="000000" w:themeColor="text1"/>
          <w:sz w:val="36"/>
          <w:szCs w:val="36"/>
        </w:rPr>
        <w:drawing>
          <wp:inline distT="0" distB="0" distL="0" distR="0" wp14:anchorId="3AE1626D" wp14:editId="241FBDE7">
            <wp:extent cx="5882005" cy="3132098"/>
            <wp:effectExtent l="0" t="38100" r="0" b="4953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41D0000C" w14:textId="77777777" w:rsidR="003F26A5" w:rsidRPr="00C26863" w:rsidRDefault="003F26A5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 w:line="240" w:lineRule="auto"/>
        <w:ind w:firstLine="720"/>
        <w:jc w:val="right"/>
        <w:rPr>
          <w:rFonts w:ascii="PakkadThin" w:hAnsi="PakkadThin" w:cs="PakkadThin"/>
          <w:color w:val="000000" w:themeColor="text1"/>
          <w:sz w:val="36"/>
          <w:szCs w:val="36"/>
        </w:rPr>
      </w:pPr>
    </w:p>
    <w:p w14:paraId="41D0000D" w14:textId="48C682AF" w:rsidR="003F26A5" w:rsidRPr="00C26863" w:rsidRDefault="00153569" w:rsidP="000D2473">
      <w:pPr>
        <w:shd w:val="clear" w:color="auto" w:fill="FFC000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 w:line="240" w:lineRule="auto"/>
        <w:rPr>
          <w:rFonts w:ascii="Book_Akhanake" w:hAnsi="Book_Akhanake" w:cs="Book_Akhanake"/>
          <w:color w:val="000000" w:themeColor="text1"/>
          <w:sz w:val="36"/>
          <w:szCs w:val="36"/>
        </w:rPr>
      </w:pPr>
      <w:r w:rsidRPr="00C26863">
        <w:rPr>
          <w:rFonts w:ascii="Book_Akhanake" w:hAnsi="Book_Akhanake" w:cs="Book_Akhanake"/>
          <w:color w:val="000000" w:themeColor="text1"/>
          <w:sz w:val="36"/>
          <w:szCs w:val="36"/>
          <w:cs/>
        </w:rPr>
        <w:t>ความเป็นมาของประชาคมงดเหล้าอ่างทอง</w:t>
      </w:r>
    </w:p>
    <w:p w14:paraId="78E8F2FA" w14:textId="7ECFEAE2" w:rsidR="001C6A11" w:rsidRPr="00C26863" w:rsidRDefault="001C6A11" w:rsidP="001C6A11">
      <w:pPr>
        <w:pStyle w:val="NormalWeb"/>
        <w:shd w:val="clear" w:color="auto" w:fill="FCFDFD"/>
        <w:spacing w:before="0" w:beforeAutospacing="0" w:after="0" w:afterAutospacing="0" w:line="360" w:lineRule="atLeast"/>
        <w:ind w:firstLine="567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ในยุคแรกของการดำเนินงานประชาคมงดเหล้าจังหวัดอ่างทองเริ่มทำงานตั้งแต่ </w:t>
      </w:r>
      <w:r w:rsidR="00DD2870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สำนักงานกองทุนสนับสนุนการสร้างเสริม</w:t>
      </w:r>
      <w:r w:rsidR="00DD2870" w:rsidRPr="00C26863">
        <w:rPr>
          <w:color w:val="000000" w:themeColor="text1"/>
        </w:rPr>
        <w:fldChar w:fldCharType="begin"/>
      </w:r>
      <w:r w:rsidR="00DD2870" w:rsidRPr="00C26863">
        <w:rPr>
          <w:color w:val="000000" w:themeColor="text1"/>
        </w:rPr>
        <w:instrText>HYPERLINK "https://www.sanook.com/men/extreme/" \t "_blank" \o "</w:instrText>
      </w:r>
      <w:r w:rsidR="00DD2870" w:rsidRPr="00C26863">
        <w:rPr>
          <w:rFonts w:cs="Angsana New"/>
          <w:color w:val="000000" w:themeColor="text1"/>
          <w:cs/>
        </w:rPr>
        <w:instrText>สุขภาพ"</w:instrText>
      </w:r>
      <w:r w:rsidR="00DD2870" w:rsidRPr="00C26863">
        <w:rPr>
          <w:color w:val="000000" w:themeColor="text1"/>
        </w:rPr>
      </w:r>
      <w:r w:rsidR="00DD2870" w:rsidRPr="00C26863">
        <w:rPr>
          <w:color w:val="000000" w:themeColor="text1"/>
        </w:rPr>
        <w:fldChar w:fldCharType="separate"/>
      </w:r>
      <w:r w:rsidR="00DD2870" w:rsidRPr="00C26863">
        <w:rPr>
          <w:rStyle w:val="Hyperlink"/>
          <w:rFonts w:ascii="TH SarabunPSK" w:hAnsi="TH SarabunPSK" w:cs="TH SarabunPSK"/>
          <w:color w:val="000000" w:themeColor="text1"/>
          <w:sz w:val="32"/>
          <w:szCs w:val="32"/>
          <w:cs/>
        </w:rPr>
        <w:t>สุขภาพ</w:t>
      </w:r>
      <w:r w:rsidR="00DD2870" w:rsidRPr="00C26863">
        <w:rPr>
          <w:color w:val="000000" w:themeColor="text1"/>
        </w:rPr>
        <w:fldChar w:fldCharType="end"/>
      </w:r>
      <w:r w:rsidR="00DD2870" w:rsidRPr="00C26863">
        <w:rPr>
          <w:rFonts w:ascii="TH SarabunPSK" w:hAnsi="TH SarabunPSK" w:cs="TH SarabunPSK"/>
          <w:color w:val="000000" w:themeColor="text1"/>
          <w:sz w:val="32"/>
          <w:szCs w:val="32"/>
        </w:rPr>
        <w:t> (</w:t>
      </w:r>
      <w:r w:rsidR="00DD2870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สสส.) ร่วมกับสำนักงานเครือข่ายองค์กรงดเหล้า (สคล.) และองค์กรภาคี</w:t>
      </w:r>
      <w:r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รวมถึงเครือข่ายภาคประชาสังคมเริ่ม</w:t>
      </w:r>
      <w:r w:rsidR="00DD2870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มีโครงการ “งดเหล้าเข้าพรรษา” ขึ้น </w:t>
      </w:r>
      <w:r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ในขณะนั้นประชาคมงดเหล้าจังหวัดดำเนินงานตามเป้าหมายที่ </w:t>
      </w:r>
      <w:r w:rsidR="00611F70" w:rsidRPr="00C2686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</w:t>
      </w:r>
      <w:r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คล.ได้กำหนดขึ้น เป็นการทำงานร่วมกันในภาพรวมใหญ่เป็น อีเว้น หรือตามเทศกาลที่ ทาง สค</w:t>
      </w:r>
      <w:r w:rsidR="00611F70" w:rsidRPr="00C2686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</w:t>
      </w:r>
      <w:r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>.ได้กำหนดขึ้น   โดยในระยะแรกได้มีการชวนแกนนำพื้นที่ ทั้งท้องถิ่น แกนนำท้องที่ ผู้นำทางธรรมชาติ กลุ่มองค์กรในพื้นที่ที่ร่วมดำเนินงานร่วมกันในงานอื่นๆทั้งงานของกองทุนชุมชน (</w:t>
      </w:r>
      <w:r w:rsidRPr="00C26863">
        <w:rPr>
          <w:rFonts w:ascii="TH SarabunPSK" w:hAnsi="TH SarabunPSK" w:cs="TH SarabunPSK"/>
          <w:color w:val="000000" w:themeColor="text1"/>
          <w:sz w:val="32"/>
          <w:szCs w:val="32"/>
        </w:rPr>
        <w:t>SIF</w:t>
      </w:r>
      <w:r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>) งานกลุ่มออมทรัพย์เพื่อการผลิตและงานอื่นๆ ที่ทีมประชาคมในยุดแรกๆได้ดำเนินงาน ซึ่ง</w:t>
      </w:r>
      <w:r w:rsidR="00DD2870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พบว่ามีผู้เข้าร่วมโครงการ</w:t>
      </w:r>
      <w:r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ให้ความสนใจและเข้าร่วม</w:t>
      </w:r>
      <w:r w:rsidR="00DD2870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เป็นจำนวนมาก</w:t>
      </w:r>
      <w:r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อาจเนื่องมาจากเป็นกิจกรรมใหม่ที่พื้นที่ยังไม่เคยดำเนินงาน ซึ่งมีความแตกต่างจากกิจกรรมเดิมๆ สร้างแรงจูงใจในการดำเนินงานได้ดี </w:t>
      </w:r>
    </w:p>
    <w:p w14:paraId="5AE19A8B" w14:textId="6A696964" w:rsidR="00DD2870" w:rsidRPr="00C26863" w:rsidRDefault="001C6A11" w:rsidP="001C6A11">
      <w:pPr>
        <w:pStyle w:val="NormalWeb"/>
        <w:shd w:val="clear" w:color="auto" w:fill="FCFDFD"/>
        <w:spacing w:before="0" w:beforeAutospacing="0" w:after="0" w:afterAutospacing="0" w:line="360" w:lineRule="atLeast"/>
        <w:ind w:firstLine="567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>ต่อมาเมื่อเริ่ม</w:t>
      </w:r>
      <w:r w:rsidR="00DD2870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มีแนวคิด</w:t>
      </w:r>
      <w:r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จากทาง สคล.</w:t>
      </w:r>
      <w:r w:rsidR="00DD2870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>ว่าหากภาครัฐมีการกำหนดให้มีวันสำหรับงดดื่มสุราขึ้น ก็จะช่วยสนับสนุนให้มีคนสนใจอยากจะเข้าร่วมโครงการเลิกเหล้ามากขึ้น</w:t>
      </w:r>
      <w:r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D2870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จนมาในปี </w:t>
      </w:r>
      <w:r w:rsidR="00DD2870" w:rsidRPr="00C26863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2547 </w:t>
      </w:r>
      <w:r w:rsidR="00DD2870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กระแสรณรงค์ให้มีวันงดดื่มสุราก็มีขึ้นมาอีก เนื่องจากภาคีเครือข่ายองค์กรงดเหล้าจำนวนหลายหมื่นคน จากกว่า </w:t>
      </w:r>
      <w:r w:rsidR="00DD2870" w:rsidRPr="00C26863">
        <w:rPr>
          <w:rFonts w:ascii="TH SarabunPSK" w:hAnsi="TH SarabunPSK" w:cs="TH SarabunPSK"/>
          <w:color w:val="000000" w:themeColor="text1"/>
          <w:sz w:val="32"/>
          <w:szCs w:val="32"/>
        </w:rPr>
        <w:t xml:space="preserve">200 </w:t>
      </w:r>
      <w:r w:rsidR="00DD2870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องค์กร เตรียม</w:t>
      </w:r>
      <w:r w:rsidR="00DD2870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 xml:space="preserve">ประกาศให้วันเข้าพรรษาในปีนั้น ซึ่งตรงกับวันที่ </w:t>
      </w:r>
      <w:r w:rsidR="00DD2870" w:rsidRPr="00C26863">
        <w:rPr>
          <w:rFonts w:ascii="TH SarabunPSK" w:hAnsi="TH SarabunPSK" w:cs="TH SarabunPSK"/>
          <w:color w:val="000000" w:themeColor="text1"/>
          <w:sz w:val="32"/>
          <w:szCs w:val="32"/>
        </w:rPr>
        <w:t xml:space="preserve">1 </w:t>
      </w:r>
      <w:r w:rsidR="00DD2870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>ส.ค. เป็นวันงดดื่มสุราแห่งชาติ แต่ก็ไม่ได้เสียงตอบรับจากทางภาครัฐ การรวมตัวครั้งนั้นจึงเป็นเพียงการรวมพลคนงดเหล้าเข้าพรรษาเท่านั้น โดยเป็นการรวมพลครั้งใหญ่ที่สุดในการประกาศเจตนารมณ์ต่อเรื่องนี้</w:t>
      </w:r>
    </w:p>
    <w:p w14:paraId="51922ACA" w14:textId="2471479D" w:rsidR="004B4DC2" w:rsidRPr="00C26863" w:rsidRDefault="00DD2870" w:rsidP="004B4DC2">
      <w:pPr>
        <w:pStyle w:val="NormalWeb"/>
        <w:shd w:val="clear" w:color="auto" w:fill="FCFDFD"/>
        <w:spacing w:before="0" w:beforeAutospacing="0" w:after="0" w:afterAutospacing="0" w:line="360" w:lineRule="atLeast"/>
        <w:ind w:firstLine="567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ในปี </w:t>
      </w:r>
      <w:r w:rsidRPr="00C26863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2551 </w:t>
      </w:r>
      <w:r w:rsidR="001C6A11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เมื่อมีการ</w:t>
      </w:r>
      <w:r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ผลักดันให้เกิดวันงดดื่มสุราแห่งชาติก็ได้เริ่มขึ้นอีกครั้ง โดยในวันที่ </w:t>
      </w:r>
      <w:r w:rsidRPr="00C26863">
        <w:rPr>
          <w:rFonts w:ascii="TH SarabunPSK" w:hAnsi="TH SarabunPSK" w:cs="TH SarabunPSK"/>
          <w:color w:val="000000" w:themeColor="text1"/>
          <w:sz w:val="32"/>
          <w:szCs w:val="32"/>
        </w:rPr>
        <w:t xml:space="preserve">7 </w:t>
      </w:r>
      <w:r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ก.ค. </w:t>
      </w:r>
      <w:r w:rsidRPr="00C26863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2551 </w:t>
      </w:r>
      <w:r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เครือข่ายพระสงฆ์นักพัฒนา ศูนย์วิจัยปัญหาสุรา เครือข่ายนักวิชาการเพื่อเฝ้าระวังปัญหาเครื่องดื่มแอลกอฮอล์ เครือข่ายผู้ได้รับผลกระทบจากเครื่องดื่มแอลกอฮอล์ มูลนิธิเมาไม่ขับ และภาคีเครือข่ายองค์กรงด</w:t>
      </w:r>
      <w:r w:rsidR="00611F70" w:rsidRPr="00C2686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เหล้า</w:t>
      </w:r>
      <w:r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ได้เข้าพบ</w:t>
      </w:r>
      <w:r w:rsidR="001C6A11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รัฐบาลซึ่งในยุคนั้นคือ นายสมัคร สุนทรเวช เพื่อเรียกร้องให้มีวันงดดื่มสุราแห่งชาติขึ้น ทำให้</w:t>
      </w:r>
      <w:r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มีมติคณะรัฐมนตรี ลงวันที่ </w:t>
      </w:r>
      <w:r w:rsidRPr="00C26863">
        <w:rPr>
          <w:rFonts w:ascii="TH SarabunPSK" w:hAnsi="TH SarabunPSK" w:cs="TH SarabunPSK"/>
          <w:color w:val="000000" w:themeColor="text1"/>
          <w:sz w:val="32"/>
          <w:szCs w:val="32"/>
        </w:rPr>
        <w:t xml:space="preserve">8 </w:t>
      </w:r>
      <w:r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ก.ค. </w:t>
      </w:r>
      <w:r w:rsidRPr="00C26863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2551 </w:t>
      </w:r>
      <w:r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ประกาศให้วันเข้าพรรษาของทุกปีเป็น “วันงดดื่มสุราแห่งชาติ” จากที่ปกติจะรณรงค์แค่ “งดเหล้าเข้าพรรษา” เท่านั้น เริ่มต้นบังคับใช้ในวันที่ </w:t>
      </w:r>
      <w:r w:rsidRPr="00C26863">
        <w:rPr>
          <w:rFonts w:ascii="TH SarabunPSK" w:hAnsi="TH SarabunPSK" w:cs="TH SarabunPSK"/>
          <w:color w:val="000000" w:themeColor="text1"/>
          <w:sz w:val="32"/>
          <w:szCs w:val="32"/>
        </w:rPr>
        <w:t xml:space="preserve">18 </w:t>
      </w:r>
      <w:r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ก.ค. </w:t>
      </w:r>
      <w:r w:rsidRPr="00C26863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2551 </w:t>
      </w:r>
      <w:r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>ซึ่งเป็นวันเข้าพรรษาในปีนั้น</w:t>
      </w:r>
      <w:r w:rsidR="00EF3AFC" w:rsidRPr="00C2686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EF3AFC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>ถือเป็นวันงดดื่มสุราแห่งชาติ</w:t>
      </w:r>
      <w:r w:rsidR="00611F70" w:rsidRPr="00C2686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ตามมติคร</w:t>
      </w:r>
      <w:r w:rsidR="003A1D2B" w:rsidRPr="00C2686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ม.ดังกล่าว ส่งผล</w:t>
      </w:r>
      <w:r w:rsidR="00EF3AFC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ให้มีการรณรงค์</w:t>
      </w:r>
      <w:r w:rsidR="003A1D2B" w:rsidRPr="00C2686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วันเข้าพรรษาเป็นวันงดดื่มสุราแห่งชาติ</w:t>
      </w:r>
      <w:r w:rsidR="00EF3AFC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กันอย่างแพร่หลาย </w:t>
      </w:r>
      <w:r w:rsidR="003A1D2B" w:rsidRPr="00C2686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โดยในช่วงเวลา</w:t>
      </w:r>
      <w:r w:rsidR="00793396" w:rsidRPr="00C2686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นั้น</w:t>
      </w:r>
      <w:r w:rsidR="00793396" w:rsidRPr="00C26863">
        <w:rPr>
          <w:rFonts w:ascii="TH SarabunPSK" w:hAnsi="TH SarabunPSK" w:cs="TH SarabunPSK" w:hint="cs"/>
          <w:i/>
          <w:iCs/>
          <w:color w:val="000000" w:themeColor="text1"/>
          <w:sz w:val="32"/>
          <w:szCs w:val="32"/>
          <w:cs/>
        </w:rPr>
        <w:t>คุณนาฏธิชา ชั้วทอง</w:t>
      </w:r>
      <w:r w:rsidR="00793396" w:rsidRPr="00C2686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A1D2B" w:rsidRPr="00C2686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ในฐานะ</w:t>
      </w:r>
      <w:r w:rsidR="00793396" w:rsidRPr="00C2686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เป็นผู้ประสานงาน</w:t>
      </w:r>
      <w:r w:rsidR="003A1D2B" w:rsidRPr="00C2686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ประชาคมงดเหล้า</w:t>
      </w:r>
      <w:r w:rsidR="00793396" w:rsidRPr="00C2686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จังหวัด</w:t>
      </w:r>
      <w:r w:rsidR="003A1D2B" w:rsidRPr="00C2686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อ่างทอง  และคนทำงานภาคเอกชน(</w:t>
      </w:r>
      <w:r w:rsidR="003A1D2B" w:rsidRPr="00C26863">
        <w:rPr>
          <w:rFonts w:ascii="TH SarabunPSK" w:hAnsi="TH SarabunPSK" w:cs="TH SarabunPSK"/>
          <w:color w:val="000000" w:themeColor="text1"/>
          <w:sz w:val="32"/>
          <w:szCs w:val="32"/>
        </w:rPr>
        <w:t>NGO)</w:t>
      </w:r>
      <w:r w:rsidR="003A1D2B" w:rsidRPr="00C2686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มาตั้งแต่สมัยเริ่มต้นของสำนักงานกองทุนเพื่อสังคม(</w:t>
      </w:r>
      <w:r w:rsidR="003A1D2B" w:rsidRPr="00C26863">
        <w:rPr>
          <w:rFonts w:ascii="TH SarabunPSK" w:hAnsi="TH SarabunPSK" w:cs="TH SarabunPSK"/>
          <w:color w:val="000000" w:themeColor="text1"/>
          <w:sz w:val="32"/>
          <w:szCs w:val="32"/>
        </w:rPr>
        <w:t xml:space="preserve">SIF) </w:t>
      </w:r>
      <w:r w:rsidR="003A1D2B" w:rsidRPr="00C2686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จึงถึงช่วงปลายของกองทุน </w:t>
      </w:r>
      <w:r w:rsidR="003A1D2B" w:rsidRPr="00C26863">
        <w:rPr>
          <w:rFonts w:ascii="TH SarabunPSK" w:hAnsi="TH SarabunPSK" w:cs="TH SarabunPSK"/>
          <w:color w:val="000000" w:themeColor="text1"/>
          <w:sz w:val="32"/>
          <w:szCs w:val="32"/>
        </w:rPr>
        <w:t>SIF</w:t>
      </w:r>
      <w:r w:rsidR="00C55230" w:rsidRPr="00C2686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C55230" w:rsidRPr="00C2686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จนสามารถผลักดันการสร้างอาคารสำนักงานของภาคประชาสังคมจังหวัดอ่างทอง และขับเคลื่อนงานภาคสังคมต่อเนื่องมาถึงสมัยสำนักงานกองทุนสนับสนุนการเสริมสุขภาพ(สสส.) ก็ได้เข้าร่วมเป็นเครือข่ายงดเหล้าทำหน้าที่เป็นผู้ประสานงานจังหวัด</w:t>
      </w:r>
      <w:r w:rsidR="003A1D2B" w:rsidRPr="00C2686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C55230" w:rsidRPr="00C2686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="00793396" w:rsidRPr="00C2686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ได้เข้าร่วมผลักดัน</w:t>
      </w:r>
      <w:r w:rsidR="00C55230" w:rsidRPr="00C2686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ให้วันเข้าพรรษาเป็นวันงดดื่มสุราแห่งชาติ</w:t>
      </w:r>
      <w:r w:rsidR="00793396" w:rsidRPr="00C2686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ร่วมกับเครือข่ายด้วย และ</w:t>
      </w:r>
      <w:r w:rsidR="00EF3AFC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จากนโยบายดังกล่าว</w:t>
      </w:r>
      <w:r w:rsidR="00793396" w:rsidRPr="00C2686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ที่ผู้ประสานงานเข้าร่วมผลักดัน</w:t>
      </w:r>
      <w:r w:rsidR="00EF3AFC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ทำให้ประชาคมงดเหล้าจังหวัดอ่างทองนำนโยบายดังกล่าวมาเป็น</w:t>
      </w:r>
      <w:r w:rsidR="00793396" w:rsidRPr="00C2686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“</w:t>
      </w:r>
      <w:r w:rsidR="00EF3AFC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โอกาส</w:t>
      </w:r>
      <w:r w:rsidR="00793396" w:rsidRPr="00C2686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” </w:t>
      </w:r>
      <w:r w:rsidR="00EF3AFC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ในการชวนภาคีเครือข่าย</w:t>
      </w:r>
      <w:r w:rsidR="00793396" w:rsidRPr="00C2686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ขับเคลื่อนงาน</w:t>
      </w:r>
      <w:r w:rsidR="00793396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รณรงค์ “งดเหล้าเข้าพรรษา” </w:t>
      </w:r>
      <w:r w:rsidR="00793396" w:rsidRPr="00C2686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โดยส่งเสริมให้</w:t>
      </w:r>
      <w:r w:rsidR="00EF3AFC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การปฏิญาณตนงดเหล้าเข้าพรรษาในระดับจังหวัดร่วมกันหน่วยงานในจังหวัดโดยมีเครือข่ายพื้นที่ที่ร่วมดำเนินงานเข้าร่วมปฏิญาณตน ณ วัดขุนอินทประมูล</w:t>
      </w:r>
      <w:r w:rsidR="00793396" w:rsidRPr="00C2686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ตำบลอินทประมูล อำเภอโพธิ์ทอง จังหวัดอ่างทอง และได้มีการรณรงค์และจัดให้มีการปฏิญาณตนต่อเนื่องทุกปี</w:t>
      </w:r>
      <w:r w:rsidR="00793396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793396" w:rsidRPr="00C2686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นอกจากนี้ยังมีการ</w:t>
      </w:r>
      <w:r w:rsidR="001C6A11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ดำเนินงาน “รณรงค์สร้างกระแส” ตามเทศกาลที่ทาง สคล.กำหนดเรื่อยมา </w:t>
      </w:r>
      <w:r w:rsidR="00793396" w:rsidRPr="00C2686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โดยการประสานงานส่งเสริมสนับสนุนให้เกิดกิจกรรมรณรงค์ในเทศกาลงานบุญต่างๆ  บทบาทหน้าที่ของผู้ประสานงานประชาคมงดเหล้าจึงมีความชัดเจนมากขึ้น โดยคุณนาฏธิชา ได้ประสานงานกับทั้งหน่วยงานภาครัฐ </w:t>
      </w:r>
      <w:r w:rsidR="00C4604A" w:rsidRPr="00C2686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ผู้นำท้องถิ่น ท้องที่ หาเพื่อนทำงานที่มีใจ มีเป้าหมายในการดำเนินงานนำไปสู่การสนับสนุนให้เกิดการบังคับใช้กฏหมายที่ส่งผลให้เกิดผลลัพธ์ที่การ ลด  ละ เลิก เครื่องดื่มแอลกอฮอล์ได้อย่างแท้จริง</w:t>
      </w:r>
    </w:p>
    <w:p w14:paraId="017C045F" w14:textId="6F8067D0" w:rsidR="001C6A11" w:rsidRPr="00C26863" w:rsidRDefault="001C6A11" w:rsidP="004B4DC2">
      <w:pPr>
        <w:pStyle w:val="NormalWeb"/>
        <w:shd w:val="clear" w:color="auto" w:fill="FCFDFD"/>
        <w:spacing w:before="0" w:beforeAutospacing="0" w:after="0" w:afterAutospacing="0" w:line="360" w:lineRule="atLeast"/>
        <w:ind w:firstLine="567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จุดเปลี่ยนที่ทำให้ประชาคมงดเหล้าจังหวัดอ่างทองได้เป็นที่รู้จักในระดับจังหวัดมากขึ้นคือ การเดินรณรงค์สร้างกระแสการ ลด ละ เลิก เครื่องดื่มแอลกอฮอล์ในงาน</w:t>
      </w:r>
      <w:r w:rsidR="004B4DC2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ในวันครบรอบ  1 ปี พรบ.ควบคุมเครื่องดื่มแอลกฮอล์ใน “</w:t>
      </w:r>
      <w:r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เทศกาล</w:t>
      </w:r>
      <w:r w:rsidR="004B4DC2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กวนอูจังหวัดอ่างทอง”  โดยมีการชวนเครือข่าย แกนนำท้องถิ่น ท้องที่ และเครือข่ายเด็กและเยาวชนเดินรณรงค์สร้างกระแสในงาน ซึ่งในงานกวนอูถือเป็นงานใหญ่ระดับจังหวัดที่มีการจัดงานเป็นระยะเวลา 10 วัน ทำให้เกิดกระแสตั้งแต่นั้นเป็นต้นมา</w:t>
      </w:r>
    </w:p>
    <w:p w14:paraId="39D56250" w14:textId="1BED20AB" w:rsidR="007D7358" w:rsidRPr="00C26863" w:rsidRDefault="004B4DC2" w:rsidP="003A177D">
      <w:pPr>
        <w:pStyle w:val="NormalWeb"/>
        <w:shd w:val="clear" w:color="auto" w:fill="FCFDFD"/>
        <w:spacing w:before="0" w:beforeAutospacing="0" w:after="0" w:afterAutospacing="0" w:line="360" w:lineRule="atLeast"/>
        <w:ind w:firstLine="567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กิจกรรม “ชวนพ่อแม่เลิกเหล้า” เป็นอีกกิจกรรมหนึ่งที่ทำให้ประชาคมงดเหล้าจังหวัดอ่างทองเป็นที่รู้จักของเครือข่ายท้องถิ่น ท้องที่และเครือข่ายสถานศึกษา เนื่องจากในปี 2553 อ่างทองได้ทำกิจกรรม “ชวนพ่อแม่</w:t>
      </w:r>
      <w:r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>เลิกเหล้า เราทำได้”ร่วมกับเครือข่ายโรงเรียนในระดับอำเภอหลายโรงเรียน นอกจากนี้ยังมีการชวนเทศบาลวิเศษไชยชาญร่วมรณรงค์ในกิจกรรม “สงกรานต์ปลอดเหล้า” โดยใช้โอกาสที่ถนนข้าวสุกหน้าเทศบาลเป็นพื้นที่เล่นน้ำของวัยรุ่นและมีการทำลามกอนาจาร ประกอบกับมีการยิงกันจนทำให้เกิดข่าวดังไปทั่ว สร้างผลกระทบให้แก่ชุมชนเป็นอย่างมาก  ประชาคมงดเหล้าจังหวัดจึงร่วมกับหน่วยงานองค์กรที่มีส่วนเกี่ยวข้องชวนกันทำ “ถนนข้าวสุกปลอดเหล้า” โดยใช้ชื่อว่า “สงกรานต์ปลอดเหล้า ปลอดภัยไร้แอลกอฮอล์ ใส่เสื้อลายดอก บอกลาสายเดี่ยว” โดยในปีแรกมีการเดินรณรงค์จากอนุเสาวรีย์ปู่ดอกปู่แก้ว ผ่านมาหน้าตลาดและเข้าตลาดศาลเจ้าโรงทอง(ตลาดวิเศษชัยชาญ)</w:t>
      </w:r>
      <w:r w:rsidR="00603008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ออกจากตลาดเดินไปสู่สี่แยกไฟแดงและเดินกลับมาตั้งเวที ณ หน้าเทศบาลวิเศษชัยชาญ</w:t>
      </w:r>
      <w:r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03008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นอกจากนี้บนถนนข้าวสุกได้มีการนิมนต์สามเณรมาเดินบิณฑบาตร ให้เกิดพื้นที่เล่นน้ำไร้แอลกอฮล์จำนวนมากกว่า 100 รูป ตลอดเส้นทางถนนข้าวสุก สร้างแรงจูงใจในการทำถนนข้าวสุกให้เป็นพื้นที่เล่นน้ำไร้แอลกอฮอล์ได้ </w:t>
      </w:r>
      <w:r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ประกาศให้ถนนข้าวสุกเป็นพื้นที่เล่นน้ำที่มีความยาวประมาณ </w:t>
      </w:r>
      <w:r w:rsidR="00603008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4 กิโลเมตรเป็นพื้นที่เล่นน้ำปลอดเหล้าและปลอดอาวุธ มีกิจกรรมสร้างความสนุกโดยมีการเปิดเครื่องเสียงหน้าเทศบาลวิเศษฯ มีการจัดบูธแจกน้ำดื่มทางเลือกเป็นน้ำสมุนไพร แจกซองกันน้ำสำหรับผู้เข้าร่วมกิจกรรมตอบแบบสอบถาม  โดยมีการวางแผนการดำเนินงานควบคุมจัดโซนพื้นที่ร่วมกันทั้งหน่วยงานภาคท้องถิ่น ท้องที่ และฝ่ายปกครอง โดยได้รับความร่วมมือทั้งในส่วนของสาธารณสุข รวมถึงสรรพสามิต ที่ร่วมควบคุมพื้นที่มีการตรวจร้านค้าไม่ให้ขายเครื่องดื่มแอลกอฮอล์ตลอดเส้นทางเล่นน้ำ </w:t>
      </w:r>
      <w:r w:rsidR="007D7358" w:rsidRPr="00C2686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“</w:t>
      </w:r>
      <w:r w:rsidR="007D7358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ประเพณีสงกรานต์ปลอดภัย พื้นที่เล่นน้ำปลอดเหล้า” </w:t>
      </w:r>
      <w:r w:rsidR="00603008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ในปี</w:t>
      </w:r>
      <w:r w:rsidR="007D7358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7D7358" w:rsidRPr="00C26863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2555 </w:t>
      </w:r>
      <w:r w:rsidR="007D7358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มีหน่วยงานภาครัฐและเอกชนเข้าร่วม กว่า </w:t>
      </w:r>
      <w:r w:rsidR="00603008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>5 องค์กร อาทิ เทศบาลวิเศษไชยชาญ ฝ่ายปกครองโดยนายอำเภอ สาธารณสุขจังหวัดอ่างทอง สาธารณสุขอำเภอวิเศษชัยชาญ โรงพยาบาลวิเศษชัยชาญ  สรรพสามิตพื้นที่จังหวัดอ่างทอง เครือข่ายรวมถึงพ่อค้า แม่ค้าในตลาดศาลเจ้าโรงทอง โดยมุ่งเน้น</w:t>
      </w:r>
      <w:r w:rsidR="007D7358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เพื่อผลักดันให้เกิดพื้นที่ปลอดภัย นำความสุขของครอบครัว และวัฒนธรรมดีๆ กลับมาอีกครั้ง</w:t>
      </w:r>
      <w:r w:rsidR="003A177D" w:rsidRPr="00C26863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 </w:t>
      </w:r>
      <w:r w:rsidR="003A177D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>ซึ่งกิจกรรมทั้งหลายทั้งปวงนี้</w:t>
      </w:r>
      <w:r w:rsidR="007D7358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นำมาสู่การประกาศเจตนารมณ์ในการขับเคลื่อนนโยบายประเพณีสงกรานต์ปี </w:t>
      </w:r>
      <w:r w:rsidR="007D7358" w:rsidRPr="00C26863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2555 </w:t>
      </w:r>
      <w:r w:rsidR="007D7358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ด้วยกัน </w:t>
      </w:r>
      <w:r w:rsidR="007D7358" w:rsidRPr="00C26863">
        <w:rPr>
          <w:rFonts w:ascii="TH SarabunPSK" w:hAnsi="TH SarabunPSK" w:cs="TH SarabunPSK"/>
          <w:color w:val="000000" w:themeColor="text1"/>
          <w:sz w:val="32"/>
          <w:szCs w:val="32"/>
        </w:rPr>
        <w:t xml:space="preserve">4 </w:t>
      </w:r>
      <w:r w:rsidR="007D7358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ข้อ คือ </w:t>
      </w:r>
      <w:r w:rsidR="007D7358" w:rsidRPr="00C26863">
        <w:rPr>
          <w:rFonts w:ascii="TH SarabunPSK" w:hAnsi="TH SarabunPSK" w:cs="TH SarabunPSK"/>
          <w:color w:val="000000" w:themeColor="text1"/>
          <w:sz w:val="32"/>
          <w:szCs w:val="32"/>
        </w:rPr>
        <w:t>1.</w:t>
      </w:r>
      <w:r w:rsidR="007D7358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ร่วมกันประกาศเป็นนโยบายในการจัดงานประเพณีสงกรานต์ปลอดภัย พื้นที่เล่นน้ำปลอดเหล้า เพื่อลดปัจจัยเสี่ยงและสร้างเสริมสุขภาพแก่ประชาชน </w:t>
      </w:r>
      <w:r w:rsidR="007D7358" w:rsidRPr="00C26863">
        <w:rPr>
          <w:rFonts w:ascii="TH SarabunPSK" w:hAnsi="TH SarabunPSK" w:cs="TH SarabunPSK"/>
          <w:color w:val="000000" w:themeColor="text1"/>
          <w:sz w:val="32"/>
          <w:szCs w:val="32"/>
        </w:rPr>
        <w:t>2.</w:t>
      </w:r>
      <w:r w:rsidR="007D7358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ไม่ร่วมมือกับบริษัทเหล้าเบียร์บุหรี่ ทำกิจกรรมเพื่อส่งเสริมการขายหรือ ทำกิจกรรมประชาสัมพันธ์ ทำกิจกรรมเพื่อประชาสัมพันธ์ภาพลักษณ์ (</w:t>
      </w:r>
      <w:proofErr w:type="spellStart"/>
      <w:r w:rsidR="007D7358" w:rsidRPr="00C26863">
        <w:rPr>
          <w:rFonts w:ascii="TH SarabunPSK" w:hAnsi="TH SarabunPSK" w:cs="TH SarabunPSK"/>
          <w:color w:val="000000" w:themeColor="text1"/>
          <w:sz w:val="32"/>
          <w:szCs w:val="32"/>
        </w:rPr>
        <w:t>csr</w:t>
      </w:r>
      <w:proofErr w:type="spellEnd"/>
      <w:r w:rsidR="007D7358" w:rsidRPr="00C26863">
        <w:rPr>
          <w:rFonts w:ascii="TH SarabunPSK" w:hAnsi="TH SarabunPSK" w:cs="TH SarabunPSK"/>
          <w:color w:val="000000" w:themeColor="text1"/>
          <w:sz w:val="32"/>
          <w:szCs w:val="32"/>
        </w:rPr>
        <w:t xml:space="preserve">) </w:t>
      </w:r>
      <w:r w:rsidR="007D7358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บาปในพื้นที่จัดงานสงกรานต์</w:t>
      </w:r>
      <w:r w:rsidR="003A177D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7D7358" w:rsidRPr="00C26863">
        <w:rPr>
          <w:rFonts w:ascii="TH SarabunPSK" w:hAnsi="TH SarabunPSK" w:cs="TH SarabunPSK"/>
          <w:color w:val="000000" w:themeColor="text1"/>
          <w:sz w:val="32"/>
          <w:szCs w:val="32"/>
        </w:rPr>
        <w:t>3.</w:t>
      </w:r>
      <w:r w:rsidR="007D7358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>ร่วมกันบังคับใช้กฎหมายอย่างจริงจัง โดย เฉพาะพ.ร.บ.ควบคุมเครื่องดื่มแอลกอฮอล์ พ.ศ.</w:t>
      </w:r>
      <w:r w:rsidR="007D7358" w:rsidRPr="00C26863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2551 </w:t>
      </w:r>
      <w:r w:rsidR="007D7358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 พ.ร.บ.สุรา พ.ศ.</w:t>
      </w:r>
      <w:r w:rsidR="007D7358" w:rsidRPr="00C26863">
        <w:rPr>
          <w:rFonts w:ascii="TH SarabunPSK" w:hAnsi="TH SarabunPSK" w:cs="TH SarabunPSK"/>
          <w:color w:val="000000" w:themeColor="text1"/>
          <w:sz w:val="32"/>
          <w:szCs w:val="32"/>
        </w:rPr>
        <w:t xml:space="preserve">2493 </w:t>
      </w:r>
      <w:r w:rsidR="007D7358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อย่างจริงจัง </w:t>
      </w:r>
      <w:r w:rsidR="007D7358" w:rsidRPr="00C26863">
        <w:rPr>
          <w:rFonts w:ascii="TH SarabunPSK" w:hAnsi="TH SarabunPSK" w:cs="TH SarabunPSK"/>
          <w:color w:val="000000" w:themeColor="text1"/>
          <w:sz w:val="32"/>
          <w:szCs w:val="32"/>
        </w:rPr>
        <w:t>4.</w:t>
      </w:r>
      <w:r w:rsidR="007D7358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>ฟื้นฟูวัฒนธรรมประเพณีที่ดีงาม ซึ่งขณะนี้กลายเป็นสงกรานต์เถื่อน ขาดสติ โป๊เปลือย โดยร่วมกันค้นหาคุณค่าของประเพณีสงกรานต์ และส่งต่อถึงเด็กและเยาชนอนาคตสำคัญ ของชาติ</w:t>
      </w:r>
      <w:r w:rsidR="003A177D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โดยเป้าหมายนี้ทาง สคล.ได้กำหนดไว้เป็นกลางเพื่อให้ประชาคมงดเหล้าได้ขานรับนโยบายการดำเนินงานร่วมกัน</w:t>
      </w:r>
    </w:p>
    <w:p w14:paraId="7D7A2E6A" w14:textId="7AE28708" w:rsidR="003A177D" w:rsidRPr="00C26863" w:rsidRDefault="003A177D" w:rsidP="003A177D">
      <w:pPr>
        <w:pStyle w:val="Heading2"/>
        <w:jc w:val="thaiDistribute"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ab/>
        <w:t>ปี 2557 อ่างทองได้เริ่มชวนภาคีเครือข่ายที่เป็นชุมชนเข้ามาร่วมดำเนินงาน โดยมุ่งเน้นไปที่แกนนำพื้นที่ 2ส่วนคือ 1.แกนนำท้องถิ่น คือ องค์กรปกครองส่วนท้องถิ่นในพื้นที่ที่มีความสนิทชิดเชื้อกัน มองเป้าหมายการดำเนินงานเพื่อปรับเปลี่ยนและพัฒนาคนของชุมชนตนเองให้เกิดคุณภาพชีวิตที่ดีร่วมกัน และ 2.ผู้นำท้องที่ คือกำนันผู้ใหญ่บ้าน โดยวิเคราะห์และคัดเลือกชุมชนที่ผู้นำมีใจ เข้มแข็งสามารถบูรณาการกิจกรรม “งดเหล้าเข้าพรรษา” กับกิจกรรมที่มีอยู่เดิมในพื้นที่เองได้  และสร้างแรงจูงใจในการเข้าร่วมกิจกรรมโดยเชิญท่านผู้ว่าราชการจังหวัด ซึ่งในขณะนั้นคือ ท่าน</w:t>
      </w:r>
      <w:r w:rsidRPr="00C26863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ปวิณ ชํานิประศาสน์ เป็นพรีเซ็นเตอร์ ใส่เสื้องดเหล้า และถ่ายภาพขึ้นป้ายโฆษณาใหญ่กลางสี่แยกไฟแดงเมืองอ่างทอง ชวนคนมาร่วมงดเหล้าเข้าพรรษาในปีนั้น ซึ่งทำให้มีประชาชนเข้าร่วมปฏิญาณตนงดเหล้าเข้าพรรษา ณ วัดขุนอินทประมูลมีจำนวนมากกว่า 100 คน โดยในงานประชาคมงดเหล้าจังหวัดอ่างทองได้ทำเสื้อแจกผู้ที่มาร่วมปฏิญาณตนอีกด้วย ทำให้สร้างแรงกระเพื่อมในวงกว้างได้มากขึ้นอีกด้วย</w:t>
      </w:r>
      <w:r w:rsidR="002809EF" w:rsidRPr="00C26863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 xml:space="preserve"> นอกจากนี้ยังมีการชวนหน่วยงานให้เกิดกาชาดปลอดเหล้า โดยกระบวนการมีการดำเนินงานคล้ายๆกันคือมีการวางแผนร่วมกันในการจะทำให้งานกาชาดไม่ใช่งานที่มีแอลกอฮอล์อีกต่อไป</w:t>
      </w:r>
    </w:p>
    <w:p w14:paraId="7B573588" w14:textId="140E5979" w:rsidR="00153569" w:rsidRPr="00C26863" w:rsidRDefault="002809EF" w:rsidP="000D2473">
      <w:p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ประชาคมงดเหล้าจังหวัดอ่างทองเริ่มมุ่งเน้นการดำเนินงานโดยใช้ชุมชนเป็นตัวตั้ง ให้มีการวางแผนการดำเนินงานเพื่อบูรณาการกับงาน เทศกาลรวมถึงกิจกรรมที่เกิดขึ้นในพื้นที่  ซึ่งในยุดแรกๆ ไม่ค่อยได้รับความสนใจหรืออาจเป็นเพราะงานเหล้า เป็นงานสวนกระแสสังคม  ไม่ค่อยมีใครอยากเข้าร่วม  รวมถึงยังไม่รู้บทบาทหน้าที่ของตนเองมากนักในส่วนของผู้นำท้องถิ่น ท้องที่ เนื่องจากถือว่าการกินเหล้าเป็นการสร้างความเป็นผู้นำ สร้างฐานเสียง คะแนนที่จะได้รับเป็นจำนวนมาก จึงทำให้ยังเป็น </w:t>
      </w:r>
      <w:r w:rsidRPr="00C26863">
        <w:rPr>
          <w:rFonts w:ascii="TH SarabunPSK" w:hAnsi="TH SarabunPSK" w:cs="TH SarabunPSK"/>
          <w:color w:val="000000" w:themeColor="text1"/>
          <w:sz w:val="32"/>
          <w:szCs w:val="32"/>
        </w:rPr>
        <w:t>Gap</w:t>
      </w:r>
      <w:r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ในระดับพื้นที่ที่ใหญ่มาก</w:t>
      </w:r>
    </w:p>
    <w:p w14:paraId="747C668F" w14:textId="77777777" w:rsidR="001113DF" w:rsidRPr="00C26863" w:rsidRDefault="00153569" w:rsidP="000D2473">
      <w:pPr>
        <w:shd w:val="clear" w:color="auto" w:fill="FFC000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 w:line="240" w:lineRule="auto"/>
        <w:rPr>
          <w:rFonts w:ascii="Book_Akhanake" w:hAnsi="Book_Akhanake" w:cs="Book_Akhanake"/>
          <w:color w:val="000000" w:themeColor="text1"/>
          <w:sz w:val="36"/>
          <w:szCs w:val="36"/>
        </w:rPr>
      </w:pPr>
      <w:r w:rsidRPr="00C26863">
        <w:rPr>
          <w:rFonts w:ascii="Book_Akhanake" w:hAnsi="Book_Akhanake" w:cs="Book_Akhanake"/>
          <w:color w:val="000000" w:themeColor="text1"/>
          <w:sz w:val="36"/>
          <w:szCs w:val="36"/>
          <w:cs/>
        </w:rPr>
        <w:t>สรุปผลงานสำคัญของประชาคมงดเหล้าอ่างทอง</w:t>
      </w:r>
    </w:p>
    <w:p w14:paraId="2F09D20C" w14:textId="7C46E574" w:rsidR="00153569" w:rsidRPr="00C26863" w:rsidRDefault="001113DF" w:rsidP="0038631A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6"/>
          <w:szCs w:val="36"/>
          <w:cs/>
        </w:rPr>
      </w:pPr>
      <w:r w:rsidRPr="00C26863">
        <w:rPr>
          <w:rFonts w:ascii="PakkadThin" w:hAnsi="PakkadThin" w:cs="PakkadThin"/>
          <w:color w:val="000000" w:themeColor="text1"/>
          <w:sz w:val="36"/>
          <w:szCs w:val="36"/>
          <w:cs/>
        </w:rPr>
        <w:tab/>
      </w:r>
      <w:r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ปัจจุบันประชาคมงดเหล้าจังหวัด</w:t>
      </w:r>
      <w:r w:rsidR="000D2473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สามารถดำเนินงานให้เกิดชุมชนคนสู้เหล้า ชุมชนแหล่งเรียนรู้ และชุมชนจัดการตนเอง ตามลำดับโดยมีชุมชนคนสู้เหล้าที่ร่วมดำเนินงานจำนวน 10 ชุมชน</w:t>
      </w:r>
      <w:r w:rsidR="0038631A" w:rsidRPr="00C2686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38631A" w:rsidRPr="00C2686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ชุมชนแหล่งเรียนรู้ 1 ชุมชน ชุมชนจัดการตนเอง 1 ชุมชน  และมีการขยายชุมชนคนสู้เหล้าโดยเชื่อมร้อยกับองค์กรหน่วยงานและบูรณาการกับชุมชนที่ดำเนินงานรับทุนจาก สสส.สำนัก 6 ภายใต้การสนับสนุนของหน่วยจัดการสสส.จังหวัดอ่างทอง ขับเคลื่อนเรื่องของบุญประเพณีปลอดเหล้า และการส่งเสริมการลด ละ เลิก บุหรี่โดยใช้ชุมชนเป็นฐาน มาตั้งแต่ปี 2559 จนถึงปัจจุบัน ซึ่งทำให้เกิดชุมชนคนสู้เหล้า และชุมชนปลอดบุหรี่ในหลายพื้นที่กระจายตัวอยู่ทั้ง 7 อำเภอ</w:t>
      </w:r>
    </w:p>
    <w:p w14:paraId="53F66B57" w14:textId="1183F3B3" w:rsidR="004F1D9A" w:rsidRPr="00C26863" w:rsidRDefault="0038631A" w:rsidP="0038631A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C2686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ในส่วนของงานบุญประเพณีปลอดเหล้าซึ่งเป็นการจัดงานในระดับจังหวัดในปี 2557 องค์การบริหารส่วนตำบลราชสถิตย์ ได้จัดงาน “ลอยกระทงปลอดเหล้า”  ประกาศพื้นที่ลอยกระทงในหมู่ที่ 7 ตำบลราชสถิตย์ อำเภอไชโยจังหวัดอ่างทอง ที่มีพื้นที่อยู่ติดฝั่งแม่น้ำเจ้าพระยาจัดเป็นสถานที่ลอยกระทงสายโดยใช้กะลา</w:t>
      </w:r>
      <w:r w:rsidR="004F1D9A" w:rsidRPr="00C2686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มะพร้าวที่หาได้ในชุมชนมาเป็นวัสดุในการทำ เพื่อสร้างกระบวนการมีส่วนร่วมของคนในชุมชน โดยในปีต่อมาราชสถิตย์ยังมีการจัดงานสงกรานต์ปลอดเหล้า โดยใช้สถานที่เดิมเป็นพื้นที่เล่นน้ำปลอดเหล้าจัดโซนเล่นน้ำเป็นระยะทาง      1 กิโลเมตร เพื่อให้เกิดการมีส่วนร่วมของคนในชุมชน มีการประกาศพื้นที่เล่นน้ำปลอดเหล้า และมีการเชิญผู้ว่า</w:t>
      </w:r>
      <w:r w:rsidR="004F1D9A" w:rsidRPr="00C2686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lastRenderedPageBreak/>
        <w:t xml:space="preserve">ราชการจังหวัดมาเปิดงาน เพื่อส่งเสริมให้เกิดผลกระทบในวงกว้าง ระหว่างงานมีการส่งเจ้าหน้าที่ตรวจเตือน เฝ้าระวังไม่ให้มีการขายเหล้า </w:t>
      </w:r>
      <w:r w:rsidR="004F1D9A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>–</w:t>
      </w:r>
      <w:r w:rsidR="004F1D9A" w:rsidRPr="00C2686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เบียร์ในงาน อีกด้วย</w:t>
      </w:r>
    </w:p>
    <w:p w14:paraId="4F26B5E8" w14:textId="3B91C617" w:rsidR="00153569" w:rsidRPr="00C26863" w:rsidRDefault="004F1D9A" w:rsidP="004F1D9A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153569" w:rsidRPr="00C26863">
        <w:rPr>
          <w:rFonts w:ascii="TH SarabunPSK" w:hAnsi="TH SarabunPSK" w:cs="TH SarabunPSK"/>
          <w:color w:val="000000" w:themeColor="text1"/>
          <w:sz w:val="32"/>
          <w:szCs w:val="32"/>
          <w:cs/>
        </w:rPr>
        <w:t>งานเครือข่าย</w:t>
      </w:r>
      <w:r w:rsidRPr="00C2686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ประชาคมงดเหล้าจังหวัดอ่างทองได้ดำเนินงานเพื่อส่งเสริมให้เกิดเครือข่ายทั้งในระดับบุคคล ชุมชนและองค์กร โดยส่งเสริมให้เกิดการแลกเปลี่ยนเรียนรู้ร่วมกันในทั้ง 3 ระดับ เพื่อให้แต่ละระดับเห็นทีมงาน เห็นแกนนำที่สามารถสร้างการเปลี่ยนแปลง เห็นชุมชนที่สามารถเป็นชุมชนคนสู้เหล้า ชุมชนแหล่งเรียนรู้และชุมชนจัดการตนเอง ส่งเสริมให้เกิดการต่อยอดยกระดับในทุกโอกาส โดยการเชื่อมร้อยงานตามภารกิจของภาคีเครือข่ายที่มีอยู่ เช่นสำนักงานพระพุทธศาสนาจังหวัด ต่อยอดในงาน “หมู่บ้านรักษาศีล 5” สำนักงานวัฒนธรรมจังหวัดต่อยอดในงาน “หมู่บ้านคุณธรรม”  ในพื้นที่ชุมชนแหล่งเรียนรู้เดิมของเราคือ ชุมชนบ้านวัดจันทร์ ตำบลทางพระ อำเภอโพธิ์ทอง จังหวัดอ่างทอง เป็นต้น</w:t>
      </w:r>
    </w:p>
    <w:p w14:paraId="79E8972E" w14:textId="77777777" w:rsidR="00153569" w:rsidRPr="00C26863" w:rsidRDefault="00153569" w:rsidP="0015356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 w:line="240" w:lineRule="auto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0DE28235" w14:textId="78274617" w:rsidR="00870D2E" w:rsidRPr="00C26863" w:rsidRDefault="004F1D9A" w:rsidP="004F1D9A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 w:line="240" w:lineRule="auto"/>
        <w:ind w:firstLine="720"/>
        <w:jc w:val="center"/>
        <w:rPr>
          <w:rFonts w:ascii="PakkadThin" w:hAnsi="PakkadThin" w:cs="PakkadThin"/>
          <w:color w:val="000000" w:themeColor="text1"/>
          <w:sz w:val="36"/>
          <w:szCs w:val="36"/>
        </w:rPr>
      </w:pPr>
      <w:r w:rsidRPr="00C26863">
        <w:rPr>
          <w:rFonts w:ascii="PakkadThin" w:hAnsi="PakkadThin" w:cs="PakkadThin" w:hint="cs"/>
          <w:color w:val="000000" w:themeColor="text1"/>
          <w:sz w:val="36"/>
          <w:szCs w:val="36"/>
          <w:cs/>
        </w:rPr>
        <w:t>************</w:t>
      </w:r>
    </w:p>
    <w:p w14:paraId="6269298F" w14:textId="77777777" w:rsidR="004F1D9A" w:rsidRPr="00C26863" w:rsidRDefault="004F1D9A" w:rsidP="0015356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 w:line="240" w:lineRule="auto"/>
        <w:ind w:firstLine="720"/>
        <w:rPr>
          <w:rFonts w:ascii="PakkadThin" w:hAnsi="PakkadThin" w:cs="PakkadThin"/>
          <w:color w:val="000000" w:themeColor="text1"/>
          <w:sz w:val="36"/>
          <w:szCs w:val="36"/>
        </w:rPr>
      </w:pPr>
    </w:p>
    <w:p w14:paraId="776C3E8B" w14:textId="77777777" w:rsidR="004F1D9A" w:rsidRPr="00C26863" w:rsidRDefault="004F1D9A" w:rsidP="0015356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 w:line="240" w:lineRule="auto"/>
        <w:ind w:firstLine="720"/>
        <w:rPr>
          <w:rFonts w:ascii="PakkadThin" w:hAnsi="PakkadThin" w:cs="PakkadThin"/>
          <w:color w:val="000000" w:themeColor="text1"/>
          <w:sz w:val="36"/>
          <w:szCs w:val="36"/>
        </w:rPr>
      </w:pPr>
    </w:p>
    <w:p w14:paraId="0454E3C3" w14:textId="77777777" w:rsidR="00C4604A" w:rsidRPr="00C26863" w:rsidRDefault="00C4604A" w:rsidP="0015356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 w:line="240" w:lineRule="auto"/>
        <w:ind w:firstLine="720"/>
        <w:rPr>
          <w:rFonts w:ascii="PakkadThin" w:hAnsi="PakkadThin" w:cs="PakkadThin"/>
          <w:color w:val="000000" w:themeColor="text1"/>
          <w:sz w:val="36"/>
          <w:szCs w:val="36"/>
        </w:rPr>
      </w:pPr>
    </w:p>
    <w:p w14:paraId="47B26FE7" w14:textId="77777777" w:rsidR="00C4604A" w:rsidRPr="00C26863" w:rsidRDefault="00C4604A" w:rsidP="0015356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 w:line="240" w:lineRule="auto"/>
        <w:ind w:firstLine="720"/>
        <w:rPr>
          <w:rFonts w:ascii="PakkadThin" w:hAnsi="PakkadThin" w:cs="PakkadThin"/>
          <w:color w:val="000000" w:themeColor="text1"/>
          <w:sz w:val="36"/>
          <w:szCs w:val="36"/>
        </w:rPr>
      </w:pPr>
    </w:p>
    <w:p w14:paraId="237BD65F" w14:textId="77777777" w:rsidR="00C4604A" w:rsidRPr="00C26863" w:rsidRDefault="00C4604A" w:rsidP="0015356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 w:line="240" w:lineRule="auto"/>
        <w:ind w:firstLine="720"/>
        <w:rPr>
          <w:rFonts w:ascii="PakkadThin" w:hAnsi="PakkadThin" w:cs="PakkadThin"/>
          <w:color w:val="000000" w:themeColor="text1"/>
          <w:sz w:val="36"/>
          <w:szCs w:val="36"/>
        </w:rPr>
      </w:pPr>
    </w:p>
    <w:p w14:paraId="60DBD21A" w14:textId="77777777" w:rsidR="00C4604A" w:rsidRPr="00C26863" w:rsidRDefault="00C4604A" w:rsidP="0015356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 w:line="240" w:lineRule="auto"/>
        <w:ind w:firstLine="720"/>
        <w:rPr>
          <w:rFonts w:ascii="PakkadThin" w:hAnsi="PakkadThin" w:cs="PakkadThin"/>
          <w:color w:val="000000" w:themeColor="text1"/>
          <w:sz w:val="36"/>
          <w:szCs w:val="36"/>
        </w:rPr>
      </w:pPr>
    </w:p>
    <w:p w14:paraId="6C18163F" w14:textId="77777777" w:rsidR="00C4604A" w:rsidRPr="00C26863" w:rsidRDefault="00C4604A" w:rsidP="0015356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 w:line="240" w:lineRule="auto"/>
        <w:ind w:firstLine="720"/>
        <w:rPr>
          <w:rFonts w:ascii="PakkadThin" w:hAnsi="PakkadThin" w:cs="PakkadThin"/>
          <w:color w:val="000000" w:themeColor="text1"/>
          <w:sz w:val="36"/>
          <w:szCs w:val="36"/>
        </w:rPr>
      </w:pPr>
    </w:p>
    <w:p w14:paraId="731A50D1" w14:textId="77777777" w:rsidR="00C4604A" w:rsidRPr="00C26863" w:rsidRDefault="00C4604A" w:rsidP="0015356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 w:line="240" w:lineRule="auto"/>
        <w:ind w:firstLine="720"/>
        <w:rPr>
          <w:rFonts w:ascii="PakkadThin" w:hAnsi="PakkadThin" w:cs="PakkadThin"/>
          <w:color w:val="000000" w:themeColor="text1"/>
          <w:sz w:val="36"/>
          <w:szCs w:val="36"/>
        </w:rPr>
      </w:pPr>
    </w:p>
    <w:p w14:paraId="539B4B59" w14:textId="77777777" w:rsidR="00C4604A" w:rsidRPr="00C26863" w:rsidRDefault="00C4604A" w:rsidP="0015356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 w:line="240" w:lineRule="auto"/>
        <w:ind w:firstLine="720"/>
        <w:rPr>
          <w:rFonts w:ascii="PakkadThin" w:hAnsi="PakkadThin" w:cs="PakkadThin"/>
          <w:color w:val="000000" w:themeColor="text1"/>
          <w:sz w:val="36"/>
          <w:szCs w:val="36"/>
        </w:rPr>
      </w:pPr>
    </w:p>
    <w:p w14:paraId="07A6850E" w14:textId="77777777" w:rsidR="00C4604A" w:rsidRPr="00C26863" w:rsidRDefault="00C4604A" w:rsidP="0015356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 w:line="240" w:lineRule="auto"/>
        <w:ind w:firstLine="720"/>
        <w:rPr>
          <w:rFonts w:ascii="PakkadThin" w:hAnsi="PakkadThin" w:cs="PakkadThin"/>
          <w:color w:val="000000" w:themeColor="text1"/>
          <w:sz w:val="36"/>
          <w:szCs w:val="36"/>
        </w:rPr>
      </w:pPr>
    </w:p>
    <w:p w14:paraId="1A4B16E5" w14:textId="77777777" w:rsidR="00C4604A" w:rsidRPr="00C26863" w:rsidRDefault="00C4604A" w:rsidP="0015356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 w:line="240" w:lineRule="auto"/>
        <w:ind w:firstLine="720"/>
        <w:rPr>
          <w:rFonts w:ascii="PakkadThin" w:hAnsi="PakkadThin" w:cs="PakkadThin"/>
          <w:color w:val="000000" w:themeColor="text1"/>
          <w:sz w:val="36"/>
          <w:szCs w:val="36"/>
        </w:rPr>
      </w:pPr>
    </w:p>
    <w:p w14:paraId="4DBA1A7E" w14:textId="77777777" w:rsidR="00C4604A" w:rsidRPr="00C26863" w:rsidRDefault="00C4604A" w:rsidP="0015356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 w:line="240" w:lineRule="auto"/>
        <w:ind w:firstLine="720"/>
        <w:rPr>
          <w:rFonts w:ascii="PakkadThin" w:hAnsi="PakkadThin" w:cs="PakkadThin"/>
          <w:color w:val="000000" w:themeColor="text1"/>
          <w:sz w:val="36"/>
          <w:szCs w:val="36"/>
        </w:rPr>
      </w:pPr>
    </w:p>
    <w:p w14:paraId="779742AA" w14:textId="77777777" w:rsidR="00C4604A" w:rsidRPr="00C26863" w:rsidRDefault="00C4604A" w:rsidP="0015356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 w:line="240" w:lineRule="auto"/>
        <w:ind w:firstLine="720"/>
        <w:rPr>
          <w:rFonts w:ascii="PakkadThin" w:hAnsi="PakkadThin" w:cs="PakkadThin"/>
          <w:color w:val="000000" w:themeColor="text1"/>
          <w:sz w:val="36"/>
          <w:szCs w:val="36"/>
        </w:rPr>
      </w:pPr>
    </w:p>
    <w:p w14:paraId="00E56D5F" w14:textId="77777777" w:rsidR="00C4604A" w:rsidRPr="00C26863" w:rsidRDefault="00C4604A" w:rsidP="0015356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 w:line="240" w:lineRule="auto"/>
        <w:ind w:firstLine="720"/>
        <w:rPr>
          <w:rFonts w:ascii="PakkadThin" w:hAnsi="PakkadThin" w:cs="PakkadThin"/>
          <w:color w:val="000000" w:themeColor="text1"/>
          <w:sz w:val="36"/>
          <w:szCs w:val="36"/>
        </w:rPr>
      </w:pPr>
    </w:p>
    <w:p w14:paraId="6ABAE1A3" w14:textId="77777777" w:rsidR="004F1D9A" w:rsidRDefault="004F1D9A" w:rsidP="0015356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 w:line="240" w:lineRule="auto"/>
        <w:ind w:firstLine="720"/>
        <w:rPr>
          <w:rFonts w:ascii="PakkadThin" w:hAnsi="PakkadThin" w:cs="PakkadThin"/>
          <w:color w:val="000000" w:themeColor="text1"/>
          <w:sz w:val="36"/>
          <w:szCs w:val="36"/>
        </w:rPr>
      </w:pPr>
    </w:p>
    <w:p w14:paraId="526A47F9" w14:textId="77777777" w:rsidR="00D75C35" w:rsidRDefault="00D75C35" w:rsidP="0015356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 w:line="240" w:lineRule="auto"/>
        <w:ind w:firstLine="720"/>
        <w:rPr>
          <w:rFonts w:ascii="PakkadThin" w:hAnsi="PakkadThin" w:cs="PakkadThin"/>
          <w:color w:val="000000" w:themeColor="text1"/>
          <w:sz w:val="36"/>
          <w:szCs w:val="36"/>
        </w:rPr>
      </w:pPr>
    </w:p>
    <w:p w14:paraId="11F48719" w14:textId="77777777" w:rsidR="00D75C35" w:rsidRDefault="00D75C35" w:rsidP="0015356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 w:line="240" w:lineRule="auto"/>
        <w:ind w:firstLine="720"/>
        <w:rPr>
          <w:rFonts w:ascii="PakkadThin" w:hAnsi="PakkadThin" w:cs="PakkadThin"/>
          <w:color w:val="000000" w:themeColor="text1"/>
          <w:sz w:val="36"/>
          <w:szCs w:val="36"/>
        </w:rPr>
      </w:pPr>
    </w:p>
    <w:p w14:paraId="3A6BABBA" w14:textId="77777777" w:rsidR="00D75C35" w:rsidRDefault="00D75C35" w:rsidP="0015356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 w:line="240" w:lineRule="auto"/>
        <w:ind w:firstLine="720"/>
        <w:rPr>
          <w:rFonts w:ascii="PakkadThin" w:hAnsi="PakkadThin" w:cs="PakkadThin"/>
          <w:color w:val="000000" w:themeColor="text1"/>
          <w:sz w:val="36"/>
          <w:szCs w:val="36"/>
        </w:rPr>
      </w:pPr>
    </w:p>
    <w:p w14:paraId="72ADA244" w14:textId="77777777" w:rsidR="00D75C35" w:rsidRPr="00C26863" w:rsidRDefault="00D75C35" w:rsidP="00153569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 w:line="240" w:lineRule="auto"/>
        <w:ind w:firstLine="720"/>
        <w:rPr>
          <w:rFonts w:ascii="PakkadThin" w:hAnsi="PakkadThin" w:cs="PakkadThin"/>
          <w:color w:val="000000" w:themeColor="text1"/>
          <w:sz w:val="36"/>
          <w:szCs w:val="36"/>
          <w:cs/>
        </w:rPr>
      </w:pPr>
    </w:p>
    <w:sectPr w:rsidR="00D75C35" w:rsidRPr="00C26863" w:rsidSect="00870D2E">
      <w:footerReference w:type="default" r:id="rId14"/>
      <w:pgSz w:w="12240" w:h="15840"/>
      <w:pgMar w:top="1135" w:right="1134" w:bottom="1134" w:left="1843" w:header="709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DE8308" w14:textId="77777777" w:rsidR="006D2211" w:rsidRDefault="006D2211">
      <w:pPr>
        <w:spacing w:line="240" w:lineRule="auto"/>
      </w:pPr>
      <w:r>
        <w:separator/>
      </w:r>
    </w:p>
  </w:endnote>
  <w:endnote w:type="continuationSeparator" w:id="0">
    <w:p w14:paraId="65EA205B" w14:textId="77777777" w:rsidR="006D2211" w:rsidRDefault="006D2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ayiji MaHaNiYom BAO 1.2">
    <w:altName w:val="Browallia New"/>
    <w:charset w:val="DE"/>
    <w:family w:val="swiss"/>
    <w:pitch w:val="default"/>
    <w:sig w:usb0="00000000" w:usb1="00000000" w:usb2="00000000" w:usb3="00000000" w:csb0="00010000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PakkadThin">
    <w:altName w:val="Browallia New"/>
    <w:charset w:val="00"/>
    <w:family w:val="auto"/>
    <w:pitch w:val="variable"/>
    <w:sig w:usb0="01000003" w:usb1="00000000" w:usb2="00000000" w:usb3="00000000" w:csb0="00010001" w:csb1="00000000"/>
  </w:font>
  <w:font w:name="Book_Akhanake">
    <w:altName w:val="Calibri"/>
    <w:charset w:val="00"/>
    <w:family w:val="auto"/>
    <w:pitch w:val="variable"/>
    <w:sig w:usb0="A10002AF" w:usb1="500078FB" w:usb2="00000000" w:usb3="00000000" w:csb0="0001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9745432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41D00097" w14:textId="77777777" w:rsidR="003A177D" w:rsidRDefault="003A177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604A">
          <w:rPr>
            <w:noProof/>
          </w:rPr>
          <w:t>8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1D00098" w14:textId="77777777" w:rsidR="003A177D" w:rsidRDefault="003A17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FB194B" w14:textId="77777777" w:rsidR="006D2211" w:rsidRDefault="006D2211">
      <w:pPr>
        <w:spacing w:after="0"/>
      </w:pPr>
      <w:r>
        <w:separator/>
      </w:r>
    </w:p>
  </w:footnote>
  <w:footnote w:type="continuationSeparator" w:id="0">
    <w:p w14:paraId="5D5B8449" w14:textId="77777777" w:rsidR="006D2211" w:rsidRDefault="006D221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A38EF"/>
    <w:multiLevelType w:val="multilevel"/>
    <w:tmpl w:val="08EA38E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D84EA4"/>
    <w:multiLevelType w:val="hybridMultilevel"/>
    <w:tmpl w:val="E1C862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6615F"/>
    <w:multiLevelType w:val="multilevel"/>
    <w:tmpl w:val="3F26615F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17435126">
    <w:abstractNumId w:val="2"/>
  </w:num>
  <w:num w:numId="2" w16cid:durableId="1238593580">
    <w:abstractNumId w:val="0"/>
  </w:num>
  <w:num w:numId="3" w16cid:durableId="793672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567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E5A"/>
    <w:rsid w:val="00012712"/>
    <w:rsid w:val="000156F9"/>
    <w:rsid w:val="00060785"/>
    <w:rsid w:val="000C5B5B"/>
    <w:rsid w:val="000D2473"/>
    <w:rsid w:val="001113DF"/>
    <w:rsid w:val="00117A65"/>
    <w:rsid w:val="0012258C"/>
    <w:rsid w:val="00153569"/>
    <w:rsid w:val="001579F5"/>
    <w:rsid w:val="0019615E"/>
    <w:rsid w:val="001C6A11"/>
    <w:rsid w:val="001D0D29"/>
    <w:rsid w:val="001E6544"/>
    <w:rsid w:val="002114CE"/>
    <w:rsid w:val="00225A0B"/>
    <w:rsid w:val="002356D9"/>
    <w:rsid w:val="002411A8"/>
    <w:rsid w:val="002809EF"/>
    <w:rsid w:val="002836F9"/>
    <w:rsid w:val="002A20FA"/>
    <w:rsid w:val="002D1F03"/>
    <w:rsid w:val="002D3E31"/>
    <w:rsid w:val="00306BC2"/>
    <w:rsid w:val="0031482D"/>
    <w:rsid w:val="00325409"/>
    <w:rsid w:val="00327B12"/>
    <w:rsid w:val="00351276"/>
    <w:rsid w:val="00357E84"/>
    <w:rsid w:val="0036329F"/>
    <w:rsid w:val="00372F13"/>
    <w:rsid w:val="0038383D"/>
    <w:rsid w:val="0038631A"/>
    <w:rsid w:val="003A0FE8"/>
    <w:rsid w:val="003A177D"/>
    <w:rsid w:val="003A1D2B"/>
    <w:rsid w:val="003A6C71"/>
    <w:rsid w:val="003F26A5"/>
    <w:rsid w:val="0040183C"/>
    <w:rsid w:val="00412A30"/>
    <w:rsid w:val="00415663"/>
    <w:rsid w:val="004239AB"/>
    <w:rsid w:val="00452B5A"/>
    <w:rsid w:val="00485B5C"/>
    <w:rsid w:val="00490E6B"/>
    <w:rsid w:val="004B4DC2"/>
    <w:rsid w:val="004C68B1"/>
    <w:rsid w:val="004D4386"/>
    <w:rsid w:val="004F1D9A"/>
    <w:rsid w:val="00550E63"/>
    <w:rsid w:val="00551367"/>
    <w:rsid w:val="005648FD"/>
    <w:rsid w:val="00582D37"/>
    <w:rsid w:val="00587D0D"/>
    <w:rsid w:val="005C1987"/>
    <w:rsid w:val="005C5C7F"/>
    <w:rsid w:val="005F06F5"/>
    <w:rsid w:val="00603008"/>
    <w:rsid w:val="00610BE0"/>
    <w:rsid w:val="00611F70"/>
    <w:rsid w:val="006651E1"/>
    <w:rsid w:val="00675694"/>
    <w:rsid w:val="00676DBA"/>
    <w:rsid w:val="006A767C"/>
    <w:rsid w:val="006D2211"/>
    <w:rsid w:val="006D6E7D"/>
    <w:rsid w:val="00706686"/>
    <w:rsid w:val="007327CA"/>
    <w:rsid w:val="00745F3B"/>
    <w:rsid w:val="00777030"/>
    <w:rsid w:val="00784202"/>
    <w:rsid w:val="00793396"/>
    <w:rsid w:val="00797A39"/>
    <w:rsid w:val="007A354A"/>
    <w:rsid w:val="007C2714"/>
    <w:rsid w:val="007D7358"/>
    <w:rsid w:val="00804894"/>
    <w:rsid w:val="00806394"/>
    <w:rsid w:val="00807EBC"/>
    <w:rsid w:val="008119C3"/>
    <w:rsid w:val="008316F6"/>
    <w:rsid w:val="00844334"/>
    <w:rsid w:val="00860CE2"/>
    <w:rsid w:val="00862641"/>
    <w:rsid w:val="00862F9D"/>
    <w:rsid w:val="00864CC5"/>
    <w:rsid w:val="00870069"/>
    <w:rsid w:val="00870D2E"/>
    <w:rsid w:val="008A3B05"/>
    <w:rsid w:val="008B7A68"/>
    <w:rsid w:val="008C2C75"/>
    <w:rsid w:val="00903C2B"/>
    <w:rsid w:val="00935589"/>
    <w:rsid w:val="00955A5C"/>
    <w:rsid w:val="00960163"/>
    <w:rsid w:val="009C0D49"/>
    <w:rsid w:val="009D0A26"/>
    <w:rsid w:val="009F2690"/>
    <w:rsid w:val="00A04BD9"/>
    <w:rsid w:val="00A40C9C"/>
    <w:rsid w:val="00A40E0C"/>
    <w:rsid w:val="00A77593"/>
    <w:rsid w:val="00A84972"/>
    <w:rsid w:val="00AB2A6D"/>
    <w:rsid w:val="00AB5644"/>
    <w:rsid w:val="00AD029A"/>
    <w:rsid w:val="00B079CF"/>
    <w:rsid w:val="00B165AB"/>
    <w:rsid w:val="00B252AC"/>
    <w:rsid w:val="00B27652"/>
    <w:rsid w:val="00B3418A"/>
    <w:rsid w:val="00B42556"/>
    <w:rsid w:val="00B557DD"/>
    <w:rsid w:val="00B579E5"/>
    <w:rsid w:val="00B66BB7"/>
    <w:rsid w:val="00B700F5"/>
    <w:rsid w:val="00B71C79"/>
    <w:rsid w:val="00B75AAB"/>
    <w:rsid w:val="00B9243D"/>
    <w:rsid w:val="00B976E7"/>
    <w:rsid w:val="00BB27C2"/>
    <w:rsid w:val="00BF3064"/>
    <w:rsid w:val="00BF5B6C"/>
    <w:rsid w:val="00BF6BBD"/>
    <w:rsid w:val="00C00818"/>
    <w:rsid w:val="00C04721"/>
    <w:rsid w:val="00C0540A"/>
    <w:rsid w:val="00C07F19"/>
    <w:rsid w:val="00C1282C"/>
    <w:rsid w:val="00C26863"/>
    <w:rsid w:val="00C4604A"/>
    <w:rsid w:val="00C55230"/>
    <w:rsid w:val="00C6543E"/>
    <w:rsid w:val="00C726E6"/>
    <w:rsid w:val="00C9081A"/>
    <w:rsid w:val="00C935F9"/>
    <w:rsid w:val="00C9599D"/>
    <w:rsid w:val="00CF7CD0"/>
    <w:rsid w:val="00D019E4"/>
    <w:rsid w:val="00D0436A"/>
    <w:rsid w:val="00D11C8E"/>
    <w:rsid w:val="00D17CC5"/>
    <w:rsid w:val="00D40CC4"/>
    <w:rsid w:val="00D473FA"/>
    <w:rsid w:val="00D50FF5"/>
    <w:rsid w:val="00D75C35"/>
    <w:rsid w:val="00D80E5A"/>
    <w:rsid w:val="00DA68BD"/>
    <w:rsid w:val="00DC0208"/>
    <w:rsid w:val="00DD1A96"/>
    <w:rsid w:val="00DD2870"/>
    <w:rsid w:val="00DD5452"/>
    <w:rsid w:val="00DE6CB7"/>
    <w:rsid w:val="00E06E4C"/>
    <w:rsid w:val="00E16192"/>
    <w:rsid w:val="00E42683"/>
    <w:rsid w:val="00E51323"/>
    <w:rsid w:val="00EB0052"/>
    <w:rsid w:val="00EE65BB"/>
    <w:rsid w:val="00EE7D68"/>
    <w:rsid w:val="00EF3AFC"/>
    <w:rsid w:val="00F01197"/>
    <w:rsid w:val="00F01972"/>
    <w:rsid w:val="00F12032"/>
    <w:rsid w:val="00F517E1"/>
    <w:rsid w:val="00F52AFC"/>
    <w:rsid w:val="00F64FB4"/>
    <w:rsid w:val="00F9064A"/>
    <w:rsid w:val="00F90889"/>
    <w:rsid w:val="00F92843"/>
    <w:rsid w:val="00F96AE7"/>
    <w:rsid w:val="00F96C6C"/>
    <w:rsid w:val="00FB5C1B"/>
    <w:rsid w:val="00FE7923"/>
    <w:rsid w:val="00FF1D71"/>
    <w:rsid w:val="00FF4F88"/>
    <w:rsid w:val="09C87119"/>
    <w:rsid w:val="0CCB7E6D"/>
    <w:rsid w:val="0EE81F97"/>
    <w:rsid w:val="1138433F"/>
    <w:rsid w:val="1D1350F1"/>
    <w:rsid w:val="1DB55194"/>
    <w:rsid w:val="2640493A"/>
    <w:rsid w:val="2FE915E4"/>
    <w:rsid w:val="424D0574"/>
    <w:rsid w:val="6B2F477F"/>
    <w:rsid w:val="6F021E42"/>
    <w:rsid w:val="6F76587C"/>
    <w:rsid w:val="79D47151"/>
    <w:rsid w:val="7FD2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1D00008"/>
  <w15:docId w15:val="{0600566A-3499-4955-A431-58B7B61F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7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after="0" w:line="240" w:lineRule="auto"/>
    </w:pPr>
    <w:rPr>
      <w:sz w:val="20"/>
      <w:szCs w:val="2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rPr>
      <w:rFonts w:ascii="Times New Roman" w:eastAsia="SimSun" w:hAnsi="Times New Roman" w:cs="Times New Roman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link w:val="NoSpacingChar"/>
    <w:uiPriority w:val="1"/>
    <w:qFormat/>
    <w:rPr>
      <w:sz w:val="22"/>
      <w:szCs w:val="28"/>
    </w:rPr>
  </w:style>
  <w:style w:type="character" w:customStyle="1" w:styleId="ListParagraphChar">
    <w:name w:val="List Paragraph Char"/>
    <w:link w:val="ListParagraph"/>
    <w:uiPriority w:val="34"/>
    <w:qFormat/>
  </w:style>
  <w:style w:type="character" w:customStyle="1" w:styleId="NoSpacingChar">
    <w:name w:val="No Spacing Char"/>
    <w:link w:val="NoSpacing"/>
    <w:uiPriority w:val="1"/>
    <w:locked/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5"/>
    </w:rPr>
  </w:style>
  <w:style w:type="paragraph" w:customStyle="1" w:styleId="Default">
    <w:name w:val="Default"/>
    <w:uiPriority w:val="99"/>
    <w:semiHidden/>
    <w:qFormat/>
    <w:pPr>
      <w:autoSpaceDE w:val="0"/>
      <w:autoSpaceDN w:val="0"/>
      <w:adjustRightInd w:val="0"/>
    </w:pPr>
    <w:rPr>
      <w:rFonts w:ascii="Layiji MaHaNiYom BAO 1.2" w:cs="Layiji MaHaNiYom BAO 1.2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77D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3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34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77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9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EDE66E-C9C0-4B68-9C38-0E11D5729E04}" type="doc">
      <dgm:prSet loTypeId="urn:microsoft.com/office/officeart/2005/8/layout/cycle7" loCatId="cycle" qsTypeId="urn:microsoft.com/office/officeart/2005/8/quickstyle/3d4" qsCatId="3D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7F68C8C5-D520-476C-895E-B6B35566ABB4}">
      <dgm:prSet phldrT="[Text]" custT="1"/>
      <dgm:spPr/>
      <dgm:t>
        <a:bodyPr/>
        <a:lstStyle/>
        <a:p>
          <a:r>
            <a:rPr lang="th-TH" sz="1800" b="1">
              <a:solidFill>
                <a:schemeClr val="tx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การใช้พื้นที่เป็นตัวตั้ง</a:t>
          </a:r>
          <a:endParaRPr lang="en-US" sz="1800" b="1">
            <a:solidFill>
              <a:schemeClr val="tx1"/>
            </a:solidFill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08EE1578-9CC0-4F9C-8EC2-D362B416DEAA}" type="parTrans" cxnId="{227E44F6-0D95-4281-B423-12CC6D129D7D}">
      <dgm:prSet/>
      <dgm:spPr/>
      <dgm:t>
        <a:bodyPr/>
        <a:lstStyle/>
        <a:p>
          <a:endParaRPr lang="en-US"/>
        </a:p>
      </dgm:t>
    </dgm:pt>
    <dgm:pt modelId="{0881DA8A-D836-4429-91D6-51304E48BBDA}" type="sibTrans" cxnId="{227E44F6-0D95-4281-B423-12CC6D129D7D}">
      <dgm:prSet/>
      <dgm:spPr/>
      <dgm:t>
        <a:bodyPr/>
        <a:lstStyle/>
        <a:p>
          <a:endParaRPr lang="en-US"/>
        </a:p>
      </dgm:t>
    </dgm:pt>
    <dgm:pt modelId="{2554AD49-C295-4397-B50D-68A28DACAB02}">
      <dgm:prSet phldrT="[Text]"/>
      <dgm:spPr/>
      <dgm:t>
        <a:bodyPr/>
        <a:lstStyle/>
        <a:p>
          <a:r>
            <a:rPr lang="th-TH" b="1">
              <a:solidFill>
                <a:schemeClr val="tx1"/>
              </a:solidFill>
              <a:latin typeface="TH SarabunPSK" panose="020B0500040200020003" pitchFamily="34" charset="-34"/>
              <a:cs typeface="TH SarabunPSK" panose="020B0500040200020003" pitchFamily="34" charset="-34"/>
            </a:rPr>
            <a:t>ประชาคมเป็นพี่เลี้ยง/โค้ช ติดตามหนุนเสริมพื้นที่</a:t>
          </a:r>
          <a:endParaRPr lang="en-US" b="1">
            <a:solidFill>
              <a:schemeClr val="tx1"/>
            </a:solidFill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219089AB-B844-4D8F-B795-6CCD53EFF09E}" type="parTrans" cxnId="{EF0C7A5C-D9A2-4990-B942-20EA7D89C7B4}">
      <dgm:prSet/>
      <dgm:spPr/>
      <dgm:t>
        <a:bodyPr/>
        <a:lstStyle/>
        <a:p>
          <a:endParaRPr lang="en-US"/>
        </a:p>
      </dgm:t>
    </dgm:pt>
    <dgm:pt modelId="{E8E15609-C884-420A-8E64-53068411BFE8}" type="sibTrans" cxnId="{EF0C7A5C-D9A2-4990-B942-20EA7D89C7B4}">
      <dgm:prSet/>
      <dgm:spPr/>
      <dgm:t>
        <a:bodyPr/>
        <a:lstStyle/>
        <a:p>
          <a:endParaRPr lang="en-US"/>
        </a:p>
      </dgm:t>
    </dgm:pt>
    <dgm:pt modelId="{70585D1F-3421-49E2-8FFB-DF13BDF403EB}">
      <dgm:prSet phldrT="[Text]"/>
      <dgm:spPr>
        <a:solidFill>
          <a:srgbClr val="CCFFFF"/>
        </a:solidFill>
      </dgm:spPr>
      <dgm:t>
        <a:bodyPr/>
        <a:lstStyle/>
        <a:p>
          <a:r>
            <a:rPr lang="th-TH" b="1">
              <a:solidFill>
                <a:schemeClr val="tx1"/>
              </a:solidFill>
              <a:latin typeface="TH SarabunPSK" panose="020B0500040200020003" pitchFamily="34" charset="-34"/>
              <a:cs typeface="TH SarabunPSK" panose="020B0500040200020003" pitchFamily="34" charset="-34"/>
            </a:rPr>
            <a:t>ภาคียุทธศาสตร์ สนับสนุนการดำเนินงาน</a:t>
          </a:r>
          <a:endParaRPr lang="en-US" b="1">
            <a:solidFill>
              <a:schemeClr val="tx1"/>
            </a:solidFill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91AC17C2-9453-4BFD-8765-5E4C92450FC8}" type="parTrans" cxnId="{473B0BEF-E655-46F5-B1CD-358ACE758981}">
      <dgm:prSet/>
      <dgm:spPr/>
      <dgm:t>
        <a:bodyPr/>
        <a:lstStyle/>
        <a:p>
          <a:endParaRPr lang="en-US"/>
        </a:p>
      </dgm:t>
    </dgm:pt>
    <dgm:pt modelId="{FD322145-646C-4A16-8EC4-2E8DE3342C6A}" type="sibTrans" cxnId="{473B0BEF-E655-46F5-B1CD-358ACE758981}">
      <dgm:prSet/>
      <dgm:spPr>
        <a:solidFill>
          <a:srgbClr val="CCFFFF"/>
        </a:solidFill>
      </dgm:spPr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25AF1CF3-64A8-4012-9CC2-9CE98FA5D307}" type="pres">
      <dgm:prSet presAssocID="{B9EDE66E-C9C0-4B68-9C38-0E11D5729E04}" presName="Name0" presStyleCnt="0">
        <dgm:presLayoutVars>
          <dgm:dir/>
          <dgm:resizeHandles val="exact"/>
        </dgm:presLayoutVars>
      </dgm:prSet>
      <dgm:spPr/>
    </dgm:pt>
    <dgm:pt modelId="{FF18C473-D137-442C-8A32-7F20E561889F}" type="pres">
      <dgm:prSet presAssocID="{7F68C8C5-D520-476C-895E-B6B35566ABB4}" presName="node" presStyleLbl="node1" presStyleIdx="0" presStyleCnt="3">
        <dgm:presLayoutVars>
          <dgm:bulletEnabled val="1"/>
        </dgm:presLayoutVars>
      </dgm:prSet>
      <dgm:spPr/>
    </dgm:pt>
    <dgm:pt modelId="{253B990E-D1A0-42D0-993D-978E2E140A19}" type="pres">
      <dgm:prSet presAssocID="{0881DA8A-D836-4429-91D6-51304E48BBDA}" presName="sibTrans" presStyleLbl="sibTrans2D1" presStyleIdx="0" presStyleCnt="3"/>
      <dgm:spPr/>
    </dgm:pt>
    <dgm:pt modelId="{86C0D7AB-EDAA-46C8-858F-E22E19325B08}" type="pres">
      <dgm:prSet presAssocID="{0881DA8A-D836-4429-91D6-51304E48BBDA}" presName="connectorText" presStyleLbl="sibTrans2D1" presStyleIdx="0" presStyleCnt="3"/>
      <dgm:spPr/>
    </dgm:pt>
    <dgm:pt modelId="{6C02B9CD-B19B-4AD9-8DDE-3BD325FBECD3}" type="pres">
      <dgm:prSet presAssocID="{2554AD49-C295-4397-B50D-68A28DACAB02}" presName="node" presStyleLbl="node1" presStyleIdx="1" presStyleCnt="3">
        <dgm:presLayoutVars>
          <dgm:bulletEnabled val="1"/>
        </dgm:presLayoutVars>
      </dgm:prSet>
      <dgm:spPr/>
    </dgm:pt>
    <dgm:pt modelId="{42ED08E3-0ECB-41B0-AACC-09C2A26C2A5B}" type="pres">
      <dgm:prSet presAssocID="{E8E15609-C884-420A-8E64-53068411BFE8}" presName="sibTrans" presStyleLbl="sibTrans2D1" presStyleIdx="1" presStyleCnt="3"/>
      <dgm:spPr/>
    </dgm:pt>
    <dgm:pt modelId="{0D930EAC-18C3-451B-BBFF-63B0D1FF6430}" type="pres">
      <dgm:prSet presAssocID="{E8E15609-C884-420A-8E64-53068411BFE8}" presName="connectorText" presStyleLbl="sibTrans2D1" presStyleIdx="1" presStyleCnt="3"/>
      <dgm:spPr/>
    </dgm:pt>
    <dgm:pt modelId="{0CA489D2-8CD8-4439-A309-251E0C143E06}" type="pres">
      <dgm:prSet presAssocID="{70585D1F-3421-49E2-8FFB-DF13BDF403EB}" presName="node" presStyleLbl="node1" presStyleIdx="2" presStyleCnt="3">
        <dgm:presLayoutVars>
          <dgm:bulletEnabled val="1"/>
        </dgm:presLayoutVars>
      </dgm:prSet>
      <dgm:spPr/>
    </dgm:pt>
    <dgm:pt modelId="{FCC35D1C-3373-48AE-B4B4-13771D7B5A17}" type="pres">
      <dgm:prSet presAssocID="{FD322145-646C-4A16-8EC4-2E8DE3342C6A}" presName="sibTrans" presStyleLbl="sibTrans2D1" presStyleIdx="2" presStyleCnt="3"/>
      <dgm:spPr/>
    </dgm:pt>
    <dgm:pt modelId="{B9C588A0-6A2B-4284-8165-7EDED73AA55A}" type="pres">
      <dgm:prSet presAssocID="{FD322145-646C-4A16-8EC4-2E8DE3342C6A}" presName="connectorText" presStyleLbl="sibTrans2D1" presStyleIdx="2" presStyleCnt="3"/>
      <dgm:spPr/>
    </dgm:pt>
  </dgm:ptLst>
  <dgm:cxnLst>
    <dgm:cxn modelId="{C370913A-C298-43A2-B000-6DAAA31A87A6}" type="presOf" srcId="{70585D1F-3421-49E2-8FFB-DF13BDF403EB}" destId="{0CA489D2-8CD8-4439-A309-251E0C143E06}" srcOrd="0" destOrd="0" presId="urn:microsoft.com/office/officeart/2005/8/layout/cycle7"/>
    <dgm:cxn modelId="{D4AAC83A-4E58-41E7-8122-D47A98DBC850}" type="presOf" srcId="{E8E15609-C884-420A-8E64-53068411BFE8}" destId="{0D930EAC-18C3-451B-BBFF-63B0D1FF6430}" srcOrd="1" destOrd="0" presId="urn:microsoft.com/office/officeart/2005/8/layout/cycle7"/>
    <dgm:cxn modelId="{EF0C7A5C-D9A2-4990-B942-20EA7D89C7B4}" srcId="{B9EDE66E-C9C0-4B68-9C38-0E11D5729E04}" destId="{2554AD49-C295-4397-B50D-68A28DACAB02}" srcOrd="1" destOrd="0" parTransId="{219089AB-B844-4D8F-B795-6CCD53EFF09E}" sibTransId="{E8E15609-C884-420A-8E64-53068411BFE8}"/>
    <dgm:cxn modelId="{C1844761-8365-4EAA-9F48-DDCC0CC13DB5}" type="presOf" srcId="{7F68C8C5-D520-476C-895E-B6B35566ABB4}" destId="{FF18C473-D137-442C-8A32-7F20E561889F}" srcOrd="0" destOrd="0" presId="urn:microsoft.com/office/officeart/2005/8/layout/cycle7"/>
    <dgm:cxn modelId="{F95F7B75-9204-42B9-B26F-BAC2B4CBF738}" type="presOf" srcId="{0881DA8A-D836-4429-91D6-51304E48BBDA}" destId="{253B990E-D1A0-42D0-993D-978E2E140A19}" srcOrd="0" destOrd="0" presId="urn:microsoft.com/office/officeart/2005/8/layout/cycle7"/>
    <dgm:cxn modelId="{2FF4D395-55FB-44F4-8125-683B047A0B2A}" type="presOf" srcId="{B9EDE66E-C9C0-4B68-9C38-0E11D5729E04}" destId="{25AF1CF3-64A8-4012-9CC2-9CE98FA5D307}" srcOrd="0" destOrd="0" presId="urn:microsoft.com/office/officeart/2005/8/layout/cycle7"/>
    <dgm:cxn modelId="{5818B499-C1D4-4961-8CD0-691C45C1AE10}" type="presOf" srcId="{FD322145-646C-4A16-8EC4-2E8DE3342C6A}" destId="{B9C588A0-6A2B-4284-8165-7EDED73AA55A}" srcOrd="1" destOrd="0" presId="urn:microsoft.com/office/officeart/2005/8/layout/cycle7"/>
    <dgm:cxn modelId="{D672CAB0-05C4-46DE-8992-5039B69DC684}" type="presOf" srcId="{0881DA8A-D836-4429-91D6-51304E48BBDA}" destId="{86C0D7AB-EDAA-46C8-858F-E22E19325B08}" srcOrd="1" destOrd="0" presId="urn:microsoft.com/office/officeart/2005/8/layout/cycle7"/>
    <dgm:cxn modelId="{865412CA-8FBA-4C17-A5B9-00CD33B72041}" type="presOf" srcId="{E8E15609-C884-420A-8E64-53068411BFE8}" destId="{42ED08E3-0ECB-41B0-AACC-09C2A26C2A5B}" srcOrd="0" destOrd="0" presId="urn:microsoft.com/office/officeart/2005/8/layout/cycle7"/>
    <dgm:cxn modelId="{DBD658EE-1756-4A92-91CD-D2792EE7377B}" type="presOf" srcId="{FD322145-646C-4A16-8EC4-2E8DE3342C6A}" destId="{FCC35D1C-3373-48AE-B4B4-13771D7B5A17}" srcOrd="0" destOrd="0" presId="urn:microsoft.com/office/officeart/2005/8/layout/cycle7"/>
    <dgm:cxn modelId="{DB75E7EE-A221-4AE4-95D6-5001AEBC0037}" type="presOf" srcId="{2554AD49-C295-4397-B50D-68A28DACAB02}" destId="{6C02B9CD-B19B-4AD9-8DDE-3BD325FBECD3}" srcOrd="0" destOrd="0" presId="urn:microsoft.com/office/officeart/2005/8/layout/cycle7"/>
    <dgm:cxn modelId="{473B0BEF-E655-46F5-B1CD-358ACE758981}" srcId="{B9EDE66E-C9C0-4B68-9C38-0E11D5729E04}" destId="{70585D1F-3421-49E2-8FFB-DF13BDF403EB}" srcOrd="2" destOrd="0" parTransId="{91AC17C2-9453-4BFD-8765-5E4C92450FC8}" sibTransId="{FD322145-646C-4A16-8EC4-2E8DE3342C6A}"/>
    <dgm:cxn modelId="{227E44F6-0D95-4281-B423-12CC6D129D7D}" srcId="{B9EDE66E-C9C0-4B68-9C38-0E11D5729E04}" destId="{7F68C8C5-D520-476C-895E-B6B35566ABB4}" srcOrd="0" destOrd="0" parTransId="{08EE1578-9CC0-4F9C-8EC2-D362B416DEAA}" sibTransId="{0881DA8A-D836-4429-91D6-51304E48BBDA}"/>
    <dgm:cxn modelId="{C422373B-E377-4C88-8B1C-6B655C8C6D58}" type="presParOf" srcId="{25AF1CF3-64A8-4012-9CC2-9CE98FA5D307}" destId="{FF18C473-D137-442C-8A32-7F20E561889F}" srcOrd="0" destOrd="0" presId="urn:microsoft.com/office/officeart/2005/8/layout/cycle7"/>
    <dgm:cxn modelId="{3AACCC1A-0E38-4E5D-937E-E384E50BE75A}" type="presParOf" srcId="{25AF1CF3-64A8-4012-9CC2-9CE98FA5D307}" destId="{253B990E-D1A0-42D0-993D-978E2E140A19}" srcOrd="1" destOrd="0" presId="urn:microsoft.com/office/officeart/2005/8/layout/cycle7"/>
    <dgm:cxn modelId="{7CFEC0F8-1AE0-4C2E-9B1F-E854924818A5}" type="presParOf" srcId="{253B990E-D1A0-42D0-993D-978E2E140A19}" destId="{86C0D7AB-EDAA-46C8-858F-E22E19325B08}" srcOrd="0" destOrd="0" presId="urn:microsoft.com/office/officeart/2005/8/layout/cycle7"/>
    <dgm:cxn modelId="{8D946602-A582-4C1C-9F90-AD36DE5652AC}" type="presParOf" srcId="{25AF1CF3-64A8-4012-9CC2-9CE98FA5D307}" destId="{6C02B9CD-B19B-4AD9-8DDE-3BD325FBECD3}" srcOrd="2" destOrd="0" presId="urn:microsoft.com/office/officeart/2005/8/layout/cycle7"/>
    <dgm:cxn modelId="{0B6A32F5-F72D-4408-B142-5B2005DB903F}" type="presParOf" srcId="{25AF1CF3-64A8-4012-9CC2-9CE98FA5D307}" destId="{42ED08E3-0ECB-41B0-AACC-09C2A26C2A5B}" srcOrd="3" destOrd="0" presId="urn:microsoft.com/office/officeart/2005/8/layout/cycle7"/>
    <dgm:cxn modelId="{38CDC4E6-22F8-4D0E-85BC-5726CEC5E37E}" type="presParOf" srcId="{42ED08E3-0ECB-41B0-AACC-09C2A26C2A5B}" destId="{0D930EAC-18C3-451B-BBFF-63B0D1FF6430}" srcOrd="0" destOrd="0" presId="urn:microsoft.com/office/officeart/2005/8/layout/cycle7"/>
    <dgm:cxn modelId="{3F5D5756-6D4F-46A7-8094-DF9302A4F013}" type="presParOf" srcId="{25AF1CF3-64A8-4012-9CC2-9CE98FA5D307}" destId="{0CA489D2-8CD8-4439-A309-251E0C143E06}" srcOrd="4" destOrd="0" presId="urn:microsoft.com/office/officeart/2005/8/layout/cycle7"/>
    <dgm:cxn modelId="{848B270B-4CBC-4182-A51D-7F04E1F7DF5A}" type="presParOf" srcId="{25AF1CF3-64A8-4012-9CC2-9CE98FA5D307}" destId="{FCC35D1C-3373-48AE-B4B4-13771D7B5A17}" srcOrd="5" destOrd="0" presId="urn:microsoft.com/office/officeart/2005/8/layout/cycle7"/>
    <dgm:cxn modelId="{1FE6A3B6-5CE9-4248-B8CA-F669E64F8EB1}" type="presParOf" srcId="{FCC35D1C-3373-48AE-B4B4-13771D7B5A17}" destId="{B9C588A0-6A2B-4284-8165-7EDED73AA55A}" srcOrd="0" destOrd="0" presId="urn:microsoft.com/office/officeart/2005/8/layout/cycle7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18C473-D137-442C-8A32-7F20E561889F}">
      <dsp:nvSpPr>
        <dsp:cNvPr id="0" name=""/>
        <dsp:cNvSpPr/>
      </dsp:nvSpPr>
      <dsp:spPr>
        <a:xfrm>
          <a:off x="2129641" y="688"/>
          <a:ext cx="1622721" cy="81136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800" b="1" kern="1200">
              <a:solidFill>
                <a:schemeClr val="tx1"/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การใช้พื้นที่เป็นตัวตั้ง</a:t>
          </a:r>
          <a:endParaRPr lang="en-US" sz="1800" b="1" kern="1200">
            <a:solidFill>
              <a:schemeClr val="tx1"/>
            </a:solidFill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sp:txBody>
      <dsp:txXfrm>
        <a:off x="2153405" y="24452"/>
        <a:ext cx="1575193" cy="763832"/>
      </dsp:txXfrm>
    </dsp:sp>
    <dsp:sp modelId="{253B990E-D1A0-42D0-993D-978E2E140A19}">
      <dsp:nvSpPr>
        <dsp:cNvPr id="0" name=""/>
        <dsp:cNvSpPr/>
      </dsp:nvSpPr>
      <dsp:spPr>
        <a:xfrm rot="3600000">
          <a:off x="3188365" y="1424060"/>
          <a:ext cx="844356" cy="283976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z="-70000" extrusionH="1700" prstMaterial="translucentPowder">
          <a:bevelT w="25400" h="6350" prst="softRound"/>
          <a:bevelB w="0" h="0" prst="convex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273558" y="1480855"/>
        <a:ext cx="673970" cy="170386"/>
      </dsp:txXfrm>
    </dsp:sp>
    <dsp:sp modelId="{6C02B9CD-B19B-4AD9-8DDE-3BD325FBECD3}">
      <dsp:nvSpPr>
        <dsp:cNvPr id="0" name=""/>
        <dsp:cNvSpPr/>
      </dsp:nvSpPr>
      <dsp:spPr>
        <a:xfrm>
          <a:off x="3468725" y="2320049"/>
          <a:ext cx="1622721" cy="811360"/>
        </a:xfrm>
        <a:prstGeom prst="roundRect">
          <a:avLst>
            <a:gd name="adj" fmla="val 10000"/>
          </a:avLst>
        </a:prstGeom>
        <a:solidFill>
          <a:schemeClr val="accent4">
            <a:hueOff val="5197846"/>
            <a:satOff val="-23984"/>
            <a:lumOff val="883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600" b="1" kern="1200">
              <a:solidFill>
                <a:schemeClr val="tx1"/>
              </a:solidFill>
              <a:latin typeface="TH SarabunPSK" panose="020B0500040200020003" pitchFamily="34" charset="-34"/>
              <a:cs typeface="TH SarabunPSK" panose="020B0500040200020003" pitchFamily="34" charset="-34"/>
            </a:rPr>
            <a:t>ประชาคมเป็นพี่เลี้ยง/โค้ช ติดตามหนุนเสริมพื้นที่</a:t>
          </a:r>
          <a:endParaRPr lang="en-US" sz="1600" b="1" kern="1200">
            <a:solidFill>
              <a:schemeClr val="tx1"/>
            </a:solidFill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3492489" y="2343813"/>
        <a:ext cx="1575193" cy="763832"/>
      </dsp:txXfrm>
    </dsp:sp>
    <dsp:sp modelId="{42ED08E3-0ECB-41B0-AACC-09C2A26C2A5B}">
      <dsp:nvSpPr>
        <dsp:cNvPr id="0" name=""/>
        <dsp:cNvSpPr/>
      </dsp:nvSpPr>
      <dsp:spPr>
        <a:xfrm rot="10800000">
          <a:off x="2518824" y="2583741"/>
          <a:ext cx="844356" cy="283976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4">
            <a:hueOff val="5197846"/>
            <a:satOff val="-23984"/>
            <a:lumOff val="883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z="-70000" extrusionH="1700" prstMaterial="translucentPowder">
          <a:bevelT w="25400" h="6350" prst="softRound"/>
          <a:bevelB w="0" h="0" prst="convex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 rot="10800000">
        <a:off x="2604017" y="2640536"/>
        <a:ext cx="673970" cy="170386"/>
      </dsp:txXfrm>
    </dsp:sp>
    <dsp:sp modelId="{0CA489D2-8CD8-4439-A309-251E0C143E06}">
      <dsp:nvSpPr>
        <dsp:cNvPr id="0" name=""/>
        <dsp:cNvSpPr/>
      </dsp:nvSpPr>
      <dsp:spPr>
        <a:xfrm>
          <a:off x="790558" y="2320049"/>
          <a:ext cx="1622721" cy="811360"/>
        </a:xfrm>
        <a:prstGeom prst="roundRect">
          <a:avLst>
            <a:gd name="adj" fmla="val 10000"/>
          </a:avLst>
        </a:prstGeom>
        <a:solidFill>
          <a:srgbClr val="CCFFFF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600" b="1" kern="1200">
              <a:solidFill>
                <a:schemeClr val="tx1"/>
              </a:solidFill>
              <a:latin typeface="TH SarabunPSK" panose="020B0500040200020003" pitchFamily="34" charset="-34"/>
              <a:cs typeface="TH SarabunPSK" panose="020B0500040200020003" pitchFamily="34" charset="-34"/>
            </a:rPr>
            <a:t>ภาคียุทธศาสตร์ สนับสนุนการดำเนินงาน</a:t>
          </a:r>
          <a:endParaRPr lang="en-US" sz="1600" b="1" kern="1200">
            <a:solidFill>
              <a:schemeClr val="tx1"/>
            </a:solidFill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814322" y="2343813"/>
        <a:ext cx="1575193" cy="763832"/>
      </dsp:txXfrm>
    </dsp:sp>
    <dsp:sp modelId="{FCC35D1C-3373-48AE-B4B4-13771D7B5A17}">
      <dsp:nvSpPr>
        <dsp:cNvPr id="0" name=""/>
        <dsp:cNvSpPr/>
      </dsp:nvSpPr>
      <dsp:spPr>
        <a:xfrm rot="18000000">
          <a:off x="1849282" y="1424060"/>
          <a:ext cx="844356" cy="283976"/>
        </a:xfrm>
        <a:prstGeom prst="leftRightArrow">
          <a:avLst>
            <a:gd name="adj1" fmla="val 60000"/>
            <a:gd name="adj2" fmla="val 50000"/>
          </a:avLst>
        </a:prstGeom>
        <a:solidFill>
          <a:srgbClr val="CCFFFF"/>
        </a:solidFill>
        <a:ln>
          <a:noFill/>
        </a:ln>
        <a:effectLst/>
        <a:scene3d>
          <a:camera prst="orthographicFront"/>
          <a:lightRig rig="chilly" dir="t"/>
        </a:scene3d>
        <a:sp3d z="-70000" extrusionH="1700" prstMaterial="translucentPowder">
          <a:bevelT w="25400" h="6350" prst="softRound"/>
          <a:bevelB w="0" h="0" prst="convex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solidFill>
              <a:schemeClr val="tx1"/>
            </a:solidFill>
          </a:endParaRPr>
        </a:p>
      </dsp:txBody>
      <dsp:txXfrm>
        <a:off x="1934475" y="1480855"/>
        <a:ext cx="673970" cy="1703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BBE0DC4-6DF7-420E-9414-314945CE3B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1559</Words>
  <Characters>8891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Wanphen</dc:creator>
  <cp:lastModifiedBy>T้heera Watcharapranee</cp:lastModifiedBy>
  <cp:revision>3</cp:revision>
  <dcterms:created xsi:type="dcterms:W3CDTF">2025-02-17T11:12:00Z</dcterms:created>
  <dcterms:modified xsi:type="dcterms:W3CDTF">2025-03-27T07:22:00Z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1054-12.2.0.16909</vt:lpwstr>
  </property>
  <property fmtid="{D5CDD505-2E9C-101B-9397-08002B2CF9AE}" pid="3" name="ICV">
    <vt:lpwstr>49636937F1DD450C86C86D50C26D4172_13</vt:lpwstr>
  </property>
  <property fmtid="{D5CDD505-2E9C-101B-9397-08002B2CF9AE}" pid="4" name="GrammarlyDocumentId">
    <vt:lpwstr>a78256f4bbde8d8b777147f56725bddc9850a0b2c01e111a42baada075e6623b</vt:lpwstr>
  </property>
</Properties>
</file>