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integrador — Electiva Big Data</w:t>
      </w:r>
    </w:p>
    <w:p>
      <w:r>
        <w:t>Maestría en Estadística Aplicada · Universidad de Nariño · A-2026</w:t>
      </w:r>
    </w:p>
    <w:p/>
    <w:p>
      <w:pPr>
        <w:pStyle w:val="Heading1"/>
      </w:pPr>
      <w:r>
        <w:t>1. De qué trata el proyecto</w:t>
      </w:r>
    </w:p>
    <w:p>
      <w:r>
        <w:t>Ustedes y su grupo forman un equipo de analítica que apoya decisiones de política pública en Colombia. El trabajo del curso es construir un pipeline de big data reproducible: Access, Assess y Address sobre datos reales.</w:t>
      </w:r>
    </w:p>
    <w:p>
      <w:r>
        <w:t xml:space="preserve">La pregunta concreta, los interesados y el subconjunto de datos los define cada grupo. Este documento fija el marco común y las tres opciones de enfoque para el proyecto. </w:t>
      </w:r>
    </w:p>
    <w:p>
      <w:pPr>
        <w:pStyle w:val="Heading1"/>
      </w:pPr>
      <w:r>
        <w:t>2. Datos disponibles</w:t>
      </w:r>
    </w:p>
    <w:p>
      <w:r>
        <w:t>Dataset obligatorio: microdatos GEIH del DANE (Gran Encuesta Integrada de Hogares). En la Lección 1 acceden a archivos mensuales; a lo largo del curso trabajan con particiones harmonizadas incluyendo rangos de años mayores (p. ej. 2022–2025).</w:t>
      </w:r>
    </w:p>
    <w:p>
      <w:r>
        <w:t>El dataset GEIH trae información de mercado laboral a nivel persona-mes: empleo, informalidad, ocupación, ingresos (según año), geografía (departamento, área), pesos de expansión y otras variables demográficas relevantes para el proyecto.</w:t>
      </w:r>
    </w:p>
    <w:p>
      <w:r>
        <w:t>Las preguntas de decisión deben responderse con agregados del dataset GEIH (departamento, segmento, periodo). No se orienta el proyecto a identificar personas ni a usar datos que la encuesta no contiene.</w:t>
      </w:r>
    </w:p>
    <w:p>
      <w:pPr>
        <w:pStyle w:val="Heading1"/>
      </w:pPr>
      <w:r>
        <w:t>3. Fuentes adicionales (opcional, recomendado)</w:t>
      </w:r>
    </w:p>
    <w:p>
      <w:r>
        <w:t>Animamos a enriquecer el pipeline con otras fuentes abiertas cuando aporten a la pregunta de decisión. Ejemplos previstos en el curso: OpenStreetMap (contexto geográfico: servicios, vías, POI agregados por zona), Tablas administrativas abiertas del DANE u otras entidades públicas. El dataset GEIH sigue siendo la base común del curso. Las fuentes extra complementan, no la reemplazan.</w:t>
      </w:r>
    </w:p>
    <w:p>
      <w:pPr>
        <w:pStyle w:val="Heading1"/>
      </w:pPr>
      <w:r>
        <w:t>4. Tres opciones de enfoque (elija uno por grupo)</w:t>
      </w:r>
    </w:p>
    <w:p>
      <w:r>
        <w:t>Todos los grupos usan el dataset GEIH. Lo que cambia es el tipo de decisión que apoyan. Escoja una de las tres opciones de enfoque.</w:t>
      </w:r>
    </w:p>
    <w:p>
      <w:pPr>
        <w:pStyle w:val="Heading2"/>
      </w:pPr>
      <w:r>
        <w:t>A. Asignación de recursos</w:t>
      </w:r>
    </w:p>
    <w:p>
      <w:r>
        <w:t>Distribuir programas, servicios o inversión entre regiones o segmentos para mejorar el mercado laboral.</w:t>
      </w:r>
    </w:p>
    <w:p>
      <w:pPr>
        <w:pStyle w:val="ListBullet"/>
      </w:pPr>
      <w:r>
        <w:t>Ejemplo: ¿Qué departamentos o segmentos de población deberían ser prioridad para un programa de empleo este año?</w:t>
      </w:r>
    </w:p>
    <w:p>
      <w:pPr>
        <w:pStyle w:val="ListBullet"/>
      </w:pPr>
      <w:r>
        <w:t>Indicadores típicos: tasas de informalidad, desempleo o inactividad por departamento, con pesos de expansión.</w:t>
      </w:r>
    </w:p>
    <w:p>
      <w:pPr>
        <w:pStyle w:val="ListBullet"/>
      </w:pPr>
      <w:r>
        <w:t>OpenStreetMap (opcional): agregar por departamento o municipio la densidad de servicios (salud, educación, transporte) para contrastar prioridades GEIH con contexto geográfico.</w:t>
      </w:r>
    </w:p>
    <w:p>
      <w:pPr>
        <w:pStyle w:val="ListBullet"/>
      </w:pPr>
      <w:r>
        <w:t>Límite: el dataset GEIH informa prioridades, no registra cupos ni presupuestos de programas.</w:t>
      </w:r>
    </w:p>
    <w:p>
      <w:pPr>
        <w:pStyle w:val="Heading2"/>
      </w:pPr>
      <w:r>
        <w:t>B. Riesgo / alerta temprana</w:t>
      </w:r>
    </w:p>
    <w:p>
      <w:r>
        <w:t>Identificar zonas o condiciones donde el riesgo laboral aumenta para tomar medidas preventivas.</w:t>
      </w:r>
    </w:p>
    <w:p>
      <w:pPr>
        <w:pStyle w:val="ListBullet"/>
      </w:pPr>
      <w:r>
        <w:t>Ejemplo: ¿Dónde aumentó más la informalidad o el desempleo entre un periodo definido?</w:t>
      </w:r>
    </w:p>
    <w:p>
      <w:pPr>
        <w:pStyle w:val="ListBullet"/>
      </w:pPr>
      <w:r>
        <w:t>Indicadores típicos: cambios en el tiempo por departamento o segmento.</w:t>
      </w:r>
    </w:p>
    <w:p>
      <w:pPr>
        <w:pStyle w:val="ListBullet"/>
      </w:pPr>
      <w:r>
        <w:t>OpenStreetMap (opcional): señalar zonas donde empeoran indicadores GEIH y faltan vías o POI de apoyo (servicios, conectividad) según mapas agregados.</w:t>
      </w:r>
    </w:p>
    <w:p>
      <w:pPr>
        <w:pStyle w:val="ListBullet"/>
      </w:pPr>
      <w:r>
        <w:t>Límite: el dataset GEIH es encuesta mensual con rezago, no alerta en tiempo real. Formule la pregunta como tendencia o deterioro relativo, no predicción instantánea.</w:t>
      </w:r>
    </w:p>
    <w:p>
      <w:pPr>
        <w:pStyle w:val="Heading2"/>
      </w:pPr>
      <w:r>
        <w:t>C. Monitoreo / seguimiento</w:t>
      </w:r>
    </w:p>
    <w:p>
      <w:r>
        <w:t>Seguir un indicador en el tiempo y reportarlo a decisores.</w:t>
      </w:r>
    </w:p>
    <w:p>
      <w:pPr>
        <w:pStyle w:val="ListBullet"/>
      </w:pPr>
      <w:r>
        <w:t>Ejemplo: ¿Cómo evolucionan las brechas regionales en participación laboral entre un periodo definido?</w:t>
      </w:r>
    </w:p>
    <w:p>
      <w:pPr>
        <w:pStyle w:val="ListBullet"/>
      </w:pPr>
      <w:r>
        <w:t>Indicadores típicos: series anuales o mensuales comparables, con armonización de códigos entre años.</w:t>
      </w:r>
    </w:p>
    <w:p>
      <w:pPr>
        <w:pStyle w:val="ListBullet"/>
      </w:pPr>
      <w:r>
        <w:t>OpenStreetMap (opcional): fijar una capa geográfica de referencia (p. ej. POI o red vial por zona) para interpretar tendencias GEIH en el mismo territorio.</w:t>
      </w:r>
    </w:p>
    <w:p>
      <w:pPr>
        <w:pStyle w:val="Heading1"/>
      </w:pPr>
      <w:r>
        <w:t>5. Pregunta de referencia del curso</w:t>
      </w:r>
    </w:p>
    <w:p>
      <w:r>
        <w:t>Independiente del enfoque, en los entregables finales cada grupo debe responder al menos una vez:</w:t>
      </w:r>
    </w:p>
    <w:p>
      <w:r>
        <w:t>«¿Qué dice nuestro pipeline sobre patrones del mercado laboral para un segmento de población definido, y qué recomendaríamos o no recomendaríamos con base en ello?»</w:t>
      </w:r>
    </w:p>
    <w:p>
      <w:pPr>
        <w:pStyle w:val="Heading1"/>
      </w:pPr>
      <w:r>
        <w:t>6. Próximos pasos</w:t>
      </w:r>
    </w:p>
    <w:p>
      <w:r>
        <w:t>1. Lea este documento con su grupo y discutanlo durante las sesiones grupales.</w:t>
      </w:r>
    </w:p>
    <w:p>
      <w:r>
        <w:t>2. Elija un enfoque y redacten project_requirements.pdf con la plantilla Word del curso. Este documento se discutirá en la segunda semana del curso.</w:t>
      </w:r>
    </w:p>
    <w:p>
      <w:r>
        <w:t>3. Si planean usar un dataset adicional, documentenlo en project_requirements.pdf.</w:t>
      </w:r>
    </w:p>
    <w:p>
      <w:r>
        <w:t>4. Alimente la definición y desarrollo del proyecto de acuerdo a lo explorado en las lecciones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