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 Maria P Cabrera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It27A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310562</wp:posOffset>
            </wp:positionV>
            <wp:extent cx="5943600" cy="31877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