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# Answer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correct answer is (D) Type 2 error.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## Explanation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hypothesis testing, there are two possible types of errors: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**Type 1 error**: Rejecting the null hypothesis when it is actually true. This error probability is denoted by α (alpha).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- **Type 2 error**: Failing to reject the null hypothesis when it is actually false. This error probability is denoted by β (beta).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question specifically describes the scenario of "failing to reject the null hypothesis when it is false," which is the definition of a Type 2 error. 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remember this:</w:t>
      </w:r>
    </w:p>
    <w:p>
      <w:pPr>
        <w:pStyle w:val="Normal"/>
      </w:pPr>
      <w:r>
        <w:t xml:space="preserve">- Type 1 error: Rejecting H₀ when true (false positive)</w:t>
      </w:r>
    </w:p>
    <w:p>
      <w:pPr>
        <w:pStyle w:val="Normal"/>
      </w:pPr>
      <w:r>
        <w:t xml:space="preserve">- Type 2 error: Failing to reject H₀ when false (false negative)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While beta (β) represents the probability of making a Type 2 error, the error itself is called a Type 2 error, not beta. Similarly, alpha (α) represents the probability of making a Type 1 error, not the error itself.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2025-03-30T19:41:39Z</dcterms:modified>
  <cp:category/>
</cp:coreProperties>
</file>