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probability of having bowel cancer given a positive blood test, we can use Bayes' theorem. However, in this case, it's straightforward to directly compute it using the given data.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probability of having bowel cancer given a positive blood test, \( P(Y \mid +) \), is given by: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P(Y \mid +) = \frac{\text{Number of positive tests with cancer}}{\text{Total number of positive tests}}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Using the table: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Number of positive tests with cancer (Y) = 2</w:t>
      </w:r>
    </w:p>
    <w:p>
      <w:pPr>
        <w:pStyle w:val="Normal"/>
      </w:pPr>
      <w:r>
        <w:t xml:space="preserve">- Total number of positive tests (+) = 2 + 18 = 20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P(Y \mid +) = \frac{2}{20} = 0.1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probability of having bowel cancer given a positive blood test is 0.1 or 10%.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2025-03-26T22:05:47Z</dcterms:modified>
  <cp:category/>
</cp:coreProperties>
</file>