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Question Analysis: Validity of Interpretations for Confidence Interval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question requires me to assess the validity of multiple interpretations of a 95% confidence interval (18.6 to 21.3) for the average number of chocolate chips in cookies.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only one interpretation is presented in this prompt, I'll evaluate its validity: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First, I need to recall the correct interpretation of a confidence interval:</w:t>
      </w:r>
    </w:p>
    <w:p>
      <w:pPr>
        <w:pStyle w:val="Normal"/>
      </w:pPr>
      <w:r>
        <w:t xml:space="preserve">- A 95% confidence interval means that if we were to take many samples and construct a confidence interval from each sample, about 95% of these intervals would contain the true population parameter.</w:t>
      </w:r>
    </w:p>
    <w:p>
      <w:pPr>
        <w:pStyle w:val="Normal"/>
      </w:pPr>
      <w:r>
        <w:t xml:space="preserve">- The confidence interval (18.6 to 21.3) represents a range of plausible values for the true population mean number of chocolate chips per cookie.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However, since no specific interpretation is provided for me to evaluate as valid or invalid, I cannot complete the task. The prompt mentions that items 28-31 present four different interpretations, but none are actually included in the question as stated.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properly answer this question, I would need the specific interpretations to evaluate their validity against the correct understanding of confidence intervals.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2025-03-26T23:09:49Z</dcterms:modified>
  <cp:category/>
</cp:coreProperties>
</file>