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The correct answer is **(C) Kerry, because there is more variability in the proportion of browns among smaller samples.**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Here's a breakdown of why: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   **Understanding Sampling Variability:** The key concept here is sampling variability.  The proportion of brown candies in any *single* bag will likely deviate somewhat from the manufacturer's claimed 50% due to the inherent randomness in the candy production process and the drawing of a random sample. The *smaller* the sample (i.e., the fun-size bag), the *more* susceptible the proportion is to this variability. This is due to the law of large numbers.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   **Why the other options are incorrect:**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    *   **(A) Sam, because there are more candies, so his bag can have more brown candies.**  This statement is partially true (Sam *can* have more brown candies in *total*), but it misses the crucial point of *proportion* and *variability*.  The question asks about the proportion of brown candies being *greater than 70%*.</w:t>
      </w:r>
    </w:p>
    <w:p>
      <w:pPr>
        <w:pStyle w:val="Normal"/>
      </w:pPr>
      <w:r>
        <w:t xml:space="preserve">    *   **(B) Sam, because there is more variability in the proportion of browns among larger samples.** This is the opposite of the truth. Larger samples have *less* variability in the proportion (they are more likely to cluster around the true population value of 50%).</w:t>
      </w:r>
    </w:p>
    <w:p>
      <w:pPr>
        <w:pStyle w:val="Normal"/>
      </w:pPr>
      <w:r>
        <w:t xml:space="preserve">    *   **(D) Kerry, because most small bags will have more than 50% brown candies.**  This isn't necessarily true.  While small bags *can* deviate significantly, there's no guarantee they'll skew towards &gt;50%. They are simply subject to more variation.</w:t>
      </w:r>
    </w:p>
    <w:p>
      <w:pPr>
        <w:pStyle w:val="Normal"/>
      </w:pPr>
      <w:r>
        <w:t xml:space="preserve">    *   **(E) Both have the same chance because they are both random samples.**  Randomness is present in both bags, but sample size fundamentally affects the distribution of the sample proportion.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   **Putting it together:** With smaller samples, the proportion of brown candies is more likely to jump around, sometimes exceeding 70% by chance. With larger samples, the proportion will more tightly cluster around 50%.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**Therefore, the fun-size bag (Kerry) is more likely to have a proportion of brown candies greater than 70% due to the higher variability in smaller samples.**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2025-03-29T17:11:03Z</dcterms:modified>
  <cp:category/>
</cp:coreProperties>
</file>