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"Moving to a World Beyond p &lt; 0.05"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Wasserstein, Schirm, and Lazar argue against using "statistically significant" terminology because this dichotomous framing has led to serious misinterpretations and misuses of p-values in research. The bright-line threshold (typically p &lt; 0.05) creates an artificial binary where results are either "significant" or "not significant," which oversimplifies complex findings and promotes publication bias.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They recommend several improvements: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**Report precise p-values** along with effect sizes and confidence intervals rather than simply stating whether a threshold was crossed. This provides more nuanced information about the strength of evidence.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**Embrace uncertainty** by acknowledging that scientific conclusions should not hinge on single studies or arbitrary thresholds. Researchers should present the full context of their findings.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**Consider multiple approaches** to data analysis, including Bayesian methods and alternative frequentist techniques, which can provide complementary perspectives on the research question.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These changes aim to shift focus from binary decision-making based on p-values toward thoughtful interpretation of evidence within the broader scientific context.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2025-03-30T19:44:31Z</dcterms:modified>
  <cp:category/>
</cp:coreProperties>
</file>