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438186" w14:textId="77777777" w:rsidR="00B9544B" w:rsidRPr="00FD7E9B" w:rsidRDefault="00B9544B" w:rsidP="00B9544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7E9B">
        <w:rPr>
          <w:rFonts w:ascii="Times New Roman" w:hAnsi="Times New Roman" w:cs="Times New Roman"/>
          <w:b/>
          <w:sz w:val="24"/>
          <w:szCs w:val="24"/>
        </w:rPr>
        <w:t>UNIVERSIDAD EAFIT</w:t>
      </w:r>
    </w:p>
    <w:p w14:paraId="21CCED63" w14:textId="77777777" w:rsidR="00B9544B" w:rsidRPr="00FD7E9B" w:rsidRDefault="00B9544B" w:rsidP="00B9544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7E9B">
        <w:rPr>
          <w:rFonts w:ascii="Times New Roman" w:hAnsi="Times New Roman" w:cs="Times New Roman"/>
          <w:b/>
          <w:sz w:val="24"/>
          <w:szCs w:val="24"/>
        </w:rPr>
        <w:t>MAESTRÍA EN CIENCIA DE DATOS Y ANALÍTICA</w:t>
      </w:r>
    </w:p>
    <w:p w14:paraId="4DBBC49B" w14:textId="77777777" w:rsidR="00B9544B" w:rsidRPr="006E35A7" w:rsidRDefault="00B9544B" w:rsidP="00B9544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E35A7">
        <w:rPr>
          <w:rFonts w:ascii="Times New Roman" w:hAnsi="Times New Roman" w:cs="Times New Roman"/>
          <w:b/>
          <w:sz w:val="24"/>
          <w:szCs w:val="24"/>
        </w:rPr>
        <w:t>ST1612 SISTEMAS INTENSIVOS EN D</w:t>
      </w:r>
      <w:r>
        <w:rPr>
          <w:rFonts w:ascii="Times New Roman" w:hAnsi="Times New Roman" w:cs="Times New Roman"/>
          <w:b/>
          <w:sz w:val="24"/>
          <w:szCs w:val="24"/>
        </w:rPr>
        <w:t>ATOS</w:t>
      </w:r>
    </w:p>
    <w:p w14:paraId="37725FC0" w14:textId="77777777" w:rsidR="00B9544B" w:rsidRPr="00B17A2E" w:rsidRDefault="00B9544B" w:rsidP="00B9544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17A2E">
        <w:rPr>
          <w:rFonts w:ascii="Times New Roman" w:hAnsi="Times New Roman" w:cs="Times New Roman"/>
          <w:b/>
          <w:sz w:val="24"/>
          <w:szCs w:val="24"/>
        </w:rPr>
        <w:t>PROFESOR: EDWIN MONTOYA</w:t>
      </w:r>
    </w:p>
    <w:p w14:paraId="39D022BD" w14:textId="77777777" w:rsidR="00B9544B" w:rsidRPr="005C3841" w:rsidRDefault="00B9544B" w:rsidP="00B9544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0D18C46" w14:textId="77777777" w:rsidR="00B9544B" w:rsidRPr="005C3841" w:rsidRDefault="00B9544B" w:rsidP="00B9544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1FF0438" w14:textId="77777777" w:rsidR="00B9544B" w:rsidRDefault="00B9544B" w:rsidP="00B9544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ALUMNOS: </w:t>
      </w:r>
    </w:p>
    <w:p w14:paraId="2F5180F5" w14:textId="77777777" w:rsidR="00B9544B" w:rsidRDefault="00B9544B" w:rsidP="00B9544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Cindy Paola Guerra Medina</w:t>
      </w:r>
    </w:p>
    <w:p w14:paraId="64CD0736" w14:textId="77777777" w:rsidR="00B9544B" w:rsidRDefault="00B9544B" w:rsidP="00B9544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Carlos Alberto Murillo Martínez</w:t>
      </w:r>
    </w:p>
    <w:p w14:paraId="289A89C2" w14:textId="77777777" w:rsidR="00B9544B" w:rsidRPr="00FD7E9B" w:rsidRDefault="00B9544B" w:rsidP="00B9544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Luz Stella Flórez Salazar</w:t>
      </w:r>
    </w:p>
    <w:p w14:paraId="4BA39F42" w14:textId="77777777" w:rsidR="00B9544B" w:rsidRDefault="00B9544B" w:rsidP="00B9544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F218143" w14:textId="77777777" w:rsidR="00B9544B" w:rsidRDefault="00B9544B" w:rsidP="00B9544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368E2D3" w14:textId="77777777" w:rsidR="00B9544B" w:rsidRPr="00FD7E9B" w:rsidRDefault="00B9544B" w:rsidP="00B9544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D27952" w14:textId="5B6D43EE" w:rsidR="00B9544B" w:rsidRPr="005C3841" w:rsidRDefault="00B9544B" w:rsidP="00B9544B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C3841">
        <w:rPr>
          <w:rFonts w:ascii="Times New Roman" w:hAnsi="Times New Roman" w:cs="Times New Roman"/>
          <w:b/>
          <w:bCs/>
          <w:sz w:val="24"/>
          <w:szCs w:val="24"/>
        </w:rPr>
        <w:t>Taller 4 – WPT Lab</w:t>
      </w:r>
    </w:p>
    <w:p w14:paraId="6A84E8E6" w14:textId="77777777" w:rsidR="00B9544B" w:rsidRDefault="00B9544B" w:rsidP="00B9544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D7E9B">
        <w:rPr>
          <w:rFonts w:ascii="Times New Roman" w:hAnsi="Times New Roman" w:cs="Times New Roman"/>
          <w:sz w:val="24"/>
          <w:szCs w:val="24"/>
        </w:rPr>
        <w:t xml:space="preserve">Fecha de entrega: </w:t>
      </w:r>
      <w:r>
        <w:rPr>
          <w:rFonts w:ascii="Times New Roman" w:hAnsi="Times New Roman" w:cs="Times New Roman"/>
          <w:sz w:val="24"/>
          <w:szCs w:val="24"/>
        </w:rPr>
        <w:t>11</w:t>
      </w:r>
      <w:r w:rsidRPr="00FD7E9B">
        <w:rPr>
          <w:rFonts w:ascii="Times New Roman" w:hAnsi="Times New Roman" w:cs="Times New Roman"/>
          <w:sz w:val="24"/>
          <w:szCs w:val="24"/>
        </w:rPr>
        <w:t xml:space="preserve"> de </w:t>
      </w:r>
      <w:r>
        <w:rPr>
          <w:rFonts w:ascii="Times New Roman" w:hAnsi="Times New Roman" w:cs="Times New Roman"/>
          <w:sz w:val="24"/>
          <w:szCs w:val="24"/>
        </w:rPr>
        <w:t>octubre</w:t>
      </w:r>
      <w:r w:rsidRPr="00FD7E9B">
        <w:rPr>
          <w:rFonts w:ascii="Times New Roman" w:hAnsi="Times New Roman" w:cs="Times New Roman"/>
          <w:sz w:val="24"/>
          <w:szCs w:val="24"/>
        </w:rPr>
        <w:t xml:space="preserve"> de 202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FD7E9B">
        <w:rPr>
          <w:rFonts w:ascii="Times New Roman" w:hAnsi="Times New Roman" w:cs="Times New Roman"/>
          <w:sz w:val="24"/>
          <w:szCs w:val="24"/>
        </w:rPr>
        <w:t>.</w:t>
      </w:r>
    </w:p>
    <w:p w14:paraId="1DB6D97E" w14:textId="77777777" w:rsidR="00B9544B" w:rsidRDefault="00B9544B" w:rsidP="004F6108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sz w:val="24"/>
          <w:szCs w:val="24"/>
        </w:rPr>
      </w:pPr>
    </w:p>
    <w:p w14:paraId="5ECC326C" w14:textId="77777777" w:rsidR="00B9544B" w:rsidRDefault="00B9544B" w:rsidP="004F6108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sz w:val="24"/>
          <w:szCs w:val="24"/>
        </w:rPr>
      </w:pPr>
    </w:p>
    <w:p w14:paraId="42712317" w14:textId="77777777" w:rsidR="00B9544B" w:rsidRDefault="00B9544B" w:rsidP="004F6108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sz w:val="24"/>
          <w:szCs w:val="24"/>
        </w:rPr>
      </w:pPr>
    </w:p>
    <w:p w14:paraId="29B429AF" w14:textId="77777777" w:rsidR="00B9544B" w:rsidRDefault="00B9544B" w:rsidP="004F6108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sz w:val="24"/>
          <w:szCs w:val="24"/>
        </w:rPr>
      </w:pPr>
    </w:p>
    <w:p w14:paraId="191F771E" w14:textId="77777777" w:rsidR="00B9544B" w:rsidRDefault="00B9544B" w:rsidP="004F6108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sz w:val="24"/>
          <w:szCs w:val="24"/>
        </w:rPr>
      </w:pPr>
    </w:p>
    <w:p w14:paraId="3F1BA218" w14:textId="77777777" w:rsidR="00B9544B" w:rsidRDefault="00B9544B" w:rsidP="004F6108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sz w:val="24"/>
          <w:szCs w:val="24"/>
        </w:rPr>
      </w:pPr>
    </w:p>
    <w:p w14:paraId="31B8A29B" w14:textId="77777777" w:rsidR="00B9544B" w:rsidRDefault="00B9544B" w:rsidP="004F6108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sz w:val="24"/>
          <w:szCs w:val="24"/>
        </w:rPr>
      </w:pPr>
    </w:p>
    <w:p w14:paraId="08808773" w14:textId="77777777" w:rsidR="00B9544B" w:rsidRDefault="00B9544B" w:rsidP="004F6108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sz w:val="24"/>
          <w:szCs w:val="24"/>
        </w:rPr>
      </w:pPr>
    </w:p>
    <w:p w14:paraId="2F2CD4FF" w14:textId="3A5C4135" w:rsidR="00B17A2E" w:rsidRPr="00B17A2E" w:rsidRDefault="00B17A2E" w:rsidP="00B17A2E">
      <w:pPr>
        <w:pStyle w:val="Prrafodelista"/>
        <w:numPr>
          <w:ilvl w:val="0"/>
          <w:numId w:val="7"/>
        </w:numPr>
        <w:jc w:val="both"/>
        <w:rPr>
          <w:rFonts w:ascii="ArialMT" w:hAnsi="ArialMT" w:cs="ArialMT"/>
          <w:b/>
          <w:bCs/>
          <w:sz w:val="24"/>
          <w:szCs w:val="24"/>
        </w:rPr>
      </w:pPr>
      <w:r w:rsidRPr="00B17A2E">
        <w:rPr>
          <w:rFonts w:ascii="ArialMT" w:hAnsi="ArialMT" w:cs="ArialMT"/>
          <w:b/>
          <w:bCs/>
          <w:sz w:val="24"/>
          <w:szCs w:val="24"/>
        </w:rPr>
        <w:lastRenderedPageBreak/>
        <w:t>Arquitectura de referencia</w:t>
      </w:r>
    </w:p>
    <w:p w14:paraId="003E5BBC" w14:textId="7351E7BA" w:rsidR="00B17A2E" w:rsidRDefault="00B17A2E" w:rsidP="00B9544B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sz w:val="24"/>
          <w:szCs w:val="24"/>
        </w:rPr>
      </w:pPr>
    </w:p>
    <w:p w14:paraId="2833BFC3" w14:textId="3BD0F0C6" w:rsidR="00B17A2E" w:rsidRDefault="00B17A2E" w:rsidP="00B9544B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noProof/>
        </w:rPr>
        <w:drawing>
          <wp:inline distT="0" distB="0" distL="0" distR="0" wp14:anchorId="67AC19A2" wp14:editId="4F639ED3">
            <wp:extent cx="5612130" cy="4648200"/>
            <wp:effectExtent l="0" t="0" r="7620" b="0"/>
            <wp:docPr id="2" name="Imagen 2" descr="Gráfico, Diagrama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Gráfico, Diagrama, Gráfico de cajas y bigote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1B9E3" w14:textId="77777777" w:rsidR="00B17A2E" w:rsidRDefault="00B17A2E" w:rsidP="00B9544B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sz w:val="24"/>
          <w:szCs w:val="24"/>
        </w:rPr>
      </w:pPr>
    </w:p>
    <w:p w14:paraId="23C757E0" w14:textId="5542DB3F" w:rsidR="00B17A2E" w:rsidRDefault="00B17A2E" w:rsidP="00B9544B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La sección de Datasource lo realizamos de fuentes estrructuradas y almacenamos en S3, la ingestión se realiza a través de aws cli y un script que corre en batch, catalogación en AWS Glue procesamiento en EMR y el consumo no lo pudimos realizar en Qucksight porque no teníamos permisos de acceso al servicio de AWS.</w:t>
      </w:r>
    </w:p>
    <w:p w14:paraId="1CAA2AA6" w14:textId="77777777" w:rsidR="00B17A2E" w:rsidRDefault="00B17A2E" w:rsidP="00B9544B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sz w:val="24"/>
          <w:szCs w:val="24"/>
        </w:rPr>
      </w:pPr>
    </w:p>
    <w:p w14:paraId="0F538B70" w14:textId="2D4073E0" w:rsidR="003B3E55" w:rsidRDefault="006D5E44" w:rsidP="00B9544B">
      <w:pPr>
        <w:autoSpaceDE w:val="0"/>
        <w:autoSpaceDN w:val="0"/>
        <w:adjustRightInd w:val="0"/>
        <w:spacing w:after="0" w:line="240" w:lineRule="auto"/>
        <w:jc w:val="both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1. archivo pdf donde describa el proceso de implementación del caso (datalake, EMR</w:t>
      </w:r>
      <w:r w:rsidR="00B9544B">
        <w:rPr>
          <w:rFonts w:ascii="ArialMT" w:hAnsi="ArialMT" w:cs="ArialMT"/>
          <w:sz w:val="24"/>
          <w:szCs w:val="24"/>
        </w:rPr>
        <w:t xml:space="preserve"> </w:t>
      </w:r>
      <w:r>
        <w:rPr>
          <w:rFonts w:ascii="ArialMT" w:hAnsi="ArialMT" w:cs="ArialMT"/>
          <w:sz w:val="24"/>
          <w:szCs w:val="24"/>
        </w:rPr>
        <w:t>y notebooks)</w:t>
      </w:r>
    </w:p>
    <w:p w14:paraId="0BD81D95" w14:textId="77777777" w:rsidR="00B9544B" w:rsidRDefault="00B9544B" w:rsidP="004F6108">
      <w:pPr>
        <w:jc w:val="both"/>
        <w:rPr>
          <w:rFonts w:ascii="ArialMT" w:hAnsi="ArialMT" w:cs="ArialMT"/>
          <w:sz w:val="24"/>
          <w:szCs w:val="24"/>
        </w:rPr>
      </w:pPr>
    </w:p>
    <w:p w14:paraId="27B034A9" w14:textId="28584C77" w:rsidR="006D5E44" w:rsidRDefault="006D5E44" w:rsidP="004F6108">
      <w:pPr>
        <w:jc w:val="both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 xml:space="preserve">Lo primero que hicimos para </w:t>
      </w:r>
      <w:r w:rsidR="006C352F">
        <w:rPr>
          <w:rFonts w:ascii="ArialMT" w:hAnsi="ArialMT" w:cs="ArialMT"/>
          <w:sz w:val="24"/>
          <w:szCs w:val="24"/>
        </w:rPr>
        <w:t xml:space="preserve">definir la estructura del datalake, fue entrar en la consola de AWS Educate y seleccionamos el servicio S3, en este creamos una serie de carpetas que contienen la </w:t>
      </w:r>
      <w:r w:rsidR="003469A0">
        <w:rPr>
          <w:rFonts w:ascii="ArialMT" w:hAnsi="ArialMT" w:cs="ArialMT"/>
          <w:sz w:val="24"/>
          <w:szCs w:val="24"/>
        </w:rPr>
        <w:t>base de dat</w:t>
      </w:r>
      <w:r w:rsidR="00B17DDE">
        <w:rPr>
          <w:rFonts w:ascii="ArialMT" w:hAnsi="ArialMT" w:cs="ArialMT"/>
          <w:sz w:val="24"/>
          <w:szCs w:val="24"/>
        </w:rPr>
        <w:t>os</w:t>
      </w:r>
      <w:r w:rsidR="00B9544B">
        <w:rPr>
          <w:rFonts w:ascii="ArialMT" w:hAnsi="ArialMT" w:cs="ArialMT"/>
          <w:sz w:val="24"/>
          <w:szCs w:val="24"/>
        </w:rPr>
        <w:t>;</w:t>
      </w:r>
      <w:r w:rsidR="00F22B41">
        <w:rPr>
          <w:rFonts w:ascii="ArialMT" w:hAnsi="ArialMT" w:cs="ArialMT"/>
          <w:sz w:val="24"/>
          <w:szCs w:val="24"/>
        </w:rPr>
        <w:t xml:space="preserve"> para el ejercicio seleccionamos la siguiente estructura:</w:t>
      </w:r>
    </w:p>
    <w:p w14:paraId="7108FD2A" w14:textId="0AA9F6CA" w:rsidR="00F22B41" w:rsidRDefault="00F22B41" w:rsidP="004F6108">
      <w:pPr>
        <w:pStyle w:val="Sinespaciado"/>
        <w:jc w:val="both"/>
      </w:pPr>
      <w:r>
        <w:t>S3</w:t>
      </w:r>
      <w:r w:rsidR="00EE31E3">
        <w:t>:</w:t>
      </w:r>
    </w:p>
    <w:p w14:paraId="356D6159" w14:textId="0602AEC8" w:rsidR="00EE31E3" w:rsidRDefault="00EE31E3" w:rsidP="004F6108">
      <w:pPr>
        <w:pStyle w:val="Sinespaciado"/>
        <w:jc w:val="both"/>
      </w:pPr>
      <w:r>
        <w:t>| - raw</w:t>
      </w:r>
    </w:p>
    <w:p w14:paraId="79B8705B" w14:textId="0C35BDEC" w:rsidR="00EE31E3" w:rsidRDefault="00EE31E3" w:rsidP="004F6108">
      <w:pPr>
        <w:pStyle w:val="Sinespaciado"/>
        <w:jc w:val="both"/>
      </w:pPr>
      <w:r>
        <w:t>|   |</w:t>
      </w:r>
      <w:r w:rsidR="00010E91">
        <w:t xml:space="preserve"> covid_colombia</w:t>
      </w:r>
    </w:p>
    <w:p w14:paraId="475A34B1" w14:textId="57868F60" w:rsidR="00EE31E3" w:rsidRDefault="00010E91" w:rsidP="004F6108">
      <w:pPr>
        <w:pStyle w:val="Sinespaciado"/>
        <w:jc w:val="both"/>
      </w:pPr>
      <w:r>
        <w:lastRenderedPageBreak/>
        <w:t>|   |   |casos</w:t>
      </w:r>
    </w:p>
    <w:p w14:paraId="6037497D" w14:textId="3F3D2A40" w:rsidR="00475F9F" w:rsidRDefault="00475F9F" w:rsidP="004F6108">
      <w:pPr>
        <w:pStyle w:val="Sinespaciado"/>
        <w:jc w:val="both"/>
      </w:pPr>
      <w:r>
        <w:t>|   |   |    | casos_covid.csv</w:t>
      </w:r>
    </w:p>
    <w:p w14:paraId="344A11DA" w14:textId="16A74CCD" w:rsidR="00010E91" w:rsidRDefault="00010E91" w:rsidP="004F6108">
      <w:pPr>
        <w:pStyle w:val="Sinespaciado"/>
        <w:jc w:val="both"/>
      </w:pPr>
      <w:r>
        <w:t>|   |   |</w:t>
      </w:r>
      <w:r w:rsidR="00475F9F">
        <w:t>vacunación</w:t>
      </w:r>
    </w:p>
    <w:p w14:paraId="0E5863C3" w14:textId="77777777" w:rsidR="00475F9F" w:rsidRDefault="00475F9F" w:rsidP="004F6108">
      <w:pPr>
        <w:pStyle w:val="Sinespaciado"/>
        <w:jc w:val="both"/>
      </w:pPr>
      <w:r>
        <w:t>|   |   |     | vacunación.csv</w:t>
      </w:r>
    </w:p>
    <w:p w14:paraId="11C4A407" w14:textId="77777777" w:rsidR="00475F9F" w:rsidRDefault="00475F9F" w:rsidP="004F6108">
      <w:pPr>
        <w:pStyle w:val="Sinespaciado"/>
        <w:jc w:val="both"/>
      </w:pPr>
    </w:p>
    <w:p w14:paraId="292C5F3A" w14:textId="6FF7D574" w:rsidR="00475F9F" w:rsidRDefault="00475F9F" w:rsidP="004F6108">
      <w:pPr>
        <w:pStyle w:val="Sinespaciado"/>
        <w:jc w:val="both"/>
      </w:pPr>
      <w:r>
        <w:t xml:space="preserve"> </w:t>
      </w:r>
    </w:p>
    <w:p w14:paraId="2731FCC8" w14:textId="77777777" w:rsidR="00406B2C" w:rsidRDefault="00406B2C" w:rsidP="004F6108">
      <w:pPr>
        <w:jc w:val="both"/>
      </w:pPr>
      <w:r>
        <w:t>Imagen de ejemplo</w:t>
      </w:r>
      <w:r w:rsidR="5B721653">
        <w:t>:</w:t>
      </w:r>
    </w:p>
    <w:p w14:paraId="03A34CF6" w14:textId="77777777" w:rsidR="003C405B" w:rsidRDefault="00082B82" w:rsidP="004F6108">
      <w:pPr>
        <w:keepNext/>
        <w:jc w:val="center"/>
      </w:pPr>
      <w:r>
        <w:rPr>
          <w:noProof/>
        </w:rPr>
        <w:drawing>
          <wp:inline distT="0" distB="0" distL="0" distR="0" wp14:anchorId="2B10AD07" wp14:editId="3647D023">
            <wp:extent cx="4400550" cy="2501512"/>
            <wp:effectExtent l="19050" t="19050" r="19050" b="13335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50151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38C274" w14:textId="7338B13F" w:rsidR="00082B82" w:rsidRDefault="003C405B" w:rsidP="004F6108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>SEQ Ilustración \* ARABIC</w:instrText>
      </w:r>
      <w:r>
        <w:fldChar w:fldCharType="separate"/>
      </w:r>
      <w:r w:rsidR="000A2013">
        <w:rPr>
          <w:noProof/>
        </w:rPr>
        <w:t>1</w:t>
      </w:r>
      <w:r>
        <w:fldChar w:fldCharType="end"/>
      </w:r>
      <w:r>
        <w:t xml:space="preserve"> - Configuración Datalake</w:t>
      </w:r>
    </w:p>
    <w:p w14:paraId="0128B93C" w14:textId="791CAC3F" w:rsidR="00406B2C" w:rsidRDefault="00406B2C" w:rsidP="004F6108">
      <w:pPr>
        <w:jc w:val="both"/>
      </w:pPr>
    </w:p>
    <w:p w14:paraId="017772C8" w14:textId="08ED9BD7" w:rsidR="00035FED" w:rsidRPr="00627097" w:rsidRDefault="00035FED" w:rsidP="00035FED">
      <w:pPr>
        <w:pStyle w:val="Prrafodelista"/>
        <w:numPr>
          <w:ilvl w:val="0"/>
          <w:numId w:val="7"/>
        </w:numPr>
        <w:jc w:val="both"/>
        <w:rPr>
          <w:rFonts w:ascii="ArialMT" w:hAnsi="ArialMT" w:cs="ArialMT"/>
          <w:b/>
          <w:bCs/>
          <w:sz w:val="24"/>
          <w:szCs w:val="24"/>
        </w:rPr>
      </w:pPr>
      <w:r w:rsidRPr="00627097">
        <w:rPr>
          <w:rFonts w:ascii="ArialMT" w:hAnsi="ArialMT" w:cs="ArialMT"/>
          <w:b/>
          <w:bCs/>
          <w:sz w:val="24"/>
          <w:szCs w:val="24"/>
        </w:rPr>
        <w:t>CARGA DE DATOS</w:t>
      </w:r>
    </w:p>
    <w:p w14:paraId="5C08DC27" w14:textId="314A137D" w:rsidR="00406B2C" w:rsidRDefault="00406B2C" w:rsidP="004F6108">
      <w:pPr>
        <w:jc w:val="both"/>
        <w:rPr>
          <w:rFonts w:ascii="ArialMT" w:hAnsi="ArialMT" w:cs="ArialMT"/>
          <w:sz w:val="24"/>
          <w:szCs w:val="24"/>
        </w:rPr>
      </w:pPr>
      <w:r w:rsidRPr="003C405B">
        <w:rPr>
          <w:rFonts w:ascii="ArialMT" w:hAnsi="ArialMT" w:cs="ArialMT"/>
          <w:sz w:val="24"/>
          <w:szCs w:val="24"/>
        </w:rPr>
        <w:t>Para facilitar el proceso de carga de datos, creamos un bash script</w:t>
      </w:r>
      <w:r w:rsidR="0012623D" w:rsidRPr="003C405B">
        <w:rPr>
          <w:rFonts w:ascii="ArialMT" w:hAnsi="ArialMT" w:cs="ArialMT"/>
          <w:sz w:val="24"/>
          <w:szCs w:val="24"/>
        </w:rPr>
        <w:t xml:space="preserve"> que realiza el proceso de carga con un doble click</w:t>
      </w:r>
      <w:r w:rsidR="003C405B">
        <w:rPr>
          <w:rFonts w:ascii="ArialMT" w:hAnsi="ArialMT" w:cs="ArialMT"/>
          <w:sz w:val="24"/>
          <w:szCs w:val="24"/>
        </w:rPr>
        <w:t xml:space="preserve"> (Figura 3). Para </w:t>
      </w:r>
      <w:r w:rsidR="00BD4854">
        <w:rPr>
          <w:rFonts w:ascii="ArialMT" w:hAnsi="ArialMT" w:cs="ArialMT"/>
          <w:sz w:val="24"/>
          <w:szCs w:val="24"/>
        </w:rPr>
        <w:t xml:space="preserve">que este script </w:t>
      </w:r>
      <w:r w:rsidR="00035FED">
        <w:rPr>
          <w:rFonts w:ascii="ArialMT" w:hAnsi="ArialMT" w:cs="ArialMT"/>
          <w:sz w:val="24"/>
          <w:szCs w:val="24"/>
        </w:rPr>
        <w:t>funcione</w:t>
      </w:r>
      <w:r w:rsidR="00BD4854">
        <w:rPr>
          <w:rFonts w:ascii="ArialMT" w:hAnsi="ArialMT" w:cs="ArialMT"/>
          <w:sz w:val="24"/>
          <w:szCs w:val="24"/>
        </w:rPr>
        <w:t xml:space="preserve"> es necesario instalar </w:t>
      </w:r>
      <w:r w:rsidR="00035FED">
        <w:rPr>
          <w:rFonts w:ascii="ArialMT" w:hAnsi="ArialMT" w:cs="ArialMT"/>
          <w:sz w:val="24"/>
          <w:szCs w:val="24"/>
        </w:rPr>
        <w:t>AWS C</w:t>
      </w:r>
      <w:r w:rsidR="00BD4854">
        <w:rPr>
          <w:rFonts w:ascii="ArialMT" w:hAnsi="ArialMT" w:cs="ArialMT"/>
          <w:sz w:val="24"/>
          <w:szCs w:val="24"/>
        </w:rPr>
        <w:t>li y configurar el archivo credentials e</w:t>
      </w:r>
      <w:r w:rsidR="00036F96">
        <w:rPr>
          <w:rFonts w:ascii="ArialMT" w:hAnsi="ArialMT" w:cs="ArialMT"/>
          <w:sz w:val="24"/>
          <w:szCs w:val="24"/>
        </w:rPr>
        <w:t>n el equipo</w:t>
      </w:r>
      <w:r w:rsidR="00B9544B">
        <w:rPr>
          <w:rFonts w:ascii="ArialMT" w:hAnsi="ArialMT" w:cs="ArialMT"/>
          <w:sz w:val="24"/>
          <w:szCs w:val="24"/>
        </w:rPr>
        <w:t xml:space="preserve">, como se ilustra en la </w:t>
      </w:r>
      <w:r w:rsidR="00036F96">
        <w:rPr>
          <w:rFonts w:ascii="ArialMT" w:hAnsi="ArialMT" w:cs="ArialMT"/>
          <w:sz w:val="24"/>
          <w:szCs w:val="24"/>
        </w:rPr>
        <w:t>Figura 2.</w:t>
      </w:r>
    </w:p>
    <w:p w14:paraId="43AA0412" w14:textId="77777777" w:rsidR="00FB4FA5" w:rsidRDefault="00FB4FA5" w:rsidP="00FB4FA5">
      <w:pPr>
        <w:keepNext/>
        <w:jc w:val="center"/>
      </w:pPr>
      <w:r w:rsidRPr="00FB4FA5">
        <w:rPr>
          <w:rFonts w:ascii="ArialMT" w:hAnsi="ArialMT" w:cs="ArialMT"/>
          <w:noProof/>
          <w:sz w:val="24"/>
          <w:szCs w:val="24"/>
        </w:rPr>
        <w:drawing>
          <wp:inline distT="0" distB="0" distL="0" distR="0" wp14:anchorId="45DE0900" wp14:editId="76D24760">
            <wp:extent cx="5612130" cy="1878330"/>
            <wp:effectExtent l="19050" t="19050" r="26670" b="26670"/>
            <wp:docPr id="1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, Word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83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BBDCC5" w14:textId="19B4FF66" w:rsidR="00036F96" w:rsidRPr="003C405B" w:rsidRDefault="00FB4FA5" w:rsidP="00FB4FA5">
      <w:pPr>
        <w:pStyle w:val="Descripcin"/>
        <w:jc w:val="center"/>
        <w:rPr>
          <w:rFonts w:ascii="ArialMT" w:hAnsi="ArialMT" w:cs="ArialMT"/>
          <w:sz w:val="24"/>
          <w:szCs w:val="24"/>
        </w:rPr>
      </w:pPr>
      <w:r>
        <w:t xml:space="preserve">Ilustración </w:t>
      </w:r>
      <w:r>
        <w:fldChar w:fldCharType="begin"/>
      </w:r>
      <w:r>
        <w:instrText>SEQ Ilustración \* ARABIC</w:instrText>
      </w:r>
      <w:r>
        <w:fldChar w:fldCharType="separate"/>
      </w:r>
      <w:r w:rsidR="000A2013">
        <w:rPr>
          <w:noProof/>
        </w:rPr>
        <w:t>2</w:t>
      </w:r>
      <w:r>
        <w:fldChar w:fldCharType="end"/>
      </w:r>
      <w:r>
        <w:t xml:space="preserve"> - Credentials</w:t>
      </w:r>
    </w:p>
    <w:p w14:paraId="76C35511" w14:textId="77777777" w:rsidR="00085096" w:rsidRDefault="003E5E3E" w:rsidP="005C370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FBDF8EC" wp14:editId="778650AF">
            <wp:extent cx="5612130" cy="1963420"/>
            <wp:effectExtent l="19050" t="19050" r="26670" b="1778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34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BEA8DE" w14:textId="6050AF36" w:rsidR="00632390" w:rsidRDefault="00085096" w:rsidP="005C370E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>SEQ Ilustración \* ARABIC</w:instrText>
      </w:r>
      <w:r>
        <w:fldChar w:fldCharType="separate"/>
      </w:r>
      <w:r w:rsidR="000A2013">
        <w:rPr>
          <w:noProof/>
        </w:rPr>
        <w:t>3</w:t>
      </w:r>
      <w:r>
        <w:fldChar w:fldCharType="end"/>
      </w:r>
      <w:r>
        <w:t xml:space="preserve"> - bash script load data</w:t>
      </w:r>
    </w:p>
    <w:p w14:paraId="40F4147C" w14:textId="3D67229C" w:rsidR="003B3E97" w:rsidRDefault="003B3E97"/>
    <w:p w14:paraId="38A79616" w14:textId="4CBDE3B1" w:rsidR="00082B82" w:rsidRPr="004F6108" w:rsidRDefault="00CA6B92" w:rsidP="004F6108">
      <w:pPr>
        <w:jc w:val="both"/>
        <w:rPr>
          <w:rFonts w:ascii="ArialMT" w:hAnsi="ArialMT" w:cs="ArialMT"/>
          <w:sz w:val="24"/>
          <w:szCs w:val="24"/>
        </w:rPr>
      </w:pPr>
      <w:r w:rsidRPr="004F6108">
        <w:rPr>
          <w:rFonts w:ascii="ArialMT" w:hAnsi="ArialMT" w:cs="ArialMT"/>
          <w:sz w:val="24"/>
          <w:szCs w:val="24"/>
        </w:rPr>
        <w:t xml:space="preserve">Una vez cargados los datos podemos pasar a </w:t>
      </w:r>
      <w:r w:rsidR="00354147" w:rsidRPr="004F6108">
        <w:rPr>
          <w:rFonts w:ascii="ArialMT" w:hAnsi="ArialMT" w:cs="ArialMT"/>
          <w:sz w:val="24"/>
          <w:szCs w:val="24"/>
        </w:rPr>
        <w:t>catalogar la información</w:t>
      </w:r>
      <w:r w:rsidR="00526267" w:rsidRPr="004F6108">
        <w:rPr>
          <w:rFonts w:ascii="ArialMT" w:hAnsi="ArialMT" w:cs="ArialMT"/>
          <w:sz w:val="24"/>
          <w:szCs w:val="24"/>
        </w:rPr>
        <w:t xml:space="preserve"> utilizando </w:t>
      </w:r>
      <w:r w:rsidR="00B9544B">
        <w:rPr>
          <w:rFonts w:ascii="ArialMT" w:hAnsi="ArialMT" w:cs="ArialMT"/>
          <w:sz w:val="24"/>
          <w:szCs w:val="24"/>
        </w:rPr>
        <w:t>el servicio de AWS</w:t>
      </w:r>
      <w:r w:rsidR="00526267" w:rsidRPr="004F6108">
        <w:rPr>
          <w:rFonts w:ascii="ArialMT" w:hAnsi="ArialMT" w:cs="ArialMT"/>
          <w:sz w:val="24"/>
          <w:szCs w:val="24"/>
        </w:rPr>
        <w:t xml:space="preserve"> Glue</w:t>
      </w:r>
      <w:r w:rsidR="00B9544B">
        <w:rPr>
          <w:rFonts w:ascii="ArialMT" w:hAnsi="ArialMT" w:cs="ArialMT"/>
          <w:sz w:val="24"/>
          <w:szCs w:val="24"/>
        </w:rPr>
        <w:t>;</w:t>
      </w:r>
      <w:r w:rsidR="005C370E" w:rsidRPr="004F6108">
        <w:rPr>
          <w:rFonts w:ascii="ArialMT" w:hAnsi="ArialMT" w:cs="ArialMT"/>
          <w:sz w:val="24"/>
          <w:szCs w:val="24"/>
        </w:rPr>
        <w:t xml:space="preserve"> la información catalogada </w:t>
      </w:r>
      <w:r w:rsidR="00830BB2" w:rsidRPr="004F6108">
        <w:rPr>
          <w:rFonts w:ascii="ArialMT" w:hAnsi="ArialMT" w:cs="ArialMT"/>
          <w:sz w:val="24"/>
          <w:szCs w:val="24"/>
        </w:rPr>
        <w:t>genera metadatos que luego pueden ser consultados en Lenguaje SQL</w:t>
      </w:r>
      <w:r w:rsidR="00B9544B">
        <w:rPr>
          <w:rFonts w:ascii="ArialMT" w:hAnsi="ArialMT" w:cs="ArialMT"/>
          <w:sz w:val="24"/>
          <w:szCs w:val="24"/>
        </w:rPr>
        <w:t xml:space="preserve"> o por otros servicios de AWS</w:t>
      </w:r>
      <w:r w:rsidR="00830BB2" w:rsidRPr="004F6108">
        <w:rPr>
          <w:rFonts w:ascii="ArialMT" w:hAnsi="ArialMT" w:cs="ArialMT"/>
          <w:sz w:val="24"/>
          <w:szCs w:val="24"/>
        </w:rPr>
        <w:t>.</w:t>
      </w:r>
    </w:p>
    <w:p w14:paraId="2783384F" w14:textId="77777777" w:rsidR="000A2013" w:rsidRDefault="00526267" w:rsidP="000A2013">
      <w:pPr>
        <w:keepNext/>
        <w:jc w:val="center"/>
      </w:pPr>
      <w:r w:rsidRPr="004F6108">
        <w:rPr>
          <w:rFonts w:ascii="ArialMT" w:hAnsi="ArialMT" w:cs="ArialMT"/>
          <w:noProof/>
          <w:sz w:val="24"/>
          <w:szCs w:val="24"/>
        </w:rPr>
        <w:drawing>
          <wp:inline distT="0" distB="0" distL="0" distR="0" wp14:anchorId="353D0152" wp14:editId="07170891">
            <wp:extent cx="5612130" cy="913765"/>
            <wp:effectExtent l="19050" t="19050" r="26670" b="19685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137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537AEC" w14:textId="73464608" w:rsidR="00354147" w:rsidRPr="004F6108" w:rsidRDefault="000A2013" w:rsidP="000A2013">
      <w:pPr>
        <w:pStyle w:val="Descripcin"/>
        <w:jc w:val="center"/>
        <w:rPr>
          <w:rFonts w:ascii="ArialMT" w:hAnsi="ArialMT" w:cs="ArialMT"/>
          <w:sz w:val="24"/>
          <w:szCs w:val="24"/>
        </w:rPr>
      </w:pPr>
      <w:r>
        <w:t xml:space="preserve">Ilustración </w:t>
      </w:r>
      <w:r>
        <w:fldChar w:fldCharType="begin"/>
      </w:r>
      <w:r>
        <w:instrText>SEQ Ilustración \* ARABIC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- Crawlers</w:t>
      </w:r>
    </w:p>
    <w:p w14:paraId="7FCA2DA1" w14:textId="5EF7EC30" w:rsidR="00526267" w:rsidRPr="004F6108" w:rsidRDefault="00B9544B" w:rsidP="000A2013">
      <w:pPr>
        <w:jc w:val="both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 xml:space="preserve">Se crean los </w:t>
      </w:r>
      <w:r w:rsidR="00CF13EE" w:rsidRPr="004F6108">
        <w:rPr>
          <w:rFonts w:ascii="ArialMT" w:hAnsi="ArialMT" w:cs="ArialMT"/>
          <w:sz w:val="24"/>
          <w:szCs w:val="24"/>
        </w:rPr>
        <w:t>cr</w:t>
      </w:r>
      <w:r w:rsidR="003D5A9E" w:rsidRPr="004F6108">
        <w:rPr>
          <w:rFonts w:ascii="ArialMT" w:hAnsi="ArialMT" w:cs="ArialMT"/>
          <w:sz w:val="24"/>
          <w:szCs w:val="24"/>
        </w:rPr>
        <w:t>a</w:t>
      </w:r>
      <w:r w:rsidR="00CF13EE" w:rsidRPr="004F6108">
        <w:rPr>
          <w:rFonts w:ascii="ArialMT" w:hAnsi="ArialMT" w:cs="ArialMT"/>
          <w:sz w:val="24"/>
          <w:szCs w:val="24"/>
        </w:rPr>
        <w:t>wlers</w:t>
      </w:r>
      <w:r>
        <w:rPr>
          <w:rFonts w:ascii="ArialMT" w:hAnsi="ArialMT" w:cs="ArialMT"/>
          <w:sz w:val="24"/>
          <w:szCs w:val="24"/>
        </w:rPr>
        <w:t xml:space="preserve">, los cuales </w:t>
      </w:r>
      <w:r w:rsidR="00CF13EE" w:rsidRPr="004F6108">
        <w:rPr>
          <w:rFonts w:ascii="ArialMT" w:hAnsi="ArialMT" w:cs="ArialMT"/>
          <w:sz w:val="24"/>
          <w:szCs w:val="24"/>
        </w:rPr>
        <w:t xml:space="preserve">toman la información de casos </w:t>
      </w:r>
      <w:r w:rsidR="003D5A9E" w:rsidRPr="004F6108">
        <w:rPr>
          <w:rFonts w:ascii="ArialMT" w:hAnsi="ArialMT" w:cs="ArialMT"/>
          <w:sz w:val="24"/>
          <w:szCs w:val="24"/>
        </w:rPr>
        <w:t>y generan tablas que son consultadas en Athena</w:t>
      </w:r>
      <w:r>
        <w:rPr>
          <w:rFonts w:ascii="ArialMT" w:hAnsi="ArialMT" w:cs="ArialMT"/>
          <w:sz w:val="24"/>
          <w:szCs w:val="24"/>
        </w:rPr>
        <w:t>, para realizar las consultas o validaciones</w:t>
      </w:r>
      <w:r w:rsidR="003D5A9E" w:rsidRPr="004F6108">
        <w:rPr>
          <w:rFonts w:ascii="ArialMT" w:hAnsi="ArialMT" w:cs="ArialMT"/>
          <w:sz w:val="24"/>
          <w:szCs w:val="24"/>
        </w:rPr>
        <w:t>:</w:t>
      </w:r>
    </w:p>
    <w:p w14:paraId="456A6AE1" w14:textId="77777777" w:rsidR="000A2013" w:rsidRDefault="003D5A9E" w:rsidP="000A2013">
      <w:pPr>
        <w:keepNext/>
      </w:pPr>
      <w:r>
        <w:rPr>
          <w:noProof/>
        </w:rPr>
        <w:lastRenderedPageBreak/>
        <w:drawing>
          <wp:inline distT="0" distB="0" distL="0" distR="0" wp14:anchorId="7ECA8A3B" wp14:editId="1F8C4952">
            <wp:extent cx="5612130" cy="3413760"/>
            <wp:effectExtent l="19050" t="19050" r="26670" b="1524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37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D2D60C" w14:textId="5D7A0A8E" w:rsidR="003D5A9E" w:rsidRDefault="000A2013" w:rsidP="000A2013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>SEQ Ilustración \* ARABIC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Athena</w:t>
      </w:r>
    </w:p>
    <w:p w14:paraId="2B254FD7" w14:textId="1E3F63C6" w:rsidR="003D5A9E" w:rsidRPr="000A2013" w:rsidRDefault="00B9544B" w:rsidP="000A2013">
      <w:pPr>
        <w:jc w:val="both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 xml:space="preserve">El siguiente paso que realizamos fue crear </w:t>
      </w:r>
      <w:r w:rsidR="000A2013" w:rsidRPr="000A2013">
        <w:rPr>
          <w:rFonts w:ascii="ArialMT" w:hAnsi="ArialMT" w:cs="ArialMT"/>
          <w:sz w:val="24"/>
          <w:szCs w:val="24"/>
        </w:rPr>
        <w:t xml:space="preserve">un </w:t>
      </w:r>
      <w:r w:rsidRPr="000A2013">
        <w:rPr>
          <w:rFonts w:ascii="ArialMT" w:hAnsi="ArialMT" w:cs="ArialMT"/>
          <w:sz w:val="24"/>
          <w:szCs w:val="24"/>
        </w:rPr>
        <w:t>clúster</w:t>
      </w:r>
      <w:r w:rsidR="000A2013" w:rsidRPr="000A2013">
        <w:rPr>
          <w:rFonts w:ascii="ArialMT" w:hAnsi="ArialMT" w:cs="ArialMT"/>
          <w:sz w:val="24"/>
          <w:szCs w:val="24"/>
        </w:rPr>
        <w:t xml:space="preserve"> con la siguiente configuración en EMR:</w:t>
      </w:r>
    </w:p>
    <w:p w14:paraId="1CC4A293" w14:textId="1F1C5EBD" w:rsidR="000909DD" w:rsidRDefault="00B15E83">
      <w:r>
        <w:rPr>
          <w:noProof/>
        </w:rPr>
        <w:drawing>
          <wp:inline distT="0" distB="0" distL="0" distR="0" wp14:anchorId="1E6B3115" wp14:editId="42F7DF25">
            <wp:extent cx="5612130" cy="3536950"/>
            <wp:effectExtent l="19050" t="19050" r="26670" b="25400"/>
            <wp:docPr id="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69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8A5786" w14:textId="7E2B8D4F" w:rsidR="006B7529" w:rsidRDefault="00172ED0" w:rsidP="00B9544B">
      <w:pPr>
        <w:pStyle w:val="Sinespaciado"/>
      </w:pPr>
      <w:r>
        <w:rPr>
          <w:noProof/>
        </w:rPr>
        <w:lastRenderedPageBreak/>
        <w:drawing>
          <wp:inline distT="0" distB="0" distL="0" distR="0" wp14:anchorId="676BFC84" wp14:editId="2F7622ED">
            <wp:extent cx="5612130" cy="3785235"/>
            <wp:effectExtent l="19050" t="19050" r="26670" b="24765"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52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6B7529">
        <w:rPr>
          <w:noProof/>
        </w:rPr>
        <w:drawing>
          <wp:inline distT="0" distB="0" distL="0" distR="0" wp14:anchorId="21E0E303" wp14:editId="7E6EDD45">
            <wp:extent cx="5612130" cy="1338580"/>
            <wp:effectExtent l="19050" t="19050" r="26670" b="13970"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85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E44E8C" w14:textId="65434689" w:rsidR="00955275" w:rsidRDefault="00955275" w:rsidP="00B9544B">
      <w:pPr>
        <w:pStyle w:val="Sinespaciado"/>
      </w:pPr>
      <w:r>
        <w:rPr>
          <w:noProof/>
        </w:rPr>
        <w:lastRenderedPageBreak/>
        <w:drawing>
          <wp:inline distT="0" distB="0" distL="0" distR="0" wp14:anchorId="60F5E27D" wp14:editId="2716C6F8">
            <wp:extent cx="5612130" cy="3396615"/>
            <wp:effectExtent l="19050" t="19050" r="26670" b="13335"/>
            <wp:docPr id="14" name="Imagen 1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66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FF1546" w14:textId="68254165" w:rsidR="00955275" w:rsidRPr="00B9544B" w:rsidRDefault="00955275" w:rsidP="00B9544B">
      <w:pPr>
        <w:pStyle w:val="Sinespaciado"/>
      </w:pPr>
      <w:r>
        <w:rPr>
          <w:noProof/>
        </w:rPr>
        <w:drawing>
          <wp:inline distT="0" distB="0" distL="0" distR="0" wp14:anchorId="784ABCF8" wp14:editId="23F70E56">
            <wp:extent cx="5612130" cy="3120390"/>
            <wp:effectExtent l="19050" t="19050" r="26670" b="22860"/>
            <wp:docPr id="15" name="Imagen 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03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5AF83A" w14:textId="0A438E25" w:rsidR="001260CC" w:rsidRDefault="001260CC">
      <w:r>
        <w:rPr>
          <w:noProof/>
        </w:rPr>
        <w:drawing>
          <wp:inline distT="0" distB="0" distL="0" distR="0" wp14:anchorId="718B56DE" wp14:editId="54277F18">
            <wp:extent cx="5612130" cy="1174750"/>
            <wp:effectExtent l="19050" t="19050" r="26670" b="25400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47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8C5D1D" w14:textId="083AF8F9" w:rsidR="00B9544B" w:rsidRDefault="00B9544B" w:rsidP="00B9544B">
      <w:pPr>
        <w:pStyle w:val="Descripcin"/>
        <w:jc w:val="center"/>
      </w:pPr>
      <w:r>
        <w:t xml:space="preserve">Ilustración 6 </w:t>
      </w:r>
      <w:r w:rsidR="00B17A2E">
        <w:t>–</w:t>
      </w:r>
      <w:r>
        <w:t xml:space="preserve"> </w:t>
      </w:r>
      <w:r w:rsidR="00627097">
        <w:t>EMR</w:t>
      </w:r>
    </w:p>
    <w:p w14:paraId="71F5BD30" w14:textId="061C32EC" w:rsidR="00B17A2E" w:rsidRDefault="00B17A2E" w:rsidP="00B17A2E">
      <w:pPr>
        <w:pStyle w:val="Prrafodelista"/>
        <w:numPr>
          <w:ilvl w:val="0"/>
          <w:numId w:val="7"/>
        </w:numPr>
        <w:jc w:val="both"/>
        <w:rPr>
          <w:rFonts w:ascii="ArialMT" w:hAnsi="ArialMT" w:cs="ArialMT"/>
          <w:b/>
          <w:bCs/>
          <w:sz w:val="24"/>
          <w:szCs w:val="24"/>
        </w:rPr>
      </w:pPr>
      <w:r>
        <w:rPr>
          <w:rFonts w:ascii="ArialMT" w:hAnsi="ArialMT" w:cs="ArialMT"/>
          <w:b/>
          <w:bCs/>
          <w:sz w:val="24"/>
          <w:szCs w:val="24"/>
        </w:rPr>
        <w:lastRenderedPageBreak/>
        <w:t>SCRIPT DE CREACIÓN DEL EMR</w:t>
      </w:r>
    </w:p>
    <w:p w14:paraId="02DA3C57" w14:textId="463B4589" w:rsidR="00B17A2E" w:rsidRDefault="00B17A2E" w:rsidP="00B17A2E">
      <w:pPr>
        <w:jc w:val="both"/>
        <w:rPr>
          <w:rFonts w:ascii="ArialMT" w:hAnsi="ArialMT" w:cs="ArialMT"/>
          <w:b/>
          <w:bCs/>
          <w:sz w:val="24"/>
          <w:szCs w:val="24"/>
        </w:rPr>
      </w:pPr>
      <w:r>
        <w:rPr>
          <w:rFonts w:ascii="ArialMT" w:hAnsi="ArialMT" w:cs="ArialMT"/>
          <w:b/>
          <w:bCs/>
          <w:sz w:val="24"/>
          <w:szCs w:val="24"/>
        </w:rPr>
        <w:t xml:space="preserve">Todos los pasos mencionados pueden ser resumidos en una línea de comandos </w:t>
      </w:r>
      <w:r w:rsidR="00055709">
        <w:rPr>
          <w:rFonts w:ascii="ArialMT" w:hAnsi="ArialMT" w:cs="ArialMT"/>
          <w:b/>
          <w:bCs/>
          <w:sz w:val="24"/>
          <w:szCs w:val="24"/>
        </w:rPr>
        <w:t>que se anexa en el script bash load_data.sh</w:t>
      </w:r>
    </w:p>
    <w:p w14:paraId="6AE760A0" w14:textId="3F312354" w:rsidR="00055709" w:rsidRPr="00B17A2E" w:rsidRDefault="00055709" w:rsidP="00B17A2E">
      <w:pPr>
        <w:jc w:val="both"/>
        <w:rPr>
          <w:rFonts w:ascii="ArialMT" w:hAnsi="ArialMT" w:cs="ArialMT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B25240E" wp14:editId="79BA08C0">
            <wp:extent cx="5612130" cy="1285875"/>
            <wp:effectExtent l="0" t="0" r="7620" b="9525"/>
            <wp:docPr id="3" name="Imagen 3" descr="Gráfico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Gráfico, Texto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AFAE" w14:textId="0AF3403C" w:rsidR="00B17A2E" w:rsidRDefault="00055709" w:rsidP="00B17A2E">
      <w:r>
        <w:t>En la última línea completa sería esta instrucción:</w:t>
      </w:r>
    </w:p>
    <w:p w14:paraId="30F3F459" w14:textId="0D89C489" w:rsidR="00055709" w:rsidRPr="00055709" w:rsidRDefault="00055709" w:rsidP="00B17A2E">
      <w:pPr>
        <w:rPr>
          <w:rFonts w:asciiTheme="majorHAnsi" w:hAnsiTheme="majorHAnsi" w:cstheme="majorHAnsi"/>
          <w:lang w:val="en-US"/>
        </w:rPr>
      </w:pPr>
      <w:r w:rsidRPr="00055709">
        <w:rPr>
          <w:rFonts w:asciiTheme="majorHAnsi" w:hAnsiTheme="majorHAnsi" w:cstheme="majorHAnsi"/>
          <w:lang w:val="en-US"/>
        </w:rPr>
        <w:t>aws emr create-cluster --applications Name=Hadoop Name=Hive Name=Hue Name=JupyterHub Name=JupyterEnterpriseGateway Name=Zeppelin Name=Tez Name=Spark Name=Livy Name=HCatalog --ec2-attributes '{"KeyName":"pckeypair","InstanceProfile":"EMR_EC2_DefaultRole","SubnetId":"subnet-057ea1b814b9e1482","EmrManagedSlaveSecurityGroup":"sg-0cebe96bbb159af9d","EmrManagedMasterSecurityGroup":"sg-0e1111570aa5f7fa9"}' --release-label emr-6.4.0 --log-uri 's3n://aws-logs-027146100852-us-east-1/elasticmapreduce/' --instance-groups '[{"InstanceCount":1,"BidPrice":"OnDemandPrice","EbsConfiguration":{"EbsBlockDeviceConfigs":[{"VolumeSpecification":{"SizeInGB":32,"VolumeType":"gp2"},"VolumesPerInstance":2}]},"InstanceGroupType":"MASTER","InstanceType":"m4.xlarge","Name":"Master - 1"},{"InstanceCount":2,"BidPrice":"OnDemandPrice","EbsConfiguration":{"EbsBlockDeviceConfigs":[{"VolumeSpecification":{"SizeInGB":32,"VolumeType":"gp2"},"VolumesPerInstance":2}]},"InstanceGroupType":"CORE","InstanceType":"m4.xlarge","Name":"Core - 2"}]' --configurations '[{"Classification":"jupyter-s3-conf","Properties":{"s3.persistence.bucket":"cmurill5notebooks","s3.persistence.enabled":"true"}},{"Classification":"hive-site","Properties":{"hive.metastore.client.factory.class":"com.amazonaws.glue.catalog.metastore.AWSGlueDataCatalogHiveClientFactory"}},{"Classification":"spark-hive-site","Properties":{"hive.metastore.client.factory.class":"com.amazonaws.glue.catalog.metastore.AWSGlueDataCatalogHiveClientFactory"}}]' --auto-scaling-role EMR_AutoScaling_DefaultRole --ebs-root-volume-size 10 --service-role EMR_DefaultRole --enable-debugging --auto-termination-policy '{"IdleTimeout":3600}' --name 'cmurill5clustercli' --scale-down-behavior TERMINATE_AT_TASK_COMPLETION --region us-east-1</w:t>
      </w:r>
    </w:p>
    <w:p w14:paraId="42BA1C61" w14:textId="7BC7D38C" w:rsidR="00055709" w:rsidRDefault="00055709" w:rsidP="00B17A2E">
      <w:pPr>
        <w:rPr>
          <w:lang w:val="en-US"/>
        </w:rPr>
      </w:pPr>
    </w:p>
    <w:p w14:paraId="3C0B99F8" w14:textId="77777777" w:rsidR="00055709" w:rsidRPr="00055709" w:rsidRDefault="00055709" w:rsidP="00B17A2E">
      <w:pPr>
        <w:rPr>
          <w:lang w:val="en-US"/>
        </w:rPr>
      </w:pPr>
    </w:p>
    <w:p w14:paraId="6433CDD4" w14:textId="6B1D2F10" w:rsidR="001260CC" w:rsidRPr="00627097" w:rsidRDefault="2C058A4C" w:rsidP="00627097">
      <w:pPr>
        <w:pStyle w:val="Prrafodelista"/>
        <w:numPr>
          <w:ilvl w:val="0"/>
          <w:numId w:val="7"/>
        </w:numPr>
        <w:jc w:val="both"/>
        <w:rPr>
          <w:rFonts w:ascii="ArialMT" w:hAnsi="ArialMT" w:cs="ArialMT"/>
          <w:b/>
          <w:bCs/>
          <w:sz w:val="24"/>
          <w:szCs w:val="24"/>
        </w:rPr>
      </w:pPr>
      <w:r w:rsidRPr="00627097">
        <w:rPr>
          <w:rFonts w:ascii="ArialMT" w:hAnsi="ArialMT" w:cs="ArialMT"/>
          <w:b/>
          <w:bCs/>
          <w:sz w:val="24"/>
          <w:szCs w:val="24"/>
        </w:rPr>
        <w:t>PROCESO DE CREACIÓN DE ETL CON GLUE</w:t>
      </w:r>
    </w:p>
    <w:p w14:paraId="4DD036C9" w14:textId="645AF74F" w:rsidR="2C058A4C" w:rsidRPr="006A6FDB" w:rsidRDefault="2C058A4C" w:rsidP="006A6FDB">
      <w:pPr>
        <w:jc w:val="both"/>
        <w:rPr>
          <w:rFonts w:ascii="ArialMT" w:hAnsi="ArialMT" w:cs="ArialMT"/>
          <w:sz w:val="24"/>
          <w:szCs w:val="24"/>
        </w:rPr>
      </w:pPr>
      <w:r w:rsidRPr="006A6FDB">
        <w:rPr>
          <w:rFonts w:ascii="ArialMT" w:hAnsi="ArialMT" w:cs="ArialMT"/>
          <w:sz w:val="24"/>
          <w:szCs w:val="24"/>
        </w:rPr>
        <w:lastRenderedPageBreak/>
        <w:t xml:space="preserve">Una de las tablas de la base de datos en </w:t>
      </w:r>
      <w:r w:rsidR="006C12BC" w:rsidRPr="006A6FDB">
        <w:rPr>
          <w:rFonts w:ascii="ArialMT" w:hAnsi="ArialMT" w:cs="ArialMT"/>
          <w:sz w:val="24"/>
          <w:szCs w:val="24"/>
        </w:rPr>
        <w:t>A</w:t>
      </w:r>
      <w:r w:rsidRPr="006A6FDB">
        <w:rPr>
          <w:rFonts w:ascii="ArialMT" w:hAnsi="ArialMT" w:cs="ArialMT"/>
          <w:sz w:val="24"/>
          <w:szCs w:val="24"/>
        </w:rPr>
        <w:t>thena tiene un formato donde cada columna es un departamento</w:t>
      </w:r>
      <w:r w:rsidR="006C12BC" w:rsidRPr="006A6FDB">
        <w:rPr>
          <w:rFonts w:ascii="ArialMT" w:hAnsi="ArialMT" w:cs="ArialMT"/>
          <w:sz w:val="24"/>
          <w:szCs w:val="24"/>
        </w:rPr>
        <w:t>,</w:t>
      </w:r>
      <w:r w:rsidR="36F2E26D" w:rsidRPr="006A6FDB">
        <w:rPr>
          <w:rFonts w:ascii="ArialMT" w:hAnsi="ArialMT" w:cs="ArialMT"/>
          <w:sz w:val="24"/>
          <w:szCs w:val="24"/>
        </w:rPr>
        <w:t xml:space="preserve"> para solucionar esto creamos un nuevo formato con la columna departamento. Utilizando glue creamos un job:</w:t>
      </w:r>
    </w:p>
    <w:p w14:paraId="4E5DFEBF" w14:textId="5CDC3DEC" w:rsidR="49AF6E5F" w:rsidRPr="006A6FDB" w:rsidRDefault="49AF6E5F" w:rsidP="006A6FDB">
      <w:pPr>
        <w:jc w:val="both"/>
        <w:rPr>
          <w:rFonts w:ascii="ArialMT" w:hAnsi="ArialMT" w:cs="ArialMT"/>
          <w:sz w:val="24"/>
          <w:szCs w:val="24"/>
        </w:rPr>
      </w:pPr>
    </w:p>
    <w:p w14:paraId="3D03E7D5" w14:textId="24F76919" w:rsidR="36F2E26D" w:rsidRDefault="36F2E26D" w:rsidP="006A6FDB">
      <w:pPr>
        <w:jc w:val="center"/>
        <w:rPr>
          <w:rFonts w:ascii="ArialMT" w:hAnsi="ArialMT" w:cs="ArialMT"/>
          <w:sz w:val="24"/>
          <w:szCs w:val="24"/>
        </w:rPr>
      </w:pPr>
      <w:r w:rsidRPr="006A6FDB">
        <w:rPr>
          <w:rFonts w:ascii="ArialMT" w:hAnsi="ArialMT" w:cs="ArialMT"/>
          <w:noProof/>
          <w:sz w:val="24"/>
          <w:szCs w:val="24"/>
        </w:rPr>
        <w:drawing>
          <wp:inline distT="0" distB="0" distL="0" distR="0" wp14:anchorId="313BB5F0" wp14:editId="4F1BE352">
            <wp:extent cx="2197100" cy="3807249"/>
            <wp:effectExtent l="0" t="0" r="0" b="3175"/>
            <wp:docPr id="636360382" name="Imagen 636360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348" cy="381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F87A" w14:textId="0DA077BB" w:rsidR="00627097" w:rsidRDefault="00627097" w:rsidP="00627097">
      <w:pPr>
        <w:pStyle w:val="Descripcin"/>
        <w:jc w:val="center"/>
      </w:pPr>
      <w:r>
        <w:t>Ilustración 7- proceso ETL</w:t>
      </w:r>
    </w:p>
    <w:p w14:paraId="0A0D5526" w14:textId="68705897" w:rsidR="001260CC" w:rsidRPr="006A6FDB" w:rsidRDefault="5B2235B2" w:rsidP="006A6FDB">
      <w:pPr>
        <w:jc w:val="both"/>
        <w:rPr>
          <w:rFonts w:ascii="ArialMT" w:hAnsi="ArialMT" w:cs="ArialMT"/>
          <w:sz w:val="24"/>
          <w:szCs w:val="24"/>
        </w:rPr>
      </w:pPr>
      <w:r w:rsidRPr="006A6FDB">
        <w:rPr>
          <w:rFonts w:ascii="ArialMT" w:hAnsi="ArialMT" w:cs="ArialMT"/>
          <w:sz w:val="24"/>
          <w:szCs w:val="24"/>
        </w:rPr>
        <w:t>Dentro</w:t>
      </w:r>
      <w:r w:rsidR="0F627634" w:rsidRPr="006A6FDB">
        <w:rPr>
          <w:rFonts w:ascii="ArialMT" w:hAnsi="ArialMT" w:cs="ArialMT"/>
          <w:sz w:val="24"/>
          <w:szCs w:val="24"/>
        </w:rPr>
        <w:t xml:space="preserve"> de</w:t>
      </w:r>
      <w:r w:rsidR="00627097">
        <w:rPr>
          <w:rFonts w:ascii="ArialMT" w:hAnsi="ArialMT" w:cs="ArialMT"/>
          <w:sz w:val="24"/>
          <w:szCs w:val="24"/>
        </w:rPr>
        <w:t>l</w:t>
      </w:r>
      <w:r w:rsidR="0F627634" w:rsidRPr="006A6FDB">
        <w:rPr>
          <w:rFonts w:ascii="ArialMT" w:hAnsi="ArialMT" w:cs="ArialMT"/>
          <w:sz w:val="24"/>
          <w:szCs w:val="24"/>
        </w:rPr>
        <w:t xml:space="preserve"> job creamos un paso de transformación manual en el cual pivoteamos la tabla</w:t>
      </w:r>
      <w:r w:rsidR="00627097">
        <w:rPr>
          <w:rFonts w:ascii="ArialMT" w:hAnsi="ArialMT" w:cs="ArialMT"/>
          <w:sz w:val="24"/>
          <w:szCs w:val="24"/>
        </w:rPr>
        <w:t xml:space="preserve"> como se observa a continuación</w:t>
      </w:r>
      <w:r w:rsidR="0F627634" w:rsidRPr="006A6FDB">
        <w:rPr>
          <w:rFonts w:ascii="ArialMT" w:hAnsi="ArialMT" w:cs="ArialMT"/>
          <w:sz w:val="24"/>
          <w:szCs w:val="24"/>
        </w:rPr>
        <w:t>:</w:t>
      </w:r>
    </w:p>
    <w:p w14:paraId="442F3112" w14:textId="75FBF68D" w:rsidR="0F627634" w:rsidRDefault="0F627634" w:rsidP="006A6FDB">
      <w:pPr>
        <w:jc w:val="center"/>
        <w:rPr>
          <w:rFonts w:ascii="ArialMT" w:hAnsi="ArialMT" w:cs="ArialMT"/>
          <w:sz w:val="24"/>
          <w:szCs w:val="24"/>
        </w:rPr>
      </w:pPr>
      <w:r w:rsidRPr="006A6FDB">
        <w:rPr>
          <w:rFonts w:ascii="ArialMT" w:hAnsi="ArialMT" w:cs="ArialMT"/>
          <w:noProof/>
          <w:sz w:val="24"/>
          <w:szCs w:val="24"/>
        </w:rPr>
        <w:drawing>
          <wp:inline distT="0" distB="0" distL="0" distR="0" wp14:anchorId="5938F432" wp14:editId="59810CB7">
            <wp:extent cx="3962400" cy="1939925"/>
            <wp:effectExtent l="19050" t="19050" r="19050" b="22225"/>
            <wp:docPr id="81493707" name="Imagen 8149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783" cy="194402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EA57AA" w14:textId="0A32A9E1" w:rsidR="00627097" w:rsidRDefault="00627097" w:rsidP="00627097">
      <w:pPr>
        <w:pStyle w:val="Descripcin"/>
        <w:jc w:val="center"/>
      </w:pPr>
      <w:r>
        <w:t>Ilustración 8- JOB para el ETL</w:t>
      </w:r>
    </w:p>
    <w:p w14:paraId="3F41B5C9" w14:textId="55342B44" w:rsidR="0F627634" w:rsidRPr="006A6FDB" w:rsidRDefault="0F627634" w:rsidP="006A6FDB">
      <w:pPr>
        <w:jc w:val="both"/>
        <w:rPr>
          <w:rFonts w:ascii="ArialMT" w:hAnsi="ArialMT" w:cs="ArialMT"/>
          <w:sz w:val="24"/>
          <w:szCs w:val="24"/>
        </w:rPr>
      </w:pPr>
      <w:r w:rsidRPr="006A6FDB">
        <w:rPr>
          <w:rFonts w:ascii="ArialMT" w:hAnsi="ArialMT" w:cs="ArialMT"/>
          <w:sz w:val="24"/>
          <w:szCs w:val="24"/>
        </w:rPr>
        <w:t>Exportamos los datos a s3 y creamos un nuevo crawler</w:t>
      </w:r>
      <w:r w:rsidR="00627097">
        <w:rPr>
          <w:rFonts w:ascii="ArialMT" w:hAnsi="ArialMT" w:cs="ArialMT"/>
          <w:sz w:val="24"/>
          <w:szCs w:val="24"/>
        </w:rPr>
        <w:t xml:space="preserve"> para el proceso</w:t>
      </w:r>
    </w:p>
    <w:p w14:paraId="17F79AF9" w14:textId="43756C61" w:rsidR="2DC3ACC6" w:rsidRPr="006A6FDB" w:rsidRDefault="2DC3ACC6" w:rsidP="00627097">
      <w:pPr>
        <w:pStyle w:val="Sinespaciado"/>
        <w:jc w:val="center"/>
      </w:pPr>
      <w:r w:rsidRPr="006A6FDB">
        <w:rPr>
          <w:noProof/>
        </w:rPr>
        <w:lastRenderedPageBreak/>
        <w:drawing>
          <wp:inline distT="0" distB="0" distL="0" distR="0" wp14:anchorId="4C034B54" wp14:editId="4296FFFD">
            <wp:extent cx="4137522" cy="2300288"/>
            <wp:effectExtent l="19050" t="19050" r="15875" b="24130"/>
            <wp:docPr id="304273870" name="Imagen 304273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457" cy="230970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DDD533" w14:textId="1A4AA519" w:rsidR="2DC3ACC6" w:rsidRDefault="2DC3ACC6" w:rsidP="006A6FDB">
      <w:pPr>
        <w:jc w:val="center"/>
        <w:rPr>
          <w:rFonts w:ascii="ArialMT" w:hAnsi="ArialMT" w:cs="ArialMT"/>
          <w:sz w:val="24"/>
          <w:szCs w:val="24"/>
        </w:rPr>
      </w:pPr>
      <w:r w:rsidRPr="006A6FDB">
        <w:rPr>
          <w:rFonts w:ascii="ArialMT" w:hAnsi="ArialMT" w:cs="ArialMT"/>
          <w:noProof/>
          <w:sz w:val="24"/>
          <w:szCs w:val="24"/>
        </w:rPr>
        <w:drawing>
          <wp:inline distT="0" distB="0" distL="0" distR="0" wp14:anchorId="757F7529" wp14:editId="06861403">
            <wp:extent cx="4143375" cy="880467"/>
            <wp:effectExtent l="19050" t="19050" r="9525" b="15240"/>
            <wp:docPr id="2035627514" name="Imagen 2035627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119" cy="88678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7537A0" w14:textId="366BB721" w:rsidR="00627097" w:rsidRDefault="00627097" w:rsidP="00627097">
      <w:pPr>
        <w:pStyle w:val="Descripcin"/>
        <w:jc w:val="center"/>
      </w:pPr>
      <w:r>
        <w:t>Ilustración 9- crawler para el ETL</w:t>
      </w:r>
    </w:p>
    <w:p w14:paraId="490BF69D" w14:textId="3CCDCCC9" w:rsidR="2DC3ACC6" w:rsidRPr="006A6FDB" w:rsidRDefault="00627097" w:rsidP="006A6FDB">
      <w:pPr>
        <w:jc w:val="both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 xml:space="preserve">Para continuar se crea </w:t>
      </w:r>
      <w:r w:rsidR="2DC3ACC6" w:rsidRPr="006A6FDB">
        <w:rPr>
          <w:rFonts w:ascii="ArialMT" w:hAnsi="ArialMT" w:cs="ArialMT"/>
          <w:sz w:val="24"/>
          <w:szCs w:val="24"/>
        </w:rPr>
        <w:t>Covid vaccination crawler</w:t>
      </w:r>
      <w:r>
        <w:rPr>
          <w:rFonts w:ascii="ArialMT" w:hAnsi="ArialMT" w:cs="ArialMT"/>
          <w:sz w:val="24"/>
          <w:szCs w:val="24"/>
        </w:rPr>
        <w:t xml:space="preserve">, para </w:t>
      </w:r>
      <w:r w:rsidR="2DC3ACC6" w:rsidRPr="006A6FDB">
        <w:rPr>
          <w:rFonts w:ascii="ArialMT" w:hAnsi="ArialMT" w:cs="ArialMT"/>
          <w:sz w:val="24"/>
          <w:szCs w:val="24"/>
        </w:rPr>
        <w:t>genera</w:t>
      </w:r>
      <w:r>
        <w:rPr>
          <w:rFonts w:ascii="ArialMT" w:hAnsi="ArialMT" w:cs="ArialMT"/>
          <w:sz w:val="24"/>
          <w:szCs w:val="24"/>
        </w:rPr>
        <w:t>r</w:t>
      </w:r>
      <w:r w:rsidR="2DC3ACC6" w:rsidRPr="006A6FDB">
        <w:rPr>
          <w:rFonts w:ascii="ArialMT" w:hAnsi="ArialMT" w:cs="ArialMT"/>
          <w:sz w:val="24"/>
          <w:szCs w:val="24"/>
        </w:rPr>
        <w:t xml:space="preserve"> la tabla ya pivoteada</w:t>
      </w:r>
      <w:r w:rsidR="00002061">
        <w:rPr>
          <w:rFonts w:ascii="ArialMT" w:hAnsi="ArialMT" w:cs="ArialMT"/>
          <w:sz w:val="24"/>
          <w:szCs w:val="24"/>
        </w:rPr>
        <w:t>, definimos</w:t>
      </w:r>
      <w:r w:rsidR="00002061" w:rsidRPr="006A6FDB">
        <w:rPr>
          <w:rFonts w:ascii="ArialMT" w:hAnsi="ArialMT" w:cs="ArialMT"/>
          <w:sz w:val="24"/>
          <w:szCs w:val="24"/>
        </w:rPr>
        <w:t xml:space="preserve"> llamarla vaccinated</w:t>
      </w:r>
      <w:r w:rsidR="2DC3ACC6" w:rsidRPr="006A6FDB">
        <w:rPr>
          <w:rFonts w:ascii="ArialMT" w:hAnsi="ArialMT" w:cs="ArialMT"/>
          <w:sz w:val="24"/>
          <w:szCs w:val="24"/>
        </w:rPr>
        <w:t>:</w:t>
      </w:r>
    </w:p>
    <w:p w14:paraId="17092C5F" w14:textId="44B1D90A" w:rsidR="2DC3ACC6" w:rsidRDefault="2DC3ACC6" w:rsidP="006A6FDB">
      <w:pPr>
        <w:jc w:val="center"/>
        <w:rPr>
          <w:rFonts w:ascii="ArialMT" w:hAnsi="ArialMT" w:cs="ArialMT"/>
          <w:sz w:val="24"/>
          <w:szCs w:val="24"/>
        </w:rPr>
      </w:pPr>
      <w:r w:rsidRPr="006A6FDB">
        <w:rPr>
          <w:rFonts w:ascii="ArialMT" w:hAnsi="ArialMT" w:cs="ArialMT"/>
          <w:noProof/>
          <w:sz w:val="24"/>
          <w:szCs w:val="24"/>
        </w:rPr>
        <w:drawing>
          <wp:inline distT="0" distB="0" distL="0" distR="0" wp14:anchorId="0AF1194F" wp14:editId="39BE0746">
            <wp:extent cx="4090987" cy="3409156"/>
            <wp:effectExtent l="19050" t="19050" r="24130" b="20320"/>
            <wp:docPr id="1402536509" name="Imagen 1402536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437" cy="341619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FF0E28" w14:textId="3D50D782" w:rsidR="00627097" w:rsidRDefault="00627097" w:rsidP="00627097">
      <w:pPr>
        <w:pStyle w:val="Descripcin"/>
        <w:jc w:val="center"/>
      </w:pPr>
      <w:r>
        <w:t>Ilustración 10- tabla pivoteada el ETL</w:t>
      </w:r>
    </w:p>
    <w:p w14:paraId="3D076775" w14:textId="23F12B88" w:rsidR="00002061" w:rsidRPr="00627097" w:rsidRDefault="2CC24A59" w:rsidP="00002061">
      <w:pPr>
        <w:jc w:val="both"/>
        <w:rPr>
          <w:rFonts w:ascii="ArialMT" w:hAnsi="ArialMT" w:cs="ArialMT"/>
          <w:b/>
          <w:bCs/>
          <w:sz w:val="24"/>
          <w:szCs w:val="24"/>
        </w:rPr>
      </w:pPr>
      <w:r w:rsidRPr="006A6FDB">
        <w:rPr>
          <w:rFonts w:ascii="ArialMT" w:hAnsi="ArialMT" w:cs="ArialMT"/>
          <w:sz w:val="24"/>
          <w:szCs w:val="24"/>
        </w:rPr>
        <w:t xml:space="preserve">. </w:t>
      </w:r>
      <w:r w:rsidR="00002061" w:rsidRPr="00627097">
        <w:rPr>
          <w:rFonts w:ascii="ArialMT" w:hAnsi="ArialMT" w:cs="ArialMT"/>
          <w:b/>
          <w:bCs/>
          <w:sz w:val="24"/>
          <w:szCs w:val="24"/>
        </w:rPr>
        <w:t>C</w:t>
      </w:r>
      <w:r w:rsidR="00002061">
        <w:rPr>
          <w:rFonts w:ascii="ArialMT" w:hAnsi="ArialMT" w:cs="ArialMT"/>
          <w:b/>
          <w:bCs/>
          <w:sz w:val="24"/>
          <w:szCs w:val="24"/>
        </w:rPr>
        <w:t>ODIGO PYTHON</w:t>
      </w:r>
      <w:r w:rsidR="00475578">
        <w:rPr>
          <w:rFonts w:ascii="ArialMT" w:hAnsi="ArialMT" w:cs="ArialMT"/>
          <w:b/>
          <w:bCs/>
          <w:sz w:val="24"/>
          <w:szCs w:val="24"/>
        </w:rPr>
        <w:t xml:space="preserve"> ETL GLUE</w:t>
      </w:r>
    </w:p>
    <w:p w14:paraId="72DAF67E" w14:textId="7F66421B" w:rsidR="2DC3ACC6" w:rsidRPr="006A6FDB" w:rsidRDefault="2CC24A59" w:rsidP="006A6FDB">
      <w:pPr>
        <w:jc w:val="both"/>
        <w:rPr>
          <w:rFonts w:ascii="ArialMT" w:hAnsi="ArialMT" w:cs="ArialMT"/>
          <w:sz w:val="24"/>
          <w:szCs w:val="24"/>
        </w:rPr>
      </w:pPr>
      <w:r w:rsidRPr="006A6FDB">
        <w:rPr>
          <w:rFonts w:ascii="ArialMT" w:hAnsi="ArialMT" w:cs="ArialMT"/>
          <w:sz w:val="24"/>
          <w:szCs w:val="24"/>
        </w:rPr>
        <w:lastRenderedPageBreak/>
        <w:t>P</w:t>
      </w:r>
      <w:r w:rsidR="2DC3ACC6" w:rsidRPr="006A6FDB">
        <w:rPr>
          <w:rFonts w:ascii="ArialMT" w:hAnsi="ArialMT" w:cs="ArialMT"/>
          <w:sz w:val="24"/>
          <w:szCs w:val="24"/>
        </w:rPr>
        <w:t xml:space="preserve">ara poder compartir este proceso con otros usuarios podemos descargar el </w:t>
      </w:r>
      <w:r w:rsidR="7F27BA2A" w:rsidRPr="006A6FDB">
        <w:rPr>
          <w:rFonts w:ascii="ArialMT" w:hAnsi="ArialMT" w:cs="ArialMT"/>
          <w:sz w:val="24"/>
          <w:szCs w:val="24"/>
        </w:rPr>
        <w:t>script</w:t>
      </w:r>
      <w:r w:rsidR="2DC3ACC6" w:rsidRPr="006A6FDB">
        <w:rPr>
          <w:rFonts w:ascii="ArialMT" w:hAnsi="ArialMT" w:cs="ArialMT"/>
          <w:sz w:val="24"/>
          <w:szCs w:val="24"/>
        </w:rPr>
        <w:t xml:space="preserve"> en un archivo que se llama custom_pivot.py</w:t>
      </w:r>
      <w:r w:rsidR="00627097">
        <w:rPr>
          <w:rFonts w:ascii="ArialMT" w:hAnsi="ArialMT" w:cs="ArialMT"/>
          <w:sz w:val="24"/>
          <w:szCs w:val="24"/>
        </w:rPr>
        <w:t xml:space="preserve">, </w:t>
      </w:r>
      <w:r w:rsidR="2DC3ACC6" w:rsidRPr="006A6FDB">
        <w:rPr>
          <w:rFonts w:ascii="ArialMT" w:hAnsi="ArialMT" w:cs="ArialMT"/>
          <w:sz w:val="24"/>
          <w:szCs w:val="24"/>
        </w:rPr>
        <w:t xml:space="preserve">en parte es autogenerado por Glue y </w:t>
      </w:r>
      <w:r w:rsidR="3C6B3B16" w:rsidRPr="006A6FDB">
        <w:rPr>
          <w:rFonts w:ascii="ArialMT" w:hAnsi="ArialMT" w:cs="ArialMT"/>
          <w:sz w:val="24"/>
          <w:szCs w:val="24"/>
        </w:rPr>
        <w:t>en los nodos especiales utilizamos código Python</w:t>
      </w:r>
      <w:r w:rsidR="00B27D7A" w:rsidRPr="006A6FDB">
        <w:rPr>
          <w:rFonts w:ascii="ArialMT" w:hAnsi="ArialMT" w:cs="ArialMT"/>
          <w:sz w:val="24"/>
          <w:szCs w:val="24"/>
        </w:rPr>
        <w:t>:</w:t>
      </w:r>
    </w:p>
    <w:p w14:paraId="75C005F6" w14:textId="32EBDE43" w:rsidR="49AF6E5F" w:rsidRDefault="006A6FDB" w:rsidP="006A6FDB">
      <w:pPr>
        <w:jc w:val="center"/>
        <w:rPr>
          <w:rFonts w:ascii="ArialMT" w:hAnsi="ArialMT" w:cs="ArialMT"/>
          <w:sz w:val="24"/>
          <w:szCs w:val="24"/>
        </w:rPr>
      </w:pPr>
      <w:r w:rsidRPr="006A6FDB">
        <w:rPr>
          <w:rFonts w:ascii="ArialMT" w:hAnsi="ArialMT" w:cs="ArialMT"/>
          <w:noProof/>
          <w:sz w:val="24"/>
          <w:szCs w:val="24"/>
        </w:rPr>
        <w:drawing>
          <wp:inline distT="0" distB="0" distL="0" distR="0" wp14:anchorId="27ADF3CD" wp14:editId="34D5032E">
            <wp:extent cx="3724333" cy="2952750"/>
            <wp:effectExtent l="0" t="0" r="9525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3299" cy="295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E1B2" w14:textId="3BD5C548" w:rsidR="00002061" w:rsidRDefault="00002061" w:rsidP="00002061">
      <w:pPr>
        <w:pStyle w:val="Descripcin"/>
        <w:jc w:val="center"/>
      </w:pPr>
      <w:r>
        <w:t xml:space="preserve">Ilustración 11- código </w:t>
      </w:r>
      <w:r w:rsidR="00A7518D">
        <w:t>Python</w:t>
      </w:r>
      <w:r>
        <w:t xml:space="preserve"> ETL</w:t>
      </w:r>
    </w:p>
    <w:p w14:paraId="1DBA84C9" w14:textId="77777777" w:rsidR="00002061" w:rsidRPr="006A6FDB" w:rsidRDefault="00002061" w:rsidP="006A6FDB">
      <w:pPr>
        <w:jc w:val="center"/>
        <w:rPr>
          <w:rFonts w:ascii="ArialMT" w:hAnsi="ArialMT" w:cs="ArialMT"/>
          <w:sz w:val="24"/>
          <w:szCs w:val="24"/>
        </w:rPr>
      </w:pPr>
    </w:p>
    <w:sectPr w:rsidR="00002061" w:rsidRPr="006A6FD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43C09"/>
    <w:multiLevelType w:val="hybridMultilevel"/>
    <w:tmpl w:val="C142747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393602"/>
    <w:multiLevelType w:val="hybridMultilevel"/>
    <w:tmpl w:val="4CA02D2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B44275"/>
    <w:multiLevelType w:val="hybridMultilevel"/>
    <w:tmpl w:val="8C5E895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2A526C"/>
    <w:multiLevelType w:val="hybridMultilevel"/>
    <w:tmpl w:val="92C4E68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494C7F"/>
    <w:multiLevelType w:val="hybridMultilevel"/>
    <w:tmpl w:val="EA2E819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186022"/>
    <w:multiLevelType w:val="hybridMultilevel"/>
    <w:tmpl w:val="9D36AAA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C857F7"/>
    <w:multiLevelType w:val="hybridMultilevel"/>
    <w:tmpl w:val="E9D6580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6"/>
  </w:num>
  <w:num w:numId="5">
    <w:abstractNumId w:val="1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E7F"/>
    <w:rsid w:val="00002061"/>
    <w:rsid w:val="00010E91"/>
    <w:rsid w:val="00012C12"/>
    <w:rsid w:val="00035FED"/>
    <w:rsid w:val="00036F96"/>
    <w:rsid w:val="0005084F"/>
    <w:rsid w:val="00055709"/>
    <w:rsid w:val="000649C2"/>
    <w:rsid w:val="000653E8"/>
    <w:rsid w:val="0007484E"/>
    <w:rsid w:val="00082B82"/>
    <w:rsid w:val="00085096"/>
    <w:rsid w:val="000909DD"/>
    <w:rsid w:val="000A2013"/>
    <w:rsid w:val="000B7F19"/>
    <w:rsid w:val="000C0E2B"/>
    <w:rsid w:val="000E279A"/>
    <w:rsid w:val="00103AA3"/>
    <w:rsid w:val="001260CC"/>
    <w:rsid w:val="0012623D"/>
    <w:rsid w:val="00172ED0"/>
    <w:rsid w:val="00174E35"/>
    <w:rsid w:val="001C2792"/>
    <w:rsid w:val="00202A81"/>
    <w:rsid w:val="00206EB4"/>
    <w:rsid w:val="002670AB"/>
    <w:rsid w:val="00276270"/>
    <w:rsid w:val="002D3019"/>
    <w:rsid w:val="00305C1D"/>
    <w:rsid w:val="003469A0"/>
    <w:rsid w:val="00354147"/>
    <w:rsid w:val="003B3E55"/>
    <w:rsid w:val="003B3E6E"/>
    <w:rsid w:val="003B3E97"/>
    <w:rsid w:val="003C405B"/>
    <w:rsid w:val="003D5A9E"/>
    <w:rsid w:val="003E5E3E"/>
    <w:rsid w:val="00406B2C"/>
    <w:rsid w:val="00463321"/>
    <w:rsid w:val="00470E19"/>
    <w:rsid w:val="00475578"/>
    <w:rsid w:val="00475F9F"/>
    <w:rsid w:val="004919A2"/>
    <w:rsid w:val="004B6110"/>
    <w:rsid w:val="004C5717"/>
    <w:rsid w:val="004E1191"/>
    <w:rsid w:val="004F6108"/>
    <w:rsid w:val="00526267"/>
    <w:rsid w:val="00544BBA"/>
    <w:rsid w:val="00552F47"/>
    <w:rsid w:val="005C370E"/>
    <w:rsid w:val="00627097"/>
    <w:rsid w:val="00632390"/>
    <w:rsid w:val="00677B4F"/>
    <w:rsid w:val="006806BF"/>
    <w:rsid w:val="006A4B84"/>
    <w:rsid w:val="006A5866"/>
    <w:rsid w:val="006A6FDB"/>
    <w:rsid w:val="006B7529"/>
    <w:rsid w:val="006C12BC"/>
    <w:rsid w:val="006C352F"/>
    <w:rsid w:val="006D5E44"/>
    <w:rsid w:val="006F264D"/>
    <w:rsid w:val="00714E6A"/>
    <w:rsid w:val="008051A6"/>
    <w:rsid w:val="008110AD"/>
    <w:rsid w:val="00830BB2"/>
    <w:rsid w:val="008324AF"/>
    <w:rsid w:val="0084348B"/>
    <w:rsid w:val="008D552F"/>
    <w:rsid w:val="0092576B"/>
    <w:rsid w:val="00955275"/>
    <w:rsid w:val="00985074"/>
    <w:rsid w:val="009E3CFE"/>
    <w:rsid w:val="009E5C91"/>
    <w:rsid w:val="00A7518D"/>
    <w:rsid w:val="00AA5598"/>
    <w:rsid w:val="00AD0AF7"/>
    <w:rsid w:val="00AD3AB6"/>
    <w:rsid w:val="00AF2358"/>
    <w:rsid w:val="00B15E83"/>
    <w:rsid w:val="00B17A2E"/>
    <w:rsid w:val="00B17DDE"/>
    <w:rsid w:val="00B27D7A"/>
    <w:rsid w:val="00B329F2"/>
    <w:rsid w:val="00B3336E"/>
    <w:rsid w:val="00B7071C"/>
    <w:rsid w:val="00B94BF9"/>
    <w:rsid w:val="00B9544B"/>
    <w:rsid w:val="00BA0D62"/>
    <w:rsid w:val="00BD4854"/>
    <w:rsid w:val="00C033D8"/>
    <w:rsid w:val="00C352EC"/>
    <w:rsid w:val="00C960AF"/>
    <w:rsid w:val="00C963F9"/>
    <w:rsid w:val="00CA6B92"/>
    <w:rsid w:val="00CE170D"/>
    <w:rsid w:val="00CF13EE"/>
    <w:rsid w:val="00D21C70"/>
    <w:rsid w:val="00D2314B"/>
    <w:rsid w:val="00D37045"/>
    <w:rsid w:val="00D5543C"/>
    <w:rsid w:val="00DE203A"/>
    <w:rsid w:val="00DF7F98"/>
    <w:rsid w:val="00E532CD"/>
    <w:rsid w:val="00E7424F"/>
    <w:rsid w:val="00E81E7F"/>
    <w:rsid w:val="00EE25AF"/>
    <w:rsid w:val="00EE31E3"/>
    <w:rsid w:val="00F07DC3"/>
    <w:rsid w:val="00F22B41"/>
    <w:rsid w:val="00F23E74"/>
    <w:rsid w:val="00F270DF"/>
    <w:rsid w:val="00F83803"/>
    <w:rsid w:val="00FB4FA5"/>
    <w:rsid w:val="0862F7EA"/>
    <w:rsid w:val="0AB46CA7"/>
    <w:rsid w:val="0F627634"/>
    <w:rsid w:val="17B40F2F"/>
    <w:rsid w:val="1A6B105F"/>
    <w:rsid w:val="26153A3B"/>
    <w:rsid w:val="2C058A4C"/>
    <w:rsid w:val="2CAF11C4"/>
    <w:rsid w:val="2CC24A59"/>
    <w:rsid w:val="2DC3ACC6"/>
    <w:rsid w:val="32FF1D3A"/>
    <w:rsid w:val="36F2E26D"/>
    <w:rsid w:val="3C6B3B16"/>
    <w:rsid w:val="401DF5D0"/>
    <w:rsid w:val="41C908CA"/>
    <w:rsid w:val="48E74828"/>
    <w:rsid w:val="49AF6E5F"/>
    <w:rsid w:val="4D534B89"/>
    <w:rsid w:val="4FC885BD"/>
    <w:rsid w:val="53247404"/>
    <w:rsid w:val="56B4C8C6"/>
    <w:rsid w:val="5B2235B2"/>
    <w:rsid w:val="5B721653"/>
    <w:rsid w:val="5C3CFA3A"/>
    <w:rsid w:val="69C5715D"/>
    <w:rsid w:val="75340522"/>
    <w:rsid w:val="7C00ACE6"/>
    <w:rsid w:val="7F27BA2A"/>
    <w:rsid w:val="7F6F1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89C7468"/>
  <w15:chartTrackingRefBased/>
  <w15:docId w15:val="{5C3E81EF-B60B-4A65-B63B-4B9D810E0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F264D"/>
    <w:pPr>
      <w:ind w:left="720"/>
      <w:contextualSpacing/>
    </w:pPr>
  </w:style>
  <w:style w:type="paragraph" w:styleId="Sinespaciado">
    <w:name w:val="No Spacing"/>
    <w:uiPriority w:val="1"/>
    <w:qFormat/>
    <w:rsid w:val="00EE31E3"/>
    <w:pPr>
      <w:spacing w:after="0" w:line="240" w:lineRule="auto"/>
    </w:pPr>
  </w:style>
  <w:style w:type="table" w:styleId="Tablaconcuadrcula">
    <w:name w:val="Table Grid"/>
    <w:basedOn w:val="Tablanormal"/>
    <w:uiPriority w:val="39"/>
    <w:rsid w:val="00EE31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3C405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796</Words>
  <Characters>4380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Alberto Murillo Martinez</dc:creator>
  <cp:keywords/>
  <dc:description/>
  <cp:lastModifiedBy>Carlos Alberto Murillo Martínez</cp:lastModifiedBy>
  <cp:revision>3</cp:revision>
  <dcterms:created xsi:type="dcterms:W3CDTF">2021-10-12T02:58:00Z</dcterms:created>
  <dcterms:modified xsi:type="dcterms:W3CDTF">2021-10-12T03:00:00Z</dcterms:modified>
</cp:coreProperties>
</file>