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ind w:left="0" w:right="-607.7952755905511" w:firstLine="0"/>
        <w:jc w:val="both"/>
        <w:rPr>
          <w:rFonts w:ascii="Roboto" w:cs="Roboto" w:eastAsia="Roboto" w:hAnsi="Roboto"/>
          <w:b w:val="1"/>
          <w:color w:val="2c2d3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32"/>
          <w:szCs w:val="32"/>
          <w:highlight w:val="white"/>
          <w:rtl w:val="0"/>
        </w:rPr>
        <w:t xml:space="preserve">Какая степень проникновения ИИ-технологий ожидается?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ind w:right="-607.7952755905511" w:firstLine="566.9291338582675"/>
        <w:jc w:val="both"/>
        <w:rPr>
          <w:rFonts w:ascii="Roboto" w:cs="Roboto" w:eastAsia="Roboto" w:hAnsi="Roboto"/>
          <w:b w:val="1"/>
          <w:color w:val="2c2d3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ind w:right="-607.7952755905511" w:firstLine="566.9291338582675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Иску́сственный интелле́кт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ИИ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; </w:t>
      </w:r>
      <w:hyperlink r:id="rId6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англ.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artificial intelligence, AI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) — свойство искусственных </w:t>
      </w:r>
      <w:hyperlink r:id="rId7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интеллектуальных систем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выполнять </w:t>
      </w:r>
      <w:hyperlink r:id="rId8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творческие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функции, которые традиционно считаются прерогативой человека</w:t>
      </w:r>
      <w:r w:rsidDel="00000000" w:rsidR="00000000" w:rsidRPr="00000000">
        <w:rPr>
          <w:color w:val="202122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(не следует путать с </w:t>
      </w:r>
      <w:hyperlink r:id="rId9">
        <w:r w:rsidDel="00000000" w:rsidR="00000000" w:rsidRPr="00000000">
          <w:rPr>
            <w:color w:val="ba0000"/>
            <w:sz w:val="24"/>
            <w:szCs w:val="24"/>
            <w:rtl w:val="0"/>
          </w:rPr>
          <w:t xml:space="preserve">искусственным сознанием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); </w:t>
      </w:r>
      <w:hyperlink r:id="rId10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наука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и </w:t>
      </w:r>
      <w:hyperlink r:id="rId11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технология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создания интеллектуальных машин, особенно интеллектуальных </w:t>
      </w:r>
      <w:hyperlink r:id="rId12">
        <w:r w:rsidDel="00000000" w:rsidR="00000000" w:rsidRPr="00000000">
          <w:rPr>
            <w:color w:val="0645ad"/>
            <w:sz w:val="24"/>
            <w:szCs w:val="24"/>
            <w:u w:val="single"/>
            <w:rtl w:val="0"/>
          </w:rPr>
          <w:t xml:space="preserve">компьютерных программ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ind w:right="-607.7952755905511" w:firstLine="566.9291338582675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Искусственный интеллект связан со сходной задачей использования компьютеров для понимания </w:t>
      </w:r>
      <w:hyperlink r:id="rId13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человеческого интеллекта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, но не обязательно ограничивается биологически правдоподобными методам.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В индустрии, где ничто не стоит на месте, были попытки предсказать будущее. Были сделаны четыре большие ставки на 2023 год: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0" w:right="-607.7952755905511" w:firstLine="425.19685039370086"/>
        <w:jc w:val="both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Следующий большой шаг в развитии чат-ботов будет связан с мультимодальностью (мы оказались правы: самые мощные большие языковые модели — GPT-4 от OpenAI и Gemini от Google DeepMind — работают с текстом, изображениями и аудио).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0" w:right="-607.7952755905511" w:firstLine="425.19685039370086"/>
        <w:jc w:val="both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Политики разработают новые жесткие правила (мы оказались правы: в октябре </w:t>
      </w:r>
      <w:hyperlink r:id="rId14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вышел указ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Байдена, а в декабре был окончательно </w:t>
      </w:r>
      <w:hyperlink r:id="rId15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согласован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закон Европейского союза об искусственном интеллекте).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0" w:right="-607.7952755905511" w:firstLine="425.19685039370086"/>
        <w:jc w:val="both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Крупнейшие технологические компании почувствуют давление со стороны опенсорс-стартапов (наполовину верно: бум опенсорса </w:t>
      </w:r>
      <w:hyperlink r:id="rId16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продолжается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но компании, занимающиеся разработкой искусственного интеллекта, такие как OpenAI и Google DeepMind, по-прежнему в центре внимания).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0" w:right="-607.7952755905511" w:firstLine="425.19685039370086"/>
        <w:jc w:val="both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Искусственный интеллект навсегда изменит отрасль фармацевтики (слишком рано говорить: революция искусственного интеллекта в разработке лекарств </w:t>
      </w:r>
      <w:hyperlink r:id="rId17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идет полным ходом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но до появления первых препаратов, разработанных с использованием искусственного интеллекта, еще несколько лет).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Проблемы искусственного интеллекта — от предвзятости (bias) до авторских прав и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думерства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— будут определять повестку дня для исследователей, законодателей и общественности не только в 2024 году, но и на долгие годы вперед.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ind w:right="-607.7952755905511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Индивидуальные чат-боты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Всем по чат-боту! В 2024 году технологические компании, вложившие значительные средства в генеративный искусственный интеллект, будут вынуждены доказывать, что они могут зарабатывать на своих продуктах. Для этого гиганты ИИ Google и OpenAI делают большую ставку на на продукты для более узкой ниши: обе компании разрабатывают удобные платформы, позволяющие людям настраивать мощные языковые модели и создавать собственные мини чат-боты, которые отвечают их специфическим потребностям — и для этого не требуется никаких навыков кодирования. Обе компании запустили веб-инструменты, позволяющие любому желающему стать разработчиком приложений для генеративного искусственного интеллекта.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0" w:right="-607.7952755905511" w:firstLine="0"/>
        <w:jc w:val="both"/>
        <w:rPr>
          <w:b w:val="1"/>
          <w:color w:val="33333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32"/>
          <w:szCs w:val="32"/>
          <w:highlight w:val="white"/>
          <w:rtl w:val="0"/>
        </w:rPr>
        <w:t xml:space="preserve">Как человечество и ИИ будут сосуществовать?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2024 году генеративный искусственный интеллект может стать по-настоящему полезным для обычных людей, профессионально не связанных с технологиями. И скорее всего еще больше людей будут экспериментировать с миллионом маленьких моделей искусственного интеллекта. Современные ИИ-модели, такие как GPT-4 и Gemini, являются мультимодальными, то есть они могут обрабатывать не только текст, но и изображения и даже видео. Эта новая возможность может привести к появлению целого ряда новых приложений. Например, риелтор может загрузить текст из предыдущих объявлений, настроить мощную модель на генерацию аналогичного текста одним нажатием кнопки, загрузить видео и фотографии новых объявлений и просто попросить настроенный искусственный интеллект сгенерировать описание объекта.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Но, конечно, успех этого плана зависит от того, насколько надежно будут работать эти модели. Языковые модели часто ошибаются, а генеративные подвержены предвзятости. Кроме того, их </w:t>
      </w:r>
      <w:hyperlink r:id="rId18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легко взломать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особенно если разрешить им просматривать веб-страницы. Технологические компании пока не решили ни одну из этих проблем. Когда новизна пройдет, им придется предложить своим клиентам способы решения этих проблем.</w:t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ind w:right="-607.7952755905511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Второй волной генеративного искусственного интеллекта станет видео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Удивительно, как быстро фантастика становится реальностью. Первые генеративные модели для создания фотореалистичных изображений </w:t>
      </w:r>
      <w:hyperlink r:id="rId19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появились в 2022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году и вскоре стали обыденностью. Такие инструменты, как DALL-E от OpenAI, Stable Diffusion от Stability AI и Firefly от Adobe, наводнили интернет потрясающими изображениями всего — от Папы Римского в Balenciaga до произведений искусства, </w:t>
      </w:r>
      <w:hyperlink r:id="rId20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получивших награды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Но не все так радужно: на каждого мопса, размахивающего помпонами, найдется еще один </w:t>
      </w:r>
      <w:hyperlink r:id="rId21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поддельный фэнтези-арт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или проявление сексистских сексуальных </w:t>
      </w:r>
      <w:hyperlink r:id="rId22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стереотипов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Новый рубеж — генерация видео по текстовому описанию. Мы ожидаем, что оно возьмет всё, что было хорошего, плохого или уродливого в превращении текста в изображение, и увеличит это многократно.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Год назад мы </w:t>
      </w:r>
      <w:hyperlink r:id="rId23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впервые увидели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на что способны генеративные модели, когда они были научены сшивать несколько статических изображений в клипы длиной в несколько секунд. Результаты получились искаженными и рваными. Но технология быстро совершенствовалась.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Runway — стартап, создающий генеративные видеомодели (и компания, которая стала одним из создателей Stable Diffusion), выпускает новые версии своих инструментов каждые несколько месяцев. Последняя модель под названием </w:t>
      </w:r>
      <w:hyperlink r:id="rId24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Gen-2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по-прежнему генерирует видео длиной всего в несколько секунд, но их качество поражает. </w:t>
      </w:r>
      <w:hyperlink r:id="rId25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Лучшие ролики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недалеко ушли от того, что выпускает Pixar.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Компания Runway организовала ежегодный </w:t>
      </w:r>
      <w:hyperlink r:id="rId26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ИИ-инофестиваль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на котором демонстрируются экспериментальные </w:t>
      </w:r>
      <w:hyperlink r:id="rId27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фильмы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снятые с помощью различных инструментов искусственного интеллекта. В этом году призовой фонд фестиваля составляет 60 000 долларов, а 10 лучших фильмов будут показаны в Нью-Йорке и Лос-Анджелесе.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Неудивительно, что на это обратили внимание ведущие студии. Гиганты киноиндустрии, включая Paramount и Disney, сейчас изучают возможности использования генеративного искусственного интеллекта на всех этапах производства. Технология используется для синхронизации выступлений актеров с многочисленными дублированиями на иностранных языках. А также для создания новых спецэффектов. В 2023 году в фильме «Индиана Джонс и колесо судьбы» (“Indiana Jones and the Dial of Destiny”) будет использоваться дипфейк молодого Харрисона Форда. И это только начало.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Также технологии дипфейков набирают обороты в сферах маркетинга и обучения. Например, британская компания Synthesia создает инструменты, которые могут превратить «одноразовое» выступление актера в бесконечный поток дипфейк-аватаров, декламирующих любой скрипт, который им будет задан одним нажатием кнопки. По данным компании, эту технологию сейчас используют 44% компаний из списка Fortune 100.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Способность делать так много, имея так мало, вызывает серьезные вопросы у актеров. Из-за озабоченности по поводу использования и злоупотребления студиями искусственного интеллекта в прошлом году прошла забастовка SAG-AFTRA. Но истинное влияние технологии становится очевидным только сейчас. «Ремесло кинематографа в корне меняется», — говорит Соуки Мехдауи, независимый режиссер и соучредитель консалтинговой компании Bell &amp; Whistle, специализирующейся на креативных технологиях.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ind w:right="-607.7952755905511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Объем дезинформации на выборах, генерируемой искусственным интеллектом, будет расти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Если судить по последним выборам, дезинформация и фальсификации, генерируемые искусственным интеллектом, станут огромной проблемой, когда в 2024 году на избирательные участки придет рекордное количество людей. Мы уже видим, как политики используют эти инструменты. В </w:t>
      </w:r>
      <w:hyperlink r:id="rId28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Аргентине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два кандидата в президенты создали сгенерированные искусственным интеллектом изображения и видеоролики своих оппонентов с целью их дискредитации. В </w:t>
      </w:r>
      <w:hyperlink r:id="rId29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Словакии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во время выборов в стране распространились дипфейки с изображением лидера либеральной проевропейской партии, угрожающего поднять цены на пиво и шутящего о детской порнографии. А в США Дональд Трамп </w:t>
      </w:r>
      <w:hyperlink r:id="rId30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поддержал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группу, которая использует искусственный интеллект для создания мемов с расистскими и сексистскими сюжетами.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Трудно сказать, насколько эти примеры повлияли на исход выборов, но их распространение — тревожная тенденция. Распознать, что в сети реально, а что нет, станет сложнее, чем когда-либо. В политическом климате, который и без того накален и поляризован, это может иметь серьезные последствия.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Всего несколько лет назад для создания дипфейков требовались сильные технические навыки, но генеративный искусственный интеллект сделал это до глупости простым и доступным, а результаты выглядят все более реалистично. Даже авторитетные источники могут быть обмануты таким контентом. Например, изображения, сгенерированные искусственным интеллектом с помощью пользователей, якобы изображающие израильско-палестинский кризис, </w:t>
      </w:r>
      <w:hyperlink r:id="rId31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заполнили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рынки стоковых изображений, такие как Adobe.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Наступающий год станет решающим для тех, кто борется с распространением такого контента. Методы отслеживания и борьбы с таким контентом пока находятся на ранней стадии разработки. Водяные знаки, такие как </w:t>
      </w:r>
      <w:hyperlink r:id="rId32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SynthID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от Google DeepMind, все еще остаются в основном добровольными и не совсем надежными. А социальные медиа-платформы, как известно, медленно отсеивают дезинформацию. Приготовьтесь к масштабному эксперименту в реальном времени по уничтожению фейковых новостей, сгенерированных искусственным интеллектом. </w:t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ind w:right="-607.7952755905511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Многозадачные роботы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Вдохновленные некоторыми из ключевых техник, стоящих за нынешним бумом генеративного искусственного интеллекта, робототехники начинают создавать более универсальных роботов, способных выполнять широкий спектр задач.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За последние несколько лет в области искусственного интеллекта произошел отход от использования множества небольших моделей, каждая из которых обучена выполнять различные задачи — распознавать изображения, рисовать их, создавать подписи к ним — в сторону единых монолитных моделей, обученных выполнять все эти и другие задачи. Показав OpenAI GPT-3 несколько дополнительных примеров (это называется тонкой настройкой), исследователи могут обучить ее решать задачи по написанию кода, писать сценарии фильмов, сдавать экзамены по биологии в средней школе и так далее. Мультимодальные модели, такие как GPT-4 и Gemini от Google DeepMind, могут решать как визуальные задачи, так и лингвистические.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Тот же подход может работать и с роботами, поэтому не нужно будет обучать одного переворачивать блины, а другого — открывать двери: универсальная модель может дать роботам способность к многозадачности. В 2023 году появилось несколько примеров работы в этой области.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июне DeepMind выпустила </w:t>
      </w:r>
      <w:hyperlink r:id="rId33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Robocat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(обновление прошлогоднего </w:t>
      </w:r>
      <w:hyperlink r:id="rId34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Gato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), который на основе проб и ошибок генерирует собственные данные, чтобы научиться управлять множеством различных рук робота (а не одной конкретной рукой, что более типично).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октябре компания в сотрудничестве с 33 университетскими лабораториями выпустила еще одну модель для роботов общего назначения под названием RT-X и </w:t>
      </w:r>
      <w:hyperlink r:id="rId35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новый большой набор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обучающих данных общего назначения. Другие ведущие исследовательские группы, такие как RAIL (Robotic Artificial Intelligence and Learning) из Калифорнийского университета в Беркли, рассматривают подобные технологии.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Проблема заключается в недостатке данных. Генеративный искусственный интеллект опирается на набор данных из текста и изображений размером с интернет. Для сравнения, у роботов очень мало хороших источников данных, которые помогли бы им научиться выполнять многие промышленные или бытовые задачи, которые мы хотим от них получить.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Леррел Пинто из Нью-Йоркского университета возглавляет группу, занимающуюся этой проблемой. Он совместно с коллегами разрабатывает методы, которые позволят роботам обучаться методом проб и ошибок, создавая собственные обучающие данные на ходу. В рамках еще более скромного проекта Пинто набрал добровольцев для сбора видеоданных вокруг их домов </w:t>
      </w:r>
      <w:hyperlink r:id="rId36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с помощью камеры iPhone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установленной на мусоросборнике. В последние пару лет крупные компании также начали выпускать большие наборы данных для обучения роботов, например </w:t>
      </w:r>
      <w:hyperlink r:id="rId37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Ego4D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от Meta.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right="-607.7952755905511" w:firstLine="566.9291338582675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Этот подход уже показывает себя в беспилотных автомобилях. Такие стартапы, как Wayve, Waabi и Ghost, являются пионерами </w:t>
      </w:r>
      <w:hyperlink r:id="rId38">
        <w:r w:rsidDel="00000000" w:rsidR="00000000" w:rsidRPr="00000000">
          <w:rPr>
            <w:color w:val="548eaa"/>
            <w:sz w:val="24"/>
            <w:szCs w:val="24"/>
            <w:rtl w:val="0"/>
          </w:rPr>
          <w:t xml:space="preserve">новой волны ИИ для автономного управления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который использует одну большую модель для управления транспортным средством, вместо нескольких маленьких моделей для управления конкретными задачами вождения. Это позволило небольшим компаниям догнать таких гигантов, как Cruise и Waymo. Сейчас Wayve тестирует свои беспилотные автомобили на узких и оживленных улицах Лондона. Роботы повсюду получат аналогичный толчок к развитию.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0" w:right="-607.7952755905511" w:firstLine="0"/>
        <w:jc w:val="both"/>
        <w:rPr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32"/>
          <w:szCs w:val="32"/>
          <w:highlight w:val="white"/>
          <w:rtl w:val="0"/>
        </w:rPr>
        <w:t xml:space="preserve">Как это коснётся лично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0" w:right="-607.7952755905511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Искусственный интеллект все больше входит в нашу жизнь, становясь ее неотъемлемой частью. Мы так быстро привыкли пользоваться его помощью и услугами, что совершенно теряемся, когда пропадает интернет.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right="-607.7952755905511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Чат-боты для общения с клиентами имеют уже порядка 75% маркетплейсов, 54% аптек, 35% ритейлеров, 23% банков и 15% страховых компаний.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right="-615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Число голосовых помощников за год выросло в 3,5 раза. При этом личное общение с ними становится все более тесным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right="-615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Исследователи прогнозируют, что в ближайшей перспективе (от 3 до 6 лет) искусственный интеллект существенно изменит рынок труда, особенно в секторах технической поддержки, онлайн-коммерции, медицины и юриспруденции.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right="-615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Нейросети будут способны анализировать изображения, делать выводы и ставить простые диагнозы. Они смогут предоставлять клиентам консультации в течение 24 часов, вежливо и терпеливо предоставлять информацию о наличии товаров, ценах, доставке в интернет-магазинах, принимать и обрабатывать заказы, а также проводить учет и анализировать продажи.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right="-615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 связи с этим, действительно существует опасность того, что значительная часть рабочей силы будет замещена искусственным интеллектом.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ind w:right="-615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right="-607.7952755905511" w:firstLine="566.9291338582675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«Нейросеть устроена таким образом: что никто не знает точно, как получился результат. Казалось бы, система насквозь алгоритмизирована и систематизирована, но процесс мы уже не понимаем. Мы имеем дело с новым типом иррациональности. ИИ основан на простых вычислениях и постоянно возрастающих вычислительных мощностях. То есть к человеческому мышлению это не имеет вообще никакого отношения. Попытка вставить туда что-то человеческое и думать, что искусственный интеллект нас понимает, обречена на провал» директор Института исследований культуры,профессор </w:t>
      </w:r>
      <w:hyperlink r:id="rId39">
        <w:r w:rsidDel="00000000" w:rsidR="00000000" w:rsidRPr="00000000">
          <w:rPr>
            <w:color w:val="007ac5"/>
            <w:sz w:val="24"/>
            <w:szCs w:val="24"/>
            <w:highlight w:val="white"/>
            <w:rtl w:val="0"/>
          </w:rPr>
          <w:t xml:space="preserve">Школы философии и культурологии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НИУ ВШЭ Виталий Куренной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rFonts w:ascii="Georgia" w:cs="Georgia" w:eastAsia="Georgia" w:hAnsi="Georgia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ytimes.com/2022/09/02/technology/ai-artificial-intelligence-artists.html" TargetMode="External"/><Relationship Id="rId22" Type="http://schemas.openxmlformats.org/officeDocument/2006/relationships/hyperlink" Target="https://www.technologyreview.com/2022/12/12/1064751/the-viral-ai-avatar-app-lensa-undressed-me-without-my-consent/" TargetMode="External"/><Relationship Id="rId21" Type="http://schemas.openxmlformats.org/officeDocument/2006/relationships/hyperlink" Target="https://www.technologyreview.com/2022/09/16/1059598/this-artist-is-dominating-ai-generated-art-and-hes-not-happy-about-it/" TargetMode="External"/><Relationship Id="rId24" Type="http://schemas.openxmlformats.org/officeDocument/2006/relationships/hyperlink" Target="https://research.runwayml.com/gen2" TargetMode="External"/><Relationship Id="rId23" Type="http://schemas.openxmlformats.org/officeDocument/2006/relationships/hyperlink" Target="https://www.technologyreview.com/2022/09/29/1060472/meta-text-to-video-a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/index.php?title=%D0%98%D1%81%D0%BA%D1%83%D1%81%D1%81%D1%82%D0%B2%D0%B5%D0%BD%D0%BD%D0%BE%D0%B5_%D1%81%D0%BE%D0%B7%D0%BD%D0%B0%D0%BD%D0%B8%D0%B5&amp;action=edit&amp;redlink=1" TargetMode="External"/><Relationship Id="rId26" Type="http://schemas.openxmlformats.org/officeDocument/2006/relationships/hyperlink" Target="https://aiff.runwayml.com/" TargetMode="External"/><Relationship Id="rId25" Type="http://schemas.openxmlformats.org/officeDocument/2006/relationships/hyperlink" Target="https://twitter.com/c_valenzuelab/status/1730692112276987970" TargetMode="External"/><Relationship Id="rId28" Type="http://schemas.openxmlformats.org/officeDocument/2006/relationships/hyperlink" Target="https://www.nytimes.com/2023/11/15/world/americas/argentina-election-ai-milei-massa.html" TargetMode="External"/><Relationship Id="rId27" Type="http://schemas.openxmlformats.org/officeDocument/2006/relationships/hyperlink" Target="https://www.technologyreview.com/2023/06/01/1073858/surreal-ai-generative-video-changing-fil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www.bloomberg.com/news/newsletters/2023-10-04/deepfakes-in-slovakia-preview-how-ai-will-change-the-face-of-elections?sref=E9Urfma4" TargetMode="External"/><Relationship Id="rId7" Type="http://schemas.openxmlformats.org/officeDocument/2006/relationships/hyperlink" Target="https://ru.wikipedia.org/wiki/%D0%98%D0%BD%D1%82%D0%B5%D0%BB%D0%BB%D0%B5%D0%BA%D1%82%D1%83%D0%B0%D0%BB%D1%8C%D0%BD%D0%B0%D1%8F_%D1%81%D0%B8%D1%81%D1%82%D0%B5%D0%BC%D0%B0" TargetMode="External"/><Relationship Id="rId8" Type="http://schemas.openxmlformats.org/officeDocument/2006/relationships/hyperlink" Target="https://ru.wikipedia.org/wiki/%D0%A2%D0%B2%D0%BE%D1%80%D1%87%D0%B5%D1%81%D1%82%D0%B2%D0%BE" TargetMode="External"/><Relationship Id="rId31" Type="http://schemas.openxmlformats.org/officeDocument/2006/relationships/hyperlink" Target="https://www.crikey.com.au/2023/11/01/israel-gaza-adobe-artificial-intelligence-images-fake-news/" TargetMode="External"/><Relationship Id="rId30" Type="http://schemas.openxmlformats.org/officeDocument/2006/relationships/hyperlink" Target="https://www.nytimes.com/2023/12/13/us/politics/trump-meme-trolls-2024.html" TargetMode="External"/><Relationship Id="rId11" Type="http://schemas.openxmlformats.org/officeDocument/2006/relationships/hyperlink" Target="https://ru.wikipedia.org/wiki/%D0%A2%D0%B5%D1%85%D0%BD%D0%BE%D0%BB%D0%BE%D0%B3%D0%B8%D1%8F" TargetMode="External"/><Relationship Id="rId33" Type="http://schemas.openxmlformats.org/officeDocument/2006/relationships/hyperlink" Target="https://deepmind.google/discover/blog/robocat-a-self-improving-robotic-agent/" TargetMode="External"/><Relationship Id="rId10" Type="http://schemas.openxmlformats.org/officeDocument/2006/relationships/hyperlink" Target="https://ru.wikipedia.org/wiki/%D0%9D%D0%B0%D1%83%D0%BA%D0%B0" TargetMode="External"/><Relationship Id="rId32" Type="http://schemas.openxmlformats.org/officeDocument/2006/relationships/hyperlink" Target="https://www.technologyreview.com/2023/08/29/1078620/google-deepmind-has-launched-a-watermarking-tool-for-ai-generated-images/" TargetMode="External"/><Relationship Id="rId13" Type="http://schemas.openxmlformats.org/officeDocument/2006/relationships/hyperlink" Target="https://ru.wikipedia.org/wiki/%D0%98%D0%BD%D1%82%D0%B5%D0%BB%D0%BB%D0%B5%D0%BA%D1%82" TargetMode="External"/><Relationship Id="rId35" Type="http://schemas.openxmlformats.org/officeDocument/2006/relationships/hyperlink" Target="https://deepmind.google/discover/blog/scaling-up-learning-across-many-different-robot-types/" TargetMode="External"/><Relationship Id="rId1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4" Type="http://schemas.openxmlformats.org/officeDocument/2006/relationships/hyperlink" Target="https://www.technologyreview.com/2022/05/23/1052627/deepmind-gato-ai-model-hype/" TargetMode="External"/><Relationship Id="rId15" Type="http://schemas.openxmlformats.org/officeDocument/2006/relationships/hyperlink" Target="https://www.technologyreview.com/2023/12/11/1084942/five-things-you-need-to-know-about-the-eus-new-ai-act/" TargetMode="External"/><Relationship Id="rId37" Type="http://schemas.openxmlformats.org/officeDocument/2006/relationships/hyperlink" Target="https://www.technologyreview.com/2021/10/14/1037043/facebook-machine-learning-ai-vision-see-world-human-eyes/" TargetMode="External"/><Relationship Id="rId14" Type="http://schemas.openxmlformats.org/officeDocument/2006/relationships/hyperlink" Target="https://www.technologyreview.com/2023/10/30/1082678/three-things-to-know-about-the-white-houses-executive-order-on-ai/" TargetMode="External"/><Relationship Id="rId36" Type="http://schemas.openxmlformats.org/officeDocument/2006/relationships/hyperlink" Target="https://www.technologyreview.com/2023/12/14/1085231/new-system-teach-robot-household-task/" TargetMode="External"/><Relationship Id="rId17" Type="http://schemas.openxmlformats.org/officeDocument/2006/relationships/hyperlink" Target="https://www.technologyreview.com/2023/02/15/1067904/ai-automation-drug-development/" TargetMode="External"/><Relationship Id="rId39" Type="http://schemas.openxmlformats.org/officeDocument/2006/relationships/hyperlink" Target="https://phc.hse.ru/" TargetMode="External"/><Relationship Id="rId16" Type="http://schemas.openxmlformats.org/officeDocument/2006/relationships/hyperlink" Target="https://www.technologyreview.com/2023/05/12/1072950/open-source-ai-google-openai-eleuther-meta/" TargetMode="External"/><Relationship Id="rId38" Type="http://schemas.openxmlformats.org/officeDocument/2006/relationships/hyperlink" Target="https://www.technologyreview.com/2022/05/27/1052826/ai-reinforcement-learning-self-driving-cars-autonomous-vehicles-wayve-waabi-cruise/" TargetMode="External"/><Relationship Id="rId19" Type="http://schemas.openxmlformats.org/officeDocument/2006/relationships/hyperlink" Target="https://www.technologyreview.com/2022/12/16/1065005/generative-ai-revolution-art/" TargetMode="External"/><Relationship Id="rId18" Type="http://schemas.openxmlformats.org/officeDocument/2006/relationships/hyperlink" Target="https://www.technologyreview.com/2023/04/03/1070893/three-ways-ai-chatbots-are-a-security-disas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