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1B2C" w14:textId="77777777" w:rsidR="00AA25D3" w:rsidRDefault="009346EA">
      <w:pPr>
        <w:pBdr>
          <w:top w:val="nil"/>
          <w:left w:val="nil"/>
          <w:bottom w:val="nil"/>
          <w:right w:val="nil"/>
          <w:between w:val="nil"/>
        </w:pBdr>
        <w:jc w:val="center"/>
        <w:rPr>
          <w:sz w:val="20"/>
          <w:szCs w:val="20"/>
        </w:rPr>
      </w:pPr>
      <w:r>
        <w:rPr>
          <w:sz w:val="20"/>
          <w:szCs w:val="20"/>
        </w:rPr>
        <w:t>.</w:t>
      </w:r>
    </w:p>
    <w:p w14:paraId="0135555C" w14:textId="77777777" w:rsidR="00AA25D3" w:rsidRDefault="00AA25D3">
      <w:pPr>
        <w:pBdr>
          <w:top w:val="nil"/>
          <w:left w:val="nil"/>
          <w:bottom w:val="nil"/>
          <w:right w:val="nil"/>
          <w:between w:val="nil"/>
        </w:pBdr>
        <w:jc w:val="center"/>
        <w:rPr>
          <w:sz w:val="20"/>
          <w:szCs w:val="20"/>
        </w:rPr>
      </w:pPr>
    </w:p>
    <w:p w14:paraId="76184CE3" w14:textId="77777777" w:rsidR="00AA25D3" w:rsidRDefault="00AA25D3">
      <w:pPr>
        <w:pBdr>
          <w:top w:val="nil"/>
          <w:left w:val="nil"/>
          <w:bottom w:val="nil"/>
          <w:right w:val="nil"/>
          <w:between w:val="nil"/>
        </w:pBdr>
        <w:jc w:val="center"/>
        <w:rPr>
          <w:sz w:val="20"/>
          <w:szCs w:val="20"/>
        </w:rPr>
      </w:pPr>
    </w:p>
    <w:p w14:paraId="1D4A8F96" w14:textId="77777777" w:rsidR="00AA25D3" w:rsidRDefault="00AA25D3">
      <w:pPr>
        <w:pBdr>
          <w:top w:val="nil"/>
          <w:left w:val="nil"/>
          <w:bottom w:val="nil"/>
          <w:right w:val="nil"/>
          <w:between w:val="nil"/>
        </w:pBdr>
        <w:jc w:val="center"/>
        <w:rPr>
          <w:sz w:val="20"/>
          <w:szCs w:val="20"/>
        </w:rPr>
      </w:pPr>
    </w:p>
    <w:p w14:paraId="50733AE4" w14:textId="77777777" w:rsidR="00AA25D3" w:rsidRDefault="00AA25D3">
      <w:pPr>
        <w:pBdr>
          <w:top w:val="nil"/>
          <w:left w:val="nil"/>
          <w:bottom w:val="nil"/>
          <w:right w:val="nil"/>
          <w:between w:val="nil"/>
        </w:pBdr>
        <w:jc w:val="center"/>
        <w:rPr>
          <w:sz w:val="20"/>
          <w:szCs w:val="20"/>
        </w:rPr>
      </w:pPr>
    </w:p>
    <w:p w14:paraId="6FA72F04" w14:textId="77777777" w:rsidR="00AA25D3" w:rsidRDefault="00AA25D3">
      <w:pPr>
        <w:pBdr>
          <w:top w:val="nil"/>
          <w:left w:val="nil"/>
          <w:bottom w:val="nil"/>
          <w:right w:val="nil"/>
          <w:between w:val="nil"/>
        </w:pBdr>
        <w:jc w:val="center"/>
        <w:rPr>
          <w:sz w:val="20"/>
          <w:szCs w:val="20"/>
        </w:rPr>
      </w:pPr>
    </w:p>
    <w:p w14:paraId="7BC3A5C2" w14:textId="77777777" w:rsidR="00AA25D3" w:rsidRDefault="00AA25D3">
      <w:pPr>
        <w:pBdr>
          <w:top w:val="nil"/>
          <w:left w:val="nil"/>
          <w:bottom w:val="nil"/>
          <w:right w:val="nil"/>
          <w:between w:val="nil"/>
        </w:pBdr>
        <w:jc w:val="center"/>
        <w:rPr>
          <w:sz w:val="20"/>
          <w:szCs w:val="20"/>
        </w:rPr>
      </w:pPr>
    </w:p>
    <w:p w14:paraId="1BBB06AE" w14:textId="77777777" w:rsidR="00AA25D3" w:rsidRDefault="009346EA">
      <w:pPr>
        <w:pBdr>
          <w:top w:val="nil"/>
          <w:left w:val="nil"/>
          <w:bottom w:val="nil"/>
          <w:right w:val="nil"/>
          <w:between w:val="nil"/>
        </w:pBdr>
        <w:jc w:val="center"/>
        <w:rPr>
          <w:sz w:val="20"/>
          <w:szCs w:val="20"/>
        </w:rPr>
      </w:pPr>
      <w:r>
        <w:rPr>
          <w:noProof/>
          <w:color w:val="000000"/>
          <w:sz w:val="20"/>
          <w:szCs w:val="20"/>
        </w:rPr>
        <w:drawing>
          <wp:inline distT="0" distB="0" distL="0" distR="0" wp14:anchorId="3FDB8849" wp14:editId="6408380D">
            <wp:extent cx="2445099" cy="17383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445099" cy="1738313"/>
                    </a:xfrm>
                    <a:prstGeom prst="rect">
                      <a:avLst/>
                    </a:prstGeom>
                    <a:ln/>
                  </pic:spPr>
                </pic:pic>
              </a:graphicData>
            </a:graphic>
          </wp:inline>
        </w:drawing>
      </w:r>
    </w:p>
    <w:p w14:paraId="70FBF6C8" w14:textId="77777777" w:rsidR="00AA25D3" w:rsidRDefault="00AA25D3">
      <w:pPr>
        <w:pBdr>
          <w:top w:val="nil"/>
          <w:left w:val="nil"/>
          <w:bottom w:val="nil"/>
          <w:right w:val="nil"/>
          <w:between w:val="nil"/>
        </w:pBdr>
        <w:jc w:val="center"/>
        <w:rPr>
          <w:sz w:val="20"/>
          <w:szCs w:val="20"/>
        </w:rPr>
      </w:pPr>
    </w:p>
    <w:p w14:paraId="0D3751FE" w14:textId="77777777" w:rsidR="00AA25D3" w:rsidRDefault="009346EA">
      <w:pPr>
        <w:pStyle w:val="Title"/>
        <w:ind w:left="0" w:right="1"/>
      </w:pPr>
      <w:r>
        <w:t>TOR (</w:t>
      </w:r>
      <w:r>
        <w:rPr>
          <w:i/>
          <w:iCs/>
        </w:rPr>
        <w:t>TERM OF REFERENCE</w:t>
      </w:r>
      <w:r>
        <w:t>)</w:t>
      </w:r>
    </w:p>
    <w:p w14:paraId="1E513027" w14:textId="77777777" w:rsidR="00AA25D3" w:rsidRDefault="00AA25D3"/>
    <w:p w14:paraId="2BB10875" w14:textId="77777777" w:rsidR="00AA25D3" w:rsidRDefault="00AA25D3"/>
    <w:p w14:paraId="419E4480" w14:textId="77777777" w:rsidR="00AA25D3" w:rsidRDefault="00AA25D3"/>
    <w:p w14:paraId="6FB6ADBA" w14:textId="77777777" w:rsidR="00AA25D3" w:rsidRDefault="00AA25D3"/>
    <w:tbl>
      <w:tblPr>
        <w:tblStyle w:val="a"/>
        <w:tblW w:w="963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9"/>
        <w:gridCol w:w="2861"/>
        <w:gridCol w:w="3990"/>
      </w:tblGrid>
      <w:tr w:rsidR="00AA25D3" w14:paraId="73618EFE" w14:textId="77777777">
        <w:tc>
          <w:tcPr>
            <w:tcW w:w="2778" w:type="dxa"/>
            <w:tcMar>
              <w:top w:w="100" w:type="dxa"/>
              <w:left w:w="100" w:type="dxa"/>
              <w:bottom w:w="100" w:type="dxa"/>
              <w:right w:w="100" w:type="dxa"/>
            </w:tcMar>
          </w:tcPr>
          <w:p w14:paraId="4E33A07F" w14:textId="77777777" w:rsidR="00AA25D3" w:rsidRDefault="009346EA">
            <w:pPr>
              <w:pBdr>
                <w:top w:val="nil"/>
                <w:left w:val="nil"/>
                <w:bottom w:val="nil"/>
                <w:right w:val="nil"/>
                <w:between w:val="nil"/>
              </w:pBdr>
              <w:rPr>
                <w:b/>
                <w:bCs/>
              </w:rPr>
            </w:pPr>
            <w:r>
              <w:rPr>
                <w:b/>
                <w:bCs/>
              </w:rPr>
              <w:t>Program</w:t>
            </w:r>
          </w:p>
          <w:p w14:paraId="2DA0FF94" w14:textId="77777777" w:rsidR="00AA25D3" w:rsidRDefault="00AA25D3">
            <w:pPr>
              <w:pBdr>
                <w:top w:val="nil"/>
                <w:left w:val="nil"/>
                <w:bottom w:val="nil"/>
                <w:right w:val="nil"/>
                <w:between w:val="nil"/>
              </w:pBdr>
              <w:rPr>
                <w:b/>
                <w:bCs/>
              </w:rPr>
            </w:pPr>
          </w:p>
        </w:tc>
        <w:tc>
          <w:tcPr>
            <w:tcW w:w="2861" w:type="dxa"/>
            <w:tcMar>
              <w:top w:w="100" w:type="dxa"/>
              <w:left w:w="100" w:type="dxa"/>
              <w:bottom w:w="100" w:type="dxa"/>
              <w:right w:w="100" w:type="dxa"/>
            </w:tcMar>
          </w:tcPr>
          <w:p w14:paraId="1479A9A2" w14:textId="77777777" w:rsidR="00AA25D3" w:rsidRDefault="009346EA">
            <w:pPr>
              <w:pBdr>
                <w:top w:val="nil"/>
                <w:left w:val="nil"/>
                <w:bottom w:val="nil"/>
                <w:right w:val="nil"/>
                <w:between w:val="nil"/>
              </w:pBdr>
              <w:rPr>
                <w:b/>
                <w:bCs/>
              </w:rPr>
            </w:pPr>
            <w:r>
              <w:rPr>
                <w:b/>
                <w:bCs/>
              </w:rPr>
              <w:t>059.GL</w:t>
            </w:r>
          </w:p>
        </w:tc>
        <w:tc>
          <w:tcPr>
            <w:tcW w:w="3990" w:type="dxa"/>
            <w:tcMar>
              <w:top w:w="100" w:type="dxa"/>
              <w:left w:w="100" w:type="dxa"/>
              <w:bottom w:w="100" w:type="dxa"/>
              <w:right w:w="100" w:type="dxa"/>
            </w:tcMar>
          </w:tcPr>
          <w:p w14:paraId="1A6D6FAA" w14:textId="77777777" w:rsidR="00AA25D3" w:rsidRDefault="009346EA">
            <w:pPr>
              <w:pBdr>
                <w:top w:val="nil"/>
                <w:left w:val="nil"/>
                <w:bottom w:val="nil"/>
                <w:right w:val="nil"/>
                <w:between w:val="nil"/>
              </w:pBdr>
              <w:ind w:left="-35"/>
              <w:rPr>
                <w:b/>
                <w:bCs/>
              </w:rPr>
            </w:pPr>
            <w:r>
              <w:rPr>
                <w:b/>
                <w:bCs/>
              </w:rPr>
              <w:t>Program Pengembangan dan Penguatan Infrastruktur Digital</w:t>
            </w:r>
          </w:p>
        </w:tc>
      </w:tr>
      <w:tr w:rsidR="00AA25D3" w14:paraId="694AC582" w14:textId="77777777">
        <w:tc>
          <w:tcPr>
            <w:tcW w:w="2778" w:type="dxa"/>
            <w:tcMar>
              <w:top w:w="100" w:type="dxa"/>
              <w:left w:w="100" w:type="dxa"/>
              <w:bottom w:w="100" w:type="dxa"/>
              <w:right w:w="100" w:type="dxa"/>
            </w:tcMar>
          </w:tcPr>
          <w:p w14:paraId="00B795FF" w14:textId="77777777" w:rsidR="00AA25D3" w:rsidRDefault="009346EA">
            <w:pPr>
              <w:pBdr>
                <w:top w:val="nil"/>
                <w:left w:val="nil"/>
                <w:bottom w:val="nil"/>
                <w:right w:val="nil"/>
                <w:between w:val="nil"/>
              </w:pBdr>
              <w:rPr>
                <w:b/>
                <w:bCs/>
              </w:rPr>
            </w:pPr>
            <w:r>
              <w:rPr>
                <w:b/>
                <w:bCs/>
              </w:rPr>
              <w:t>Kegiatan</w:t>
            </w:r>
          </w:p>
          <w:p w14:paraId="1E020485" w14:textId="77777777" w:rsidR="00AA25D3" w:rsidRDefault="00AA25D3">
            <w:pPr>
              <w:pBdr>
                <w:top w:val="nil"/>
                <w:left w:val="nil"/>
                <w:bottom w:val="nil"/>
                <w:right w:val="nil"/>
                <w:between w:val="nil"/>
              </w:pBdr>
              <w:rPr>
                <w:b/>
                <w:bCs/>
              </w:rPr>
            </w:pPr>
          </w:p>
        </w:tc>
        <w:tc>
          <w:tcPr>
            <w:tcW w:w="2861" w:type="dxa"/>
            <w:tcMar>
              <w:top w:w="100" w:type="dxa"/>
              <w:left w:w="100" w:type="dxa"/>
              <w:bottom w:w="100" w:type="dxa"/>
              <w:right w:w="100" w:type="dxa"/>
            </w:tcMar>
          </w:tcPr>
          <w:p w14:paraId="4E743497" w14:textId="77777777" w:rsidR="00AA25D3" w:rsidRDefault="009346EA">
            <w:pPr>
              <w:ind w:left="-35"/>
              <w:rPr>
                <w:b/>
                <w:bCs/>
              </w:rPr>
            </w:pPr>
            <w:r>
              <w:rPr>
                <w:b/>
                <w:bCs/>
              </w:rPr>
              <w:t>7437</w:t>
            </w:r>
          </w:p>
        </w:tc>
        <w:tc>
          <w:tcPr>
            <w:tcW w:w="3990" w:type="dxa"/>
            <w:tcMar>
              <w:top w:w="100" w:type="dxa"/>
              <w:left w:w="100" w:type="dxa"/>
              <w:bottom w:w="100" w:type="dxa"/>
              <w:right w:w="100" w:type="dxa"/>
            </w:tcMar>
          </w:tcPr>
          <w:p w14:paraId="5B1254C4" w14:textId="77777777" w:rsidR="00AA25D3" w:rsidRDefault="009346EA">
            <w:pPr>
              <w:ind w:left="-35"/>
              <w:rPr>
                <w:b/>
                <w:bCs/>
              </w:rPr>
            </w:pPr>
            <w:r>
              <w:rPr>
                <w:b/>
                <w:bCs/>
              </w:rPr>
              <w:t>Monitoring dan Pengendalian Spektrum Frekuensi Radio, Perangkat Digital dan Kualitas Layanan Telekomunikasi</w:t>
            </w:r>
          </w:p>
        </w:tc>
      </w:tr>
      <w:tr w:rsidR="00AA25D3" w14:paraId="548B6865" w14:textId="77777777">
        <w:tc>
          <w:tcPr>
            <w:tcW w:w="2778" w:type="dxa"/>
            <w:tcMar>
              <w:top w:w="100" w:type="dxa"/>
              <w:left w:w="100" w:type="dxa"/>
              <w:bottom w:w="100" w:type="dxa"/>
              <w:right w:w="100" w:type="dxa"/>
            </w:tcMar>
          </w:tcPr>
          <w:p w14:paraId="7487F20D" w14:textId="77777777" w:rsidR="00AA25D3" w:rsidRDefault="009346EA">
            <w:pPr>
              <w:pBdr>
                <w:top w:val="nil"/>
                <w:left w:val="nil"/>
                <w:bottom w:val="nil"/>
                <w:right w:val="nil"/>
                <w:between w:val="nil"/>
              </w:pBdr>
              <w:rPr>
                <w:b/>
                <w:bCs/>
              </w:rPr>
            </w:pPr>
            <w:r>
              <w:rPr>
                <w:b/>
                <w:bCs/>
              </w:rPr>
              <w:t>Klasifikasi Rincian Output</w:t>
            </w:r>
          </w:p>
          <w:p w14:paraId="1E5DD728" w14:textId="77777777" w:rsidR="00AA25D3" w:rsidRDefault="00AA25D3">
            <w:pPr>
              <w:pBdr>
                <w:top w:val="nil"/>
                <w:left w:val="nil"/>
                <w:bottom w:val="nil"/>
                <w:right w:val="nil"/>
                <w:between w:val="nil"/>
              </w:pBdr>
              <w:rPr>
                <w:b/>
                <w:bCs/>
              </w:rPr>
            </w:pPr>
          </w:p>
        </w:tc>
        <w:tc>
          <w:tcPr>
            <w:tcW w:w="2861" w:type="dxa"/>
            <w:tcMar>
              <w:top w:w="100" w:type="dxa"/>
              <w:left w:w="100" w:type="dxa"/>
              <w:bottom w:w="100" w:type="dxa"/>
              <w:right w:w="100" w:type="dxa"/>
            </w:tcMar>
          </w:tcPr>
          <w:p w14:paraId="1113EBE1" w14:textId="77777777" w:rsidR="00AA25D3" w:rsidRDefault="009346EA">
            <w:pPr>
              <w:ind w:left="-35"/>
              <w:rPr>
                <w:b/>
                <w:bCs/>
              </w:rPr>
            </w:pPr>
            <w:r>
              <w:rPr>
                <w:b/>
                <w:bCs/>
              </w:rPr>
              <w:t>7437.BAH</w:t>
            </w:r>
          </w:p>
        </w:tc>
        <w:tc>
          <w:tcPr>
            <w:tcW w:w="3990" w:type="dxa"/>
            <w:tcMar>
              <w:top w:w="100" w:type="dxa"/>
              <w:left w:w="100" w:type="dxa"/>
              <w:bottom w:w="100" w:type="dxa"/>
              <w:right w:w="100" w:type="dxa"/>
            </w:tcMar>
          </w:tcPr>
          <w:p w14:paraId="444CE21E" w14:textId="77777777" w:rsidR="00AA25D3" w:rsidRDefault="009346EA">
            <w:pPr>
              <w:ind w:left="-35"/>
              <w:rPr>
                <w:b/>
                <w:bCs/>
              </w:rPr>
            </w:pPr>
            <w:r>
              <w:rPr>
                <w:b/>
                <w:bCs/>
              </w:rPr>
              <w:tab/>
              <w:t>Pelayanan Publik Lainnya</w:t>
            </w:r>
          </w:p>
        </w:tc>
      </w:tr>
      <w:tr w:rsidR="00AA25D3" w14:paraId="00800537" w14:textId="77777777">
        <w:tc>
          <w:tcPr>
            <w:tcW w:w="2778" w:type="dxa"/>
            <w:tcMar>
              <w:top w:w="100" w:type="dxa"/>
              <w:left w:w="100" w:type="dxa"/>
              <w:bottom w:w="100" w:type="dxa"/>
              <w:right w:w="100" w:type="dxa"/>
            </w:tcMar>
          </w:tcPr>
          <w:p w14:paraId="0330E02F" w14:textId="77777777" w:rsidR="00AA25D3" w:rsidRDefault="009346EA">
            <w:pPr>
              <w:pBdr>
                <w:top w:val="nil"/>
                <w:left w:val="nil"/>
                <w:bottom w:val="nil"/>
                <w:right w:val="nil"/>
                <w:between w:val="nil"/>
              </w:pBdr>
              <w:rPr>
                <w:b/>
                <w:bCs/>
              </w:rPr>
            </w:pPr>
            <w:r>
              <w:rPr>
                <w:b/>
                <w:bCs/>
              </w:rPr>
              <w:t>Rincian Output</w:t>
            </w:r>
          </w:p>
          <w:p w14:paraId="0515175C" w14:textId="77777777" w:rsidR="00AA25D3" w:rsidRDefault="00AA25D3">
            <w:pPr>
              <w:pBdr>
                <w:top w:val="nil"/>
                <w:left w:val="nil"/>
                <w:bottom w:val="nil"/>
                <w:right w:val="nil"/>
                <w:between w:val="nil"/>
              </w:pBdr>
              <w:rPr>
                <w:b/>
                <w:bCs/>
              </w:rPr>
            </w:pPr>
          </w:p>
        </w:tc>
        <w:tc>
          <w:tcPr>
            <w:tcW w:w="2861" w:type="dxa"/>
            <w:tcMar>
              <w:top w:w="100" w:type="dxa"/>
              <w:left w:w="100" w:type="dxa"/>
              <w:bottom w:w="100" w:type="dxa"/>
              <w:right w:w="100" w:type="dxa"/>
            </w:tcMar>
          </w:tcPr>
          <w:p w14:paraId="152DE551" w14:textId="77777777" w:rsidR="00AA25D3" w:rsidRDefault="009346EA">
            <w:pPr>
              <w:ind w:left="-35"/>
              <w:rPr>
                <w:b/>
                <w:bCs/>
              </w:rPr>
            </w:pPr>
            <w:r>
              <w:rPr>
                <w:b/>
                <w:bCs/>
              </w:rPr>
              <w:t>7437.BAH.078</w:t>
            </w:r>
          </w:p>
        </w:tc>
        <w:tc>
          <w:tcPr>
            <w:tcW w:w="3990" w:type="dxa"/>
            <w:tcMar>
              <w:top w:w="100" w:type="dxa"/>
              <w:left w:w="100" w:type="dxa"/>
              <w:bottom w:w="100" w:type="dxa"/>
              <w:right w:w="100" w:type="dxa"/>
            </w:tcMar>
          </w:tcPr>
          <w:p w14:paraId="1CC30413" w14:textId="77777777" w:rsidR="00AA25D3" w:rsidRDefault="009346EA">
            <w:pPr>
              <w:ind w:left="-35"/>
              <w:rPr>
                <w:b/>
                <w:bCs/>
              </w:rPr>
            </w:pPr>
            <w:r>
              <w:rPr>
                <w:b/>
                <w:bCs/>
              </w:rPr>
              <w:t>Layanan Dukungan Pengawasan Spektrum Frekuensi Radio UPT</w:t>
            </w:r>
          </w:p>
        </w:tc>
      </w:tr>
    </w:tbl>
    <w:p w14:paraId="4A54C291" w14:textId="77777777" w:rsidR="00AA25D3" w:rsidRDefault="00AA25D3"/>
    <w:p w14:paraId="30B923FC" w14:textId="77777777" w:rsidR="00AA25D3" w:rsidRDefault="00AA25D3">
      <w:pPr>
        <w:pBdr>
          <w:top w:val="nil"/>
          <w:left w:val="nil"/>
          <w:bottom w:val="nil"/>
          <w:right w:val="nil"/>
          <w:between w:val="nil"/>
        </w:pBdr>
        <w:rPr>
          <w:b/>
          <w:bCs/>
          <w:color w:val="000000"/>
        </w:rPr>
      </w:pPr>
    </w:p>
    <w:p w14:paraId="49A64613" w14:textId="77777777" w:rsidR="00AA25D3" w:rsidRDefault="00AA25D3">
      <w:pPr>
        <w:pBdr>
          <w:top w:val="nil"/>
          <w:left w:val="nil"/>
          <w:bottom w:val="nil"/>
          <w:right w:val="nil"/>
          <w:between w:val="nil"/>
        </w:pBdr>
        <w:rPr>
          <w:b/>
          <w:bCs/>
          <w:color w:val="000000"/>
        </w:rPr>
      </w:pPr>
    </w:p>
    <w:p w14:paraId="0ADB2457" w14:textId="77777777" w:rsidR="00AA25D3" w:rsidRDefault="00AA25D3">
      <w:pPr>
        <w:pBdr>
          <w:top w:val="nil"/>
          <w:left w:val="nil"/>
          <w:bottom w:val="nil"/>
          <w:right w:val="nil"/>
          <w:between w:val="nil"/>
        </w:pBdr>
        <w:rPr>
          <w:b/>
          <w:bCs/>
          <w:color w:val="000000"/>
        </w:rPr>
      </w:pPr>
    </w:p>
    <w:p w14:paraId="140DE47E" w14:textId="77777777" w:rsidR="00AA25D3" w:rsidRDefault="00AA25D3">
      <w:pPr>
        <w:pBdr>
          <w:top w:val="nil"/>
          <w:left w:val="nil"/>
          <w:bottom w:val="nil"/>
          <w:right w:val="nil"/>
          <w:between w:val="nil"/>
        </w:pBdr>
        <w:rPr>
          <w:b/>
          <w:bCs/>
          <w:color w:val="000000"/>
        </w:rPr>
      </w:pPr>
    </w:p>
    <w:p w14:paraId="740362CD" w14:textId="77777777" w:rsidR="00AA25D3" w:rsidRDefault="00AA25D3">
      <w:pPr>
        <w:pBdr>
          <w:top w:val="nil"/>
          <w:left w:val="nil"/>
          <w:bottom w:val="nil"/>
          <w:right w:val="nil"/>
          <w:between w:val="nil"/>
        </w:pBdr>
        <w:rPr>
          <w:b/>
          <w:bCs/>
          <w:color w:val="000000"/>
        </w:rPr>
      </w:pPr>
    </w:p>
    <w:p w14:paraId="40F2590B" w14:textId="77777777" w:rsidR="00AA25D3" w:rsidRDefault="00AA25D3">
      <w:pPr>
        <w:pBdr>
          <w:top w:val="nil"/>
          <w:left w:val="nil"/>
          <w:bottom w:val="nil"/>
          <w:right w:val="nil"/>
          <w:between w:val="nil"/>
        </w:pBdr>
        <w:rPr>
          <w:b/>
          <w:bCs/>
          <w:color w:val="000000"/>
        </w:rPr>
      </w:pPr>
    </w:p>
    <w:p w14:paraId="2C4EDD87" w14:textId="77777777" w:rsidR="00AA25D3" w:rsidRDefault="00AA25D3">
      <w:pPr>
        <w:pBdr>
          <w:top w:val="nil"/>
          <w:left w:val="nil"/>
          <w:bottom w:val="nil"/>
          <w:right w:val="nil"/>
          <w:between w:val="nil"/>
        </w:pBdr>
        <w:spacing w:before="11"/>
        <w:rPr>
          <w:b/>
          <w:bCs/>
          <w:color w:val="000000"/>
        </w:rPr>
      </w:pPr>
    </w:p>
    <w:p w14:paraId="68955869" w14:textId="064691B4" w:rsidR="00AA25D3" w:rsidRDefault="00AA3A55">
      <w:pPr>
        <w:spacing w:before="1" w:line="360" w:lineRule="auto"/>
        <w:ind w:right="1"/>
        <w:jc w:val="center"/>
        <w:rPr>
          <w:b/>
          <w:bCs/>
        </w:rPr>
      </w:pPr>
      <w:r>
        <w:rPr>
          <w:b/>
          <w:bCs/>
        </w:rPr>
        <w:t>BALAI MONITOR SPEKTRUM FREKUENSI RADIO KELAS 1 SURABAYA</w:t>
      </w:r>
      <w:r>
        <w:rPr>
          <w:b/>
          <w:bCs/>
        </w:rPr>
        <w:br/>
        <w:t xml:space="preserve">DIREKTORAT JENDERAL INFRASTRUKTUR DIGITAL </w:t>
      </w:r>
    </w:p>
    <w:p w14:paraId="446DA237" w14:textId="77777777" w:rsidR="00AA25D3" w:rsidRDefault="009346EA">
      <w:pPr>
        <w:spacing w:before="1" w:line="360" w:lineRule="auto"/>
        <w:ind w:right="1"/>
        <w:jc w:val="center"/>
        <w:rPr>
          <w:b/>
          <w:bCs/>
        </w:rPr>
      </w:pPr>
      <w:r>
        <w:rPr>
          <w:b/>
          <w:bCs/>
        </w:rPr>
        <w:t>KEMENTERIAN KOMUNIKASI DAN DIGITAL RI</w:t>
      </w:r>
    </w:p>
    <w:p w14:paraId="3CF4EB4D" w14:textId="3306DDDB" w:rsidR="00AA25D3" w:rsidRDefault="009346EA">
      <w:pPr>
        <w:spacing w:before="8" w:line="360" w:lineRule="auto"/>
        <w:ind w:right="1"/>
        <w:jc w:val="center"/>
        <w:rPr>
          <w:b/>
          <w:bCs/>
        </w:rPr>
      </w:pPr>
      <w:r>
        <w:rPr>
          <w:b/>
          <w:bCs/>
        </w:rPr>
        <w:t xml:space="preserve">TAHUN </w:t>
      </w:r>
      <w:r w:rsidR="00AA3A55">
        <w:rPr>
          <w:b/>
          <w:bCs/>
        </w:rPr>
        <w:t>2027</w:t>
      </w:r>
    </w:p>
    <w:p w14:paraId="1AF3C237" w14:textId="77777777" w:rsidR="00AA25D3" w:rsidRDefault="00AA25D3">
      <w:pPr>
        <w:spacing w:before="8" w:line="360" w:lineRule="auto"/>
        <w:ind w:right="1"/>
        <w:jc w:val="center"/>
        <w:rPr>
          <w:b/>
          <w:bCs/>
        </w:rPr>
      </w:pPr>
    </w:p>
    <w:p w14:paraId="146E7846" w14:textId="77777777" w:rsidR="00AA25D3" w:rsidRDefault="00AA25D3">
      <w:pPr>
        <w:spacing w:before="8" w:line="360" w:lineRule="auto"/>
        <w:ind w:right="1"/>
        <w:jc w:val="center"/>
        <w:rPr>
          <w:b/>
          <w:bCs/>
        </w:rPr>
      </w:pPr>
    </w:p>
    <w:p w14:paraId="6D08C30F" w14:textId="77777777" w:rsidR="00AA25D3" w:rsidRDefault="00AA25D3">
      <w:pPr>
        <w:spacing w:before="8" w:line="360" w:lineRule="auto"/>
        <w:ind w:right="1"/>
        <w:jc w:val="center"/>
        <w:rPr>
          <w:b/>
          <w:bCs/>
        </w:rPr>
      </w:pPr>
    </w:p>
    <w:p w14:paraId="0430080B" w14:textId="77777777" w:rsidR="00AA25D3" w:rsidRDefault="00AA25D3">
      <w:pPr>
        <w:spacing w:before="8" w:line="360" w:lineRule="auto"/>
        <w:ind w:right="1"/>
        <w:rPr>
          <w:b/>
          <w:bCs/>
        </w:rPr>
      </w:pPr>
    </w:p>
    <w:p w14:paraId="41B14F8F" w14:textId="77777777" w:rsidR="00AA25D3" w:rsidRDefault="009346EA">
      <w:pPr>
        <w:spacing w:before="63"/>
        <w:ind w:right="439"/>
        <w:jc w:val="center"/>
        <w:rPr>
          <w:i/>
          <w:iCs/>
          <w:sz w:val="24"/>
          <w:szCs w:val="24"/>
        </w:rPr>
      </w:pPr>
      <w:r>
        <w:rPr>
          <w:sz w:val="24"/>
          <w:szCs w:val="24"/>
        </w:rPr>
        <w:t>KERANGKA ACUAN KERJA/</w:t>
      </w:r>
      <w:r>
        <w:rPr>
          <w:i/>
          <w:iCs/>
          <w:sz w:val="24"/>
          <w:szCs w:val="24"/>
        </w:rPr>
        <w:t>TERM OF REFERENCE</w:t>
      </w:r>
    </w:p>
    <w:p w14:paraId="4A45F851" w14:textId="62DC271D" w:rsidR="00AA25D3" w:rsidRDefault="009346EA">
      <w:pPr>
        <w:spacing w:before="139"/>
        <w:ind w:right="439"/>
        <w:jc w:val="center"/>
        <w:rPr>
          <w:sz w:val="24"/>
          <w:szCs w:val="24"/>
        </w:rPr>
      </w:pPr>
      <w:r>
        <w:rPr>
          <w:sz w:val="24"/>
          <w:szCs w:val="24"/>
        </w:rPr>
        <w:t xml:space="preserve">KELUARAN (OUTPUT) TA </w:t>
      </w:r>
      <w:r w:rsidR="00AA3A55">
        <w:rPr>
          <w:sz w:val="24"/>
          <w:szCs w:val="24"/>
        </w:rPr>
        <w:t>2027</w:t>
      </w:r>
    </w:p>
    <w:p w14:paraId="79540D52" w14:textId="77777777" w:rsidR="00AA25D3" w:rsidRDefault="00AA25D3">
      <w:pPr>
        <w:spacing w:before="8" w:line="360" w:lineRule="auto"/>
        <w:ind w:right="1"/>
        <w:jc w:val="center"/>
        <w:rPr>
          <w:b/>
          <w:bCs/>
        </w:rPr>
      </w:pPr>
    </w:p>
    <w:p w14:paraId="288FF116" w14:textId="77777777" w:rsidR="00AA25D3" w:rsidRDefault="009346EA">
      <w:pPr>
        <w:tabs>
          <w:tab w:val="left" w:pos="2542"/>
          <w:tab w:val="left" w:pos="2398"/>
        </w:tabs>
        <w:spacing w:before="8" w:line="360" w:lineRule="auto"/>
        <w:ind w:right="1"/>
      </w:pPr>
      <w:r>
        <w:t>Prioritas Program</w:t>
      </w:r>
      <w:r>
        <w:tab/>
      </w:r>
      <w:r>
        <w:tab/>
        <w:t>:   (Berikan Checklist)</w:t>
      </w:r>
    </w:p>
    <w:tbl>
      <w:tblPr>
        <w:tblStyle w:val="a0"/>
        <w:tblpPr w:leftFromText="180" w:rightFromText="180" w:topFromText="180" w:bottomFromText="180" w:vertAnchor="text" w:tblpX="1"/>
        <w:tblW w:w="90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2"/>
        <w:gridCol w:w="3093"/>
        <w:gridCol w:w="3435"/>
      </w:tblGrid>
      <w:tr w:rsidR="00476FDE" w14:paraId="726B868C" w14:textId="77777777">
        <w:trPr>
          <w:trHeight w:val="1671"/>
        </w:trPr>
        <w:tc>
          <w:tcPr>
            <w:tcW w:w="2562" w:type="dxa"/>
          </w:tcPr>
          <w:p w14:paraId="35209ADB" w14:textId="77777777" w:rsidR="00476FDE" w:rsidRDefault="00476FDE" w:rsidP="00476FDE">
            <w:pPr>
              <w:spacing w:line="360" w:lineRule="auto"/>
            </w:pPr>
            <w:r>
              <w:t>Cluster 1</w:t>
            </w:r>
          </w:p>
        </w:tc>
        <w:tc>
          <w:tcPr>
            <w:tcW w:w="3093" w:type="dxa"/>
            <w:tcBorders>
              <w:top w:val="single" w:sz="8" w:space="0" w:color="FFFFFF"/>
              <w:bottom w:val="single" w:sz="8" w:space="0" w:color="FFFFFF"/>
              <w:right w:val="single" w:sz="8" w:space="0" w:color="FFFFFF"/>
            </w:tcBorders>
          </w:tcPr>
          <w:p w14:paraId="1DFBF983" w14:textId="77777777" w:rsidR="00476FDE" w:rsidRDefault="00476FDE" w:rsidP="00476FDE">
            <w:pPr>
              <w:spacing w:line="360" w:lineRule="auto"/>
              <w:ind w:left="141"/>
            </w:pPr>
            <w:r>
              <w:t>Mendukung Prioritas Presiden:</w:t>
            </w:r>
          </w:p>
          <w:p w14:paraId="669FD12F" w14:textId="77777777" w:rsidR="00476FDE" w:rsidRDefault="00476FDE" w:rsidP="00476FDE">
            <w:pPr>
              <w:numPr>
                <w:ilvl w:val="0"/>
                <w:numId w:val="13"/>
              </w:numPr>
              <w:spacing w:line="360" w:lineRule="auto"/>
            </w:pPr>
            <w:r>
              <w:sym w:font="Wingdings 2" w:char="F02A"/>
            </w:r>
            <w:r>
              <w:t>MBG</w:t>
            </w:r>
          </w:p>
          <w:p w14:paraId="1C28D390" w14:textId="77777777" w:rsidR="00476FDE" w:rsidRDefault="00476FDE" w:rsidP="00476FDE">
            <w:pPr>
              <w:numPr>
                <w:ilvl w:val="0"/>
                <w:numId w:val="13"/>
              </w:numPr>
              <w:spacing w:line="360" w:lineRule="auto"/>
            </w:pPr>
            <w:r>
              <w:sym w:font="Wingdings 2" w:char="F02A"/>
            </w:r>
            <w:r>
              <w:t>Sekolah Rakyat</w:t>
            </w:r>
          </w:p>
          <w:p w14:paraId="1C0CCB84" w14:textId="65490CD5" w:rsidR="00476FDE" w:rsidRDefault="00476FDE" w:rsidP="00476FDE">
            <w:pPr>
              <w:numPr>
                <w:ilvl w:val="0"/>
                <w:numId w:val="12"/>
              </w:numPr>
              <w:spacing w:line="360" w:lineRule="auto"/>
            </w:pPr>
            <w:r>
              <w:sym w:font="Wingdings 2" w:char="F02A"/>
            </w:r>
            <w:r>
              <w:t>Swasembada Pangan</w:t>
            </w:r>
          </w:p>
        </w:tc>
        <w:tc>
          <w:tcPr>
            <w:tcW w:w="3435" w:type="dxa"/>
            <w:tcBorders>
              <w:top w:val="single" w:sz="8" w:space="0" w:color="FFFFFF"/>
              <w:left w:val="single" w:sz="8" w:space="0" w:color="FFFFFF"/>
              <w:bottom w:val="single" w:sz="8" w:space="0" w:color="FFFFFF"/>
              <w:right w:val="single" w:sz="8" w:space="0" w:color="FFFFFF"/>
            </w:tcBorders>
          </w:tcPr>
          <w:p w14:paraId="0B6509A3" w14:textId="77777777" w:rsidR="00476FDE" w:rsidRDefault="00476FDE" w:rsidP="00476FDE">
            <w:pPr>
              <w:spacing w:line="360" w:lineRule="auto"/>
              <w:ind w:left="720"/>
            </w:pPr>
          </w:p>
          <w:p w14:paraId="3E2F56DB" w14:textId="77777777" w:rsidR="00476FDE" w:rsidRDefault="00476FDE" w:rsidP="00476FDE">
            <w:pPr>
              <w:numPr>
                <w:ilvl w:val="0"/>
                <w:numId w:val="13"/>
              </w:numPr>
              <w:spacing w:line="360" w:lineRule="auto"/>
            </w:pPr>
            <w:r>
              <w:sym w:font="Wingdings 2" w:char="F02A"/>
            </w:r>
            <w:r>
              <w:t>Koperasi Merah Putih</w:t>
            </w:r>
          </w:p>
          <w:p w14:paraId="3923E294" w14:textId="77777777" w:rsidR="00476FDE" w:rsidRDefault="00476FDE" w:rsidP="00476FDE">
            <w:pPr>
              <w:numPr>
                <w:ilvl w:val="0"/>
                <w:numId w:val="13"/>
              </w:numPr>
              <w:spacing w:line="360" w:lineRule="auto"/>
            </w:pPr>
            <w:r>
              <w:sym w:font="Wingdings 2" w:char="F02A"/>
            </w:r>
            <w:r>
              <w:t>Digitalisas Bansos</w:t>
            </w:r>
          </w:p>
          <w:p w14:paraId="716CB513" w14:textId="30B82B7F" w:rsidR="00476FDE" w:rsidRDefault="00476FDE" w:rsidP="00476FDE">
            <w:pPr>
              <w:numPr>
                <w:ilvl w:val="0"/>
                <w:numId w:val="12"/>
              </w:numPr>
              <w:spacing w:line="360" w:lineRule="auto"/>
            </w:pPr>
            <w:r>
              <w:sym w:font="Wingdings 2" w:char="F02A"/>
            </w:r>
            <w:r>
              <w:t>Digitalisasi Pendidikan</w:t>
            </w:r>
          </w:p>
        </w:tc>
      </w:tr>
    </w:tbl>
    <w:p w14:paraId="22159CC7" w14:textId="77777777" w:rsidR="00AA25D3" w:rsidRDefault="00AA25D3">
      <w:pPr>
        <w:tabs>
          <w:tab w:val="left" w:pos="2398"/>
        </w:tabs>
        <w:spacing w:before="8" w:line="360" w:lineRule="auto"/>
        <w:ind w:right="1"/>
      </w:pPr>
    </w:p>
    <w:tbl>
      <w:tblPr>
        <w:tblStyle w:val="a1"/>
        <w:tblpPr w:leftFromText="180" w:rightFromText="180" w:topFromText="180" w:bottomFromText="180" w:vertAnchor="text"/>
        <w:tblW w:w="90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2"/>
        <w:gridCol w:w="6498"/>
      </w:tblGrid>
      <w:tr w:rsidR="00AA25D3" w14:paraId="51ECF4A2" w14:textId="77777777">
        <w:trPr>
          <w:trHeight w:val="2202"/>
        </w:trPr>
        <w:tc>
          <w:tcPr>
            <w:tcW w:w="2592" w:type="dxa"/>
          </w:tcPr>
          <w:p w14:paraId="322C31C5" w14:textId="77777777" w:rsidR="00AA25D3" w:rsidRDefault="009346EA">
            <w:pPr>
              <w:spacing w:line="360" w:lineRule="auto"/>
            </w:pPr>
            <w:r>
              <w:t>Cluster 2</w:t>
            </w:r>
          </w:p>
        </w:tc>
        <w:tc>
          <w:tcPr>
            <w:tcW w:w="6498" w:type="dxa"/>
            <w:tcBorders>
              <w:top w:val="single" w:sz="8" w:space="0" w:color="FFFFFF"/>
              <w:bottom w:val="single" w:sz="8" w:space="0" w:color="FFFFFF"/>
              <w:right w:val="single" w:sz="8" w:space="0" w:color="FFFFFF"/>
            </w:tcBorders>
          </w:tcPr>
          <w:p w14:paraId="29F91D5C" w14:textId="77777777" w:rsidR="00476FDE" w:rsidRDefault="00476FDE" w:rsidP="00476FDE">
            <w:pPr>
              <w:numPr>
                <w:ilvl w:val="0"/>
                <w:numId w:val="12"/>
              </w:numPr>
              <w:spacing w:line="360" w:lineRule="auto"/>
              <w:ind w:right="-231"/>
            </w:pPr>
            <w:r>
              <w:sym w:font="Wingdings 2" w:char="F02A"/>
            </w:r>
            <w:r>
              <w:t>UU/PP/Perpres/Kepres/Inpres/(di luar Prioritas Presiden: -</w:t>
            </w:r>
          </w:p>
          <w:p w14:paraId="54E82956" w14:textId="77777777" w:rsidR="00476FDE" w:rsidRDefault="00476FDE" w:rsidP="00476FDE">
            <w:pPr>
              <w:numPr>
                <w:ilvl w:val="0"/>
                <w:numId w:val="12"/>
              </w:numPr>
              <w:spacing w:line="360" w:lineRule="auto"/>
            </w:pPr>
            <w:r>
              <w:sym w:font="Wingdings 2" w:char="F02A"/>
            </w:r>
            <w:r>
              <w:t>RPJMN: -</w:t>
            </w:r>
          </w:p>
          <w:p w14:paraId="6986BD0E" w14:textId="77777777" w:rsidR="00476FDE" w:rsidRDefault="00476FDE" w:rsidP="00476FDE">
            <w:pPr>
              <w:numPr>
                <w:ilvl w:val="0"/>
                <w:numId w:val="12"/>
              </w:numPr>
              <w:spacing w:line="360" w:lineRule="auto"/>
            </w:pPr>
            <w:r>
              <w:sym w:font="Wingdings 2" w:char="F02A"/>
            </w:r>
            <w:r>
              <w:t>Direktif Menteri: -</w:t>
            </w:r>
          </w:p>
          <w:p w14:paraId="710FA2BE" w14:textId="077A63D7" w:rsidR="00476FDE" w:rsidRDefault="00AB4808" w:rsidP="00476FDE">
            <w:pPr>
              <w:numPr>
                <w:ilvl w:val="0"/>
                <w:numId w:val="12"/>
              </w:numPr>
              <w:spacing w:line="360" w:lineRule="auto"/>
            </w:pPr>
            <w:r>
              <w:sym w:font="Wingdings 2" w:char="F052"/>
            </w:r>
            <w:r w:rsidR="00476FDE">
              <w:t>Layanan Publik / OM: -</w:t>
            </w:r>
          </w:p>
          <w:p w14:paraId="1DB8B463" w14:textId="3E11EDF4" w:rsidR="00AA25D3" w:rsidRDefault="00AB4808" w:rsidP="00476FDE">
            <w:pPr>
              <w:numPr>
                <w:ilvl w:val="0"/>
                <w:numId w:val="12"/>
              </w:numPr>
              <w:spacing w:line="360" w:lineRule="auto"/>
            </w:pPr>
            <w:r>
              <w:sym w:font="Wingdings 2" w:char="F02A"/>
            </w:r>
            <w:r w:rsidR="00476FDE">
              <w:t>Manajemen Operasional Kementerian: xx</w:t>
            </w:r>
          </w:p>
        </w:tc>
      </w:tr>
    </w:tbl>
    <w:p w14:paraId="0A71CD50" w14:textId="77777777" w:rsidR="00AA25D3" w:rsidRDefault="00AA25D3">
      <w:pPr>
        <w:tabs>
          <w:tab w:val="left" w:pos="2398"/>
        </w:tabs>
        <w:spacing w:before="8" w:line="360" w:lineRule="auto"/>
        <w:ind w:right="1"/>
      </w:pPr>
    </w:p>
    <w:tbl>
      <w:tblPr>
        <w:tblStyle w:val="a2"/>
        <w:tblpPr w:leftFromText="180" w:rightFromText="180" w:topFromText="180" w:bottomFromText="180" w:vertAnchor="text"/>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5"/>
        <w:gridCol w:w="6445"/>
      </w:tblGrid>
      <w:tr w:rsidR="00AA25D3" w14:paraId="513B6260" w14:textId="77777777">
        <w:trPr>
          <w:trHeight w:val="526"/>
        </w:trPr>
        <w:tc>
          <w:tcPr>
            <w:tcW w:w="2615" w:type="dxa"/>
          </w:tcPr>
          <w:p w14:paraId="4ADE1D1A" w14:textId="77777777" w:rsidR="00AA25D3" w:rsidRDefault="009346EA">
            <w:pPr>
              <w:spacing w:line="360" w:lineRule="auto"/>
            </w:pPr>
            <w:r>
              <w:t>Cluster 3</w:t>
            </w:r>
          </w:p>
        </w:tc>
        <w:tc>
          <w:tcPr>
            <w:tcW w:w="6444" w:type="dxa"/>
            <w:tcBorders>
              <w:top w:val="single" w:sz="8" w:space="0" w:color="FFFFFF"/>
              <w:bottom w:val="single" w:sz="8" w:space="0" w:color="FFFFFF"/>
              <w:right w:val="single" w:sz="8" w:space="0" w:color="FFFFFF"/>
            </w:tcBorders>
          </w:tcPr>
          <w:p w14:paraId="460F3A46" w14:textId="77777777" w:rsidR="00AA25D3" w:rsidRDefault="009346EA">
            <w:pPr>
              <w:numPr>
                <w:ilvl w:val="0"/>
                <w:numId w:val="12"/>
              </w:numPr>
              <w:spacing w:line="276" w:lineRule="auto"/>
            </w:pPr>
            <w:r>
              <w:t>Di luar cluster 1 dan 2</w:t>
            </w:r>
          </w:p>
        </w:tc>
      </w:tr>
    </w:tbl>
    <w:p w14:paraId="6E39D9A2" w14:textId="77777777" w:rsidR="00AA25D3" w:rsidRDefault="00AA25D3">
      <w:pPr>
        <w:spacing w:before="8" w:line="360" w:lineRule="auto"/>
        <w:ind w:right="1"/>
      </w:pPr>
    </w:p>
    <w:p w14:paraId="3C5F171C" w14:textId="77777777" w:rsidR="00AA25D3" w:rsidRDefault="009346EA">
      <w:pPr>
        <w:tabs>
          <w:tab w:val="left" w:pos="2974"/>
          <w:tab w:val="left" w:pos="4370"/>
        </w:tabs>
        <w:spacing w:before="1"/>
        <w:jc w:val="both"/>
      </w:pPr>
      <w:r>
        <w:t>Kementerian Negara/ Lembaga</w:t>
      </w:r>
      <w:r>
        <w:tab/>
        <w:t>: Kementerian Komunikasi dan Digital RI</w:t>
      </w:r>
    </w:p>
    <w:p w14:paraId="27065F5F" w14:textId="77777777" w:rsidR="00AA25D3" w:rsidRDefault="009346EA">
      <w:pPr>
        <w:tabs>
          <w:tab w:val="left" w:pos="2974"/>
          <w:tab w:val="left" w:pos="4370"/>
        </w:tabs>
        <w:spacing w:before="181"/>
        <w:jc w:val="both"/>
      </w:pPr>
      <w:r>
        <w:t>Unit Eselon I</w:t>
      </w:r>
      <w:r>
        <w:tab/>
        <w:t>: Direktorat Jenderal Infrastruktur Digital</w:t>
      </w:r>
    </w:p>
    <w:p w14:paraId="7488C950" w14:textId="77777777" w:rsidR="00476FDE" w:rsidRDefault="009346EA">
      <w:pPr>
        <w:tabs>
          <w:tab w:val="left" w:pos="2974"/>
          <w:tab w:val="left" w:pos="4370"/>
        </w:tabs>
        <w:spacing w:before="181" w:line="256" w:lineRule="auto"/>
        <w:ind w:right="1211"/>
        <w:jc w:val="both"/>
      </w:pPr>
      <w:r>
        <w:t>Program</w:t>
      </w:r>
      <w:r>
        <w:tab/>
        <w:t xml:space="preserve">: </w:t>
      </w:r>
      <w:r w:rsidR="00476FDE">
        <w:t>05</w:t>
      </w:r>
      <w:r w:rsidR="00476FDE" w:rsidRPr="00AB092A">
        <w:t>9.GL- Program Pengembangan dan Penguatan</w:t>
      </w:r>
      <w:r w:rsidR="00476FDE">
        <w:t xml:space="preserve"> </w:t>
      </w:r>
    </w:p>
    <w:p w14:paraId="3A857CF4" w14:textId="5B4BE5DE" w:rsidR="00AA25D3" w:rsidRDefault="00476FDE">
      <w:pPr>
        <w:tabs>
          <w:tab w:val="left" w:pos="2974"/>
          <w:tab w:val="left" w:pos="4370"/>
        </w:tabs>
        <w:spacing w:before="181" w:line="256" w:lineRule="auto"/>
        <w:ind w:right="1211"/>
        <w:jc w:val="both"/>
      </w:pPr>
      <w:r>
        <w:tab/>
        <w:t xml:space="preserve">   </w:t>
      </w:r>
      <w:r w:rsidRPr="00AB092A">
        <w:t>Infrastruktur Digital</w:t>
      </w:r>
    </w:p>
    <w:p w14:paraId="2E177462" w14:textId="09899F4B" w:rsidR="00AA25D3" w:rsidRDefault="009346EA">
      <w:pPr>
        <w:tabs>
          <w:tab w:val="left" w:pos="2974"/>
          <w:tab w:val="left" w:pos="4370"/>
        </w:tabs>
        <w:spacing w:before="160"/>
        <w:jc w:val="both"/>
      </w:pPr>
      <w:r>
        <w:t>Sasaran Program</w:t>
      </w:r>
      <w:r>
        <w:tab/>
        <w:t xml:space="preserve">: </w:t>
      </w:r>
      <w:r w:rsidR="00476FDE" w:rsidRPr="00416E0E">
        <w:t>Meningkatnya Kualitas Layanan Publik Bidang Infrastruktur Digital</w:t>
      </w:r>
    </w:p>
    <w:p w14:paraId="369275C6" w14:textId="7E6622AA" w:rsidR="00D53032" w:rsidRDefault="009346EA" w:rsidP="00D53032">
      <w:pPr>
        <w:tabs>
          <w:tab w:val="left" w:pos="2974"/>
          <w:tab w:val="left" w:pos="4370"/>
        </w:tabs>
        <w:spacing w:before="159"/>
        <w:jc w:val="both"/>
      </w:pPr>
      <w:r>
        <w:t>Indikator Kinerja Program</w:t>
      </w:r>
      <w:r>
        <w:tab/>
        <w:t xml:space="preserve">: </w:t>
      </w:r>
      <w:r w:rsidR="00D53032">
        <w:rPr>
          <w:lang w:val="en-US"/>
        </w:rPr>
        <w:t xml:space="preserve">1. </w:t>
      </w:r>
      <w:proofErr w:type="spellStart"/>
      <w:r w:rsidR="00D53032" w:rsidRPr="00C23E99">
        <w:rPr>
          <w:lang w:val="en-US"/>
        </w:rPr>
        <w:t>Kecepatan</w:t>
      </w:r>
      <w:proofErr w:type="spellEnd"/>
      <w:r w:rsidR="00D53032" w:rsidRPr="006A7157">
        <w:t xml:space="preserve"> Internet Jaringan Pita Lebar Bergerak (Mobile </w:t>
      </w:r>
    </w:p>
    <w:p w14:paraId="2BBD0B6A" w14:textId="77777777" w:rsidR="00D53032" w:rsidRDefault="00D53032" w:rsidP="00D53032">
      <w:pPr>
        <w:tabs>
          <w:tab w:val="left" w:pos="2974"/>
          <w:tab w:val="left" w:pos="4370"/>
        </w:tabs>
        <w:spacing w:line="360" w:lineRule="auto"/>
        <w:jc w:val="both"/>
      </w:pPr>
      <w:r>
        <w:tab/>
        <w:t xml:space="preserve">      </w:t>
      </w:r>
      <w:r w:rsidRPr="006A7157">
        <w:t>Broadband)</w:t>
      </w:r>
    </w:p>
    <w:p w14:paraId="0E6BBD39" w14:textId="77777777" w:rsidR="00D53032" w:rsidRDefault="00D53032" w:rsidP="00D53032">
      <w:pPr>
        <w:tabs>
          <w:tab w:val="left" w:pos="2974"/>
          <w:tab w:val="left" w:pos="4370"/>
        </w:tabs>
        <w:spacing w:line="360" w:lineRule="auto"/>
        <w:jc w:val="both"/>
      </w:pPr>
      <w:r>
        <w:tab/>
        <w:t xml:space="preserve">  </w:t>
      </w:r>
      <w:r>
        <w:rPr>
          <w:lang w:val="en-US"/>
        </w:rPr>
        <w:t xml:space="preserve">2. </w:t>
      </w:r>
      <w:r w:rsidRPr="006A7157">
        <w:t xml:space="preserve">Kecepatan Internet Jaringan Pita Lebar </w:t>
      </w:r>
      <w:proofErr w:type="spellStart"/>
      <w:r>
        <w:rPr>
          <w:lang w:val="en-US"/>
        </w:rPr>
        <w:t>Tetap</w:t>
      </w:r>
      <w:proofErr w:type="spellEnd"/>
      <w:r w:rsidRPr="006A7157">
        <w:t xml:space="preserve"> (</w:t>
      </w:r>
      <w:r>
        <w:rPr>
          <w:lang w:val="en-US"/>
        </w:rPr>
        <w:t>Fixed</w:t>
      </w:r>
      <w:r w:rsidRPr="006A7157">
        <w:t xml:space="preserve"> Broadband)</w:t>
      </w:r>
    </w:p>
    <w:p w14:paraId="4E25CDA4" w14:textId="77777777" w:rsidR="00F3366A" w:rsidRDefault="009346EA" w:rsidP="00F3366A">
      <w:pPr>
        <w:tabs>
          <w:tab w:val="left" w:pos="2974"/>
          <w:tab w:val="left" w:pos="4370"/>
        </w:tabs>
        <w:spacing w:before="160"/>
        <w:jc w:val="both"/>
      </w:pPr>
      <w:r>
        <w:t>Kegiatan</w:t>
      </w:r>
      <w:r>
        <w:tab/>
        <w:t xml:space="preserve">: </w:t>
      </w:r>
      <w:r w:rsidR="00F3366A" w:rsidRPr="00E36CED">
        <w:t xml:space="preserve">7437 - Monitoring dan Pengendalian Spektrum Frekuensi Radio, </w:t>
      </w:r>
    </w:p>
    <w:p w14:paraId="1B4EE632" w14:textId="77777777" w:rsidR="00F3366A" w:rsidRDefault="00F3366A" w:rsidP="00F3366A">
      <w:pPr>
        <w:tabs>
          <w:tab w:val="left" w:pos="2974"/>
          <w:tab w:val="left" w:pos="4370"/>
        </w:tabs>
        <w:spacing w:before="160"/>
        <w:jc w:val="both"/>
      </w:pPr>
      <w:r>
        <w:tab/>
        <w:t xml:space="preserve">  </w:t>
      </w:r>
      <w:r w:rsidRPr="00E36CED">
        <w:t>Perangkat Digital dan Kualitas Layanan Telekomunikasi</w:t>
      </w:r>
    </w:p>
    <w:p w14:paraId="280BA1A9" w14:textId="77777777" w:rsidR="00F3366A" w:rsidRDefault="009346EA" w:rsidP="00F3366A">
      <w:pPr>
        <w:tabs>
          <w:tab w:val="left" w:pos="2974"/>
          <w:tab w:val="left" w:pos="4370"/>
        </w:tabs>
        <w:spacing w:before="159"/>
        <w:jc w:val="both"/>
      </w:pPr>
      <w:r>
        <w:lastRenderedPageBreak/>
        <w:t>Sasaran Kegiatan</w:t>
      </w:r>
      <w:r>
        <w:tab/>
        <w:t xml:space="preserve">: </w:t>
      </w:r>
      <w:r w:rsidR="00F3366A" w:rsidRPr="0005701D">
        <w:t xml:space="preserve">Meningkatnya Layanan Monitoring, Pengukuran, Inspeksi, </w:t>
      </w:r>
    </w:p>
    <w:p w14:paraId="61458A50" w14:textId="77777777" w:rsidR="00F3366A" w:rsidRDefault="00F3366A" w:rsidP="00F3366A">
      <w:pPr>
        <w:tabs>
          <w:tab w:val="left" w:pos="2974"/>
          <w:tab w:val="left" w:pos="4370"/>
        </w:tabs>
        <w:spacing w:before="159"/>
        <w:jc w:val="both"/>
      </w:pPr>
      <w:r>
        <w:tab/>
        <w:t xml:space="preserve">  </w:t>
      </w:r>
      <w:r w:rsidRPr="0005701D">
        <w:t xml:space="preserve">Penertiban, Kualitas Layanan Infrastruktur Digital, serta pelayanan </w:t>
      </w:r>
    </w:p>
    <w:p w14:paraId="43D80890" w14:textId="77777777" w:rsidR="00F3366A" w:rsidRDefault="00F3366A" w:rsidP="00F3366A">
      <w:pPr>
        <w:tabs>
          <w:tab w:val="left" w:pos="2974"/>
          <w:tab w:val="left" w:pos="4370"/>
        </w:tabs>
        <w:spacing w:before="159"/>
        <w:jc w:val="both"/>
      </w:pPr>
      <w:r>
        <w:tab/>
        <w:t xml:space="preserve">  </w:t>
      </w:r>
      <w:r w:rsidRPr="0005701D">
        <w:t>publik Spektrum Frekuensi Radio dan Perangkat Telekomunikasi</w:t>
      </w:r>
    </w:p>
    <w:p w14:paraId="57ABF390" w14:textId="77777777" w:rsidR="00D53032" w:rsidRDefault="009346EA" w:rsidP="00D53032">
      <w:pPr>
        <w:tabs>
          <w:tab w:val="left" w:pos="2974"/>
          <w:tab w:val="left" w:pos="4370"/>
        </w:tabs>
        <w:spacing w:before="159"/>
        <w:jc w:val="both"/>
        <w:rPr>
          <w:lang w:val="en-US"/>
        </w:rPr>
      </w:pPr>
      <w:r w:rsidRPr="00322443">
        <w:t>Indikator Kinerja Kegiatan</w:t>
      </w:r>
      <w:r w:rsidRPr="00F3366A">
        <w:rPr>
          <w:color w:val="EE0000"/>
        </w:rPr>
        <w:tab/>
        <w:t xml:space="preserve">: </w:t>
      </w:r>
      <w:r w:rsidR="00D53032">
        <w:rPr>
          <w:lang w:val="en-US"/>
        </w:rPr>
        <w:t xml:space="preserve">1. </w:t>
      </w:r>
      <w:proofErr w:type="spellStart"/>
      <w:r w:rsidR="00D53032" w:rsidRPr="006A7157">
        <w:rPr>
          <w:lang w:val="en-US"/>
        </w:rPr>
        <w:t>Persentase</w:t>
      </w:r>
      <w:proofErr w:type="spellEnd"/>
      <w:r w:rsidR="00D53032" w:rsidRPr="006A7157">
        <w:rPr>
          <w:lang w:val="en-US"/>
        </w:rPr>
        <w:t xml:space="preserve"> </w:t>
      </w:r>
      <w:proofErr w:type="spellStart"/>
      <w:r w:rsidR="00D53032" w:rsidRPr="006A7157">
        <w:rPr>
          <w:lang w:val="en-US"/>
        </w:rPr>
        <w:t>penurunan</w:t>
      </w:r>
      <w:proofErr w:type="spellEnd"/>
      <w:r w:rsidR="00D53032" w:rsidRPr="006A7157">
        <w:rPr>
          <w:lang w:val="en-US"/>
        </w:rPr>
        <w:t xml:space="preserve"> </w:t>
      </w:r>
      <w:proofErr w:type="spellStart"/>
      <w:r w:rsidR="00D53032" w:rsidRPr="006A7157">
        <w:rPr>
          <w:lang w:val="en-US"/>
        </w:rPr>
        <w:t>aduan</w:t>
      </w:r>
      <w:proofErr w:type="spellEnd"/>
      <w:r w:rsidR="00D53032" w:rsidRPr="006A7157">
        <w:rPr>
          <w:lang w:val="en-US"/>
        </w:rPr>
        <w:t xml:space="preserve"> </w:t>
      </w:r>
      <w:proofErr w:type="spellStart"/>
      <w:r w:rsidR="00D53032" w:rsidRPr="006A7157">
        <w:rPr>
          <w:lang w:val="en-US"/>
        </w:rPr>
        <w:t>gangguan</w:t>
      </w:r>
      <w:proofErr w:type="spellEnd"/>
      <w:r w:rsidR="00D53032" w:rsidRPr="006A7157">
        <w:rPr>
          <w:lang w:val="en-US"/>
        </w:rPr>
        <w:t xml:space="preserve"> SFR</w:t>
      </w:r>
    </w:p>
    <w:p w14:paraId="7AABB18D" w14:textId="77777777" w:rsidR="00D53032" w:rsidRDefault="00D53032" w:rsidP="00D53032">
      <w:pPr>
        <w:tabs>
          <w:tab w:val="left" w:pos="2974"/>
          <w:tab w:val="left" w:pos="4370"/>
        </w:tabs>
        <w:spacing w:before="159"/>
        <w:jc w:val="both"/>
        <w:rPr>
          <w:lang w:val="en-US"/>
        </w:rPr>
      </w:pPr>
      <w:r>
        <w:rPr>
          <w:lang w:val="en-US"/>
        </w:rPr>
        <w:tab/>
        <w:t xml:space="preserve">  2. </w:t>
      </w:r>
      <w:proofErr w:type="spellStart"/>
      <w:r w:rsidRPr="006A7157">
        <w:rPr>
          <w:lang w:val="en-US"/>
        </w:rPr>
        <w:t>Persentase</w:t>
      </w:r>
      <w:proofErr w:type="spellEnd"/>
      <w:r w:rsidRPr="006A7157">
        <w:rPr>
          <w:lang w:val="en-US"/>
        </w:rPr>
        <w:t xml:space="preserve"> </w:t>
      </w:r>
      <w:proofErr w:type="spellStart"/>
      <w:r w:rsidRPr="006A7157">
        <w:rPr>
          <w:lang w:val="en-US"/>
        </w:rPr>
        <w:t>kepatuhan</w:t>
      </w:r>
      <w:proofErr w:type="spellEnd"/>
      <w:r w:rsidRPr="006A7157">
        <w:rPr>
          <w:lang w:val="en-US"/>
        </w:rPr>
        <w:t xml:space="preserve"> </w:t>
      </w:r>
      <w:proofErr w:type="spellStart"/>
      <w:r w:rsidRPr="006A7157">
        <w:rPr>
          <w:lang w:val="en-US"/>
        </w:rPr>
        <w:t>alat</w:t>
      </w:r>
      <w:proofErr w:type="spellEnd"/>
      <w:r w:rsidRPr="006A7157">
        <w:rPr>
          <w:lang w:val="en-US"/>
        </w:rPr>
        <w:t xml:space="preserve"> dan/</w:t>
      </w:r>
      <w:proofErr w:type="spellStart"/>
      <w:r w:rsidRPr="006A7157">
        <w:rPr>
          <w:lang w:val="en-US"/>
        </w:rPr>
        <w:t>atau</w:t>
      </w:r>
      <w:proofErr w:type="spellEnd"/>
      <w:r w:rsidRPr="006A7157">
        <w:rPr>
          <w:lang w:val="en-US"/>
        </w:rPr>
        <w:t xml:space="preserve"> </w:t>
      </w:r>
      <w:proofErr w:type="spellStart"/>
      <w:r w:rsidRPr="006A7157">
        <w:rPr>
          <w:lang w:val="en-US"/>
        </w:rPr>
        <w:t>perangkat</w:t>
      </w:r>
      <w:proofErr w:type="spellEnd"/>
      <w:r w:rsidRPr="006A7157">
        <w:rPr>
          <w:lang w:val="en-US"/>
        </w:rPr>
        <w:t xml:space="preserve"> </w:t>
      </w:r>
      <w:proofErr w:type="spellStart"/>
      <w:r w:rsidRPr="006A7157">
        <w:rPr>
          <w:lang w:val="en-US"/>
        </w:rPr>
        <w:t>telekomunikasi</w:t>
      </w:r>
      <w:proofErr w:type="spellEnd"/>
      <w:r w:rsidRPr="006A7157">
        <w:rPr>
          <w:lang w:val="en-US"/>
        </w:rPr>
        <w:t xml:space="preserve"> yang </w:t>
      </w:r>
    </w:p>
    <w:p w14:paraId="27C7710D" w14:textId="77777777" w:rsidR="00D53032" w:rsidRPr="00C23E99" w:rsidRDefault="00D53032" w:rsidP="00D53032">
      <w:pPr>
        <w:tabs>
          <w:tab w:val="left" w:pos="2974"/>
          <w:tab w:val="left" w:pos="4370"/>
        </w:tabs>
        <w:spacing w:before="159"/>
        <w:jc w:val="both"/>
        <w:rPr>
          <w:lang w:val="en-US"/>
        </w:rPr>
      </w:pPr>
      <w:r>
        <w:rPr>
          <w:lang w:val="en-US"/>
        </w:rPr>
        <w:tab/>
        <w:t xml:space="preserve">      </w:t>
      </w:r>
      <w:proofErr w:type="spellStart"/>
      <w:r w:rsidRPr="006A7157">
        <w:rPr>
          <w:lang w:val="en-US"/>
        </w:rPr>
        <w:t>memenuhi</w:t>
      </w:r>
      <w:proofErr w:type="spellEnd"/>
      <w:r w:rsidRPr="006A7157">
        <w:rPr>
          <w:lang w:val="en-US"/>
        </w:rPr>
        <w:t xml:space="preserve"> </w:t>
      </w:r>
      <w:proofErr w:type="spellStart"/>
      <w:r w:rsidRPr="006A7157">
        <w:rPr>
          <w:lang w:val="en-US"/>
        </w:rPr>
        <w:t>standar</w:t>
      </w:r>
      <w:proofErr w:type="spellEnd"/>
      <w:r w:rsidRPr="006A7157">
        <w:rPr>
          <w:lang w:val="en-US"/>
        </w:rPr>
        <w:t xml:space="preserve"> </w:t>
      </w:r>
      <w:proofErr w:type="spellStart"/>
      <w:r w:rsidRPr="006A7157">
        <w:rPr>
          <w:lang w:val="en-US"/>
        </w:rPr>
        <w:t>teknis</w:t>
      </w:r>
      <w:proofErr w:type="spellEnd"/>
    </w:p>
    <w:p w14:paraId="1B81A77F" w14:textId="3924F630" w:rsidR="00AA25D3" w:rsidRDefault="009346EA">
      <w:pPr>
        <w:tabs>
          <w:tab w:val="left" w:pos="2974"/>
          <w:tab w:val="left" w:pos="4384"/>
        </w:tabs>
        <w:spacing w:before="181" w:after="200"/>
        <w:jc w:val="both"/>
      </w:pPr>
      <w:r>
        <w:t>Klasifikasi Rincian Output</w:t>
      </w:r>
      <w:r>
        <w:tab/>
        <w:t xml:space="preserve">: </w:t>
      </w:r>
      <w:r w:rsidR="004D04CB" w:rsidRPr="00E36CED">
        <w:t>7437</w:t>
      </w:r>
      <w:r w:rsidR="004D04CB" w:rsidRPr="00CB0987">
        <w:t>.BAH-Layanan Publik Lainnya</w:t>
      </w:r>
    </w:p>
    <w:p w14:paraId="580385EE" w14:textId="0A25C348" w:rsidR="00AA25D3" w:rsidRDefault="009346EA">
      <w:pPr>
        <w:tabs>
          <w:tab w:val="left" w:pos="2974"/>
          <w:tab w:val="left" w:pos="4370"/>
        </w:tabs>
        <w:spacing w:before="181"/>
        <w:jc w:val="both"/>
      </w:pPr>
      <w:r>
        <w:t>Indikator KRO (opsional)</w:t>
      </w:r>
      <w:r>
        <w:tab/>
        <w:t xml:space="preserve">: </w:t>
      </w:r>
      <w:r w:rsidR="00F3366A">
        <w:t>-</w:t>
      </w:r>
    </w:p>
    <w:p w14:paraId="1A35F0A7" w14:textId="14F2F953" w:rsidR="00AA25D3" w:rsidRDefault="009346EA">
      <w:pPr>
        <w:tabs>
          <w:tab w:val="left" w:pos="2974"/>
          <w:tab w:val="left" w:pos="4370"/>
        </w:tabs>
        <w:spacing w:before="181"/>
        <w:jc w:val="both"/>
      </w:pPr>
      <w:r>
        <w:t>Rincian Output</w:t>
      </w:r>
      <w:r>
        <w:tab/>
        <w:t xml:space="preserve">: </w:t>
      </w:r>
      <w:proofErr w:type="spellStart"/>
      <w:r w:rsidR="00F3366A" w:rsidRPr="00F3366A">
        <w:rPr>
          <w:lang w:val="en-ID"/>
        </w:rPr>
        <w:t>Layanan</w:t>
      </w:r>
      <w:proofErr w:type="spellEnd"/>
      <w:r w:rsidR="00F3366A" w:rsidRPr="00F3366A">
        <w:rPr>
          <w:lang w:val="en-ID"/>
        </w:rPr>
        <w:t xml:space="preserve"> Dukungan </w:t>
      </w:r>
      <w:proofErr w:type="spellStart"/>
      <w:r w:rsidR="00F3366A" w:rsidRPr="00F3366A">
        <w:rPr>
          <w:lang w:val="en-ID"/>
        </w:rPr>
        <w:t>Pengawasan</w:t>
      </w:r>
      <w:proofErr w:type="spellEnd"/>
      <w:r w:rsidR="00F3366A" w:rsidRPr="00F3366A">
        <w:rPr>
          <w:lang w:val="en-ID"/>
        </w:rPr>
        <w:t xml:space="preserve"> Spektrum </w:t>
      </w:r>
      <w:proofErr w:type="spellStart"/>
      <w:r w:rsidR="00F3366A" w:rsidRPr="00F3366A">
        <w:rPr>
          <w:lang w:val="en-ID"/>
        </w:rPr>
        <w:t>Frekuensi</w:t>
      </w:r>
      <w:proofErr w:type="spellEnd"/>
      <w:r w:rsidR="00F3366A" w:rsidRPr="00F3366A">
        <w:rPr>
          <w:lang w:val="en-ID"/>
        </w:rPr>
        <w:t xml:space="preserve"> Radio UPT</w:t>
      </w:r>
    </w:p>
    <w:p w14:paraId="57C9C799" w14:textId="6454EC2A" w:rsidR="00D53032" w:rsidRPr="001A42A0" w:rsidRDefault="009346EA" w:rsidP="00D53032">
      <w:pPr>
        <w:tabs>
          <w:tab w:val="left" w:pos="2974"/>
          <w:tab w:val="left" w:pos="4370"/>
        </w:tabs>
        <w:spacing w:before="159"/>
        <w:jc w:val="both"/>
      </w:pPr>
      <w:r>
        <w:t>Indikator RO</w:t>
      </w:r>
      <w:r>
        <w:tab/>
        <w:t xml:space="preserve">: </w:t>
      </w:r>
      <w:r w:rsidR="00110481">
        <w:t xml:space="preserve">1. </w:t>
      </w:r>
      <w:r w:rsidR="00D53032" w:rsidRPr="001A42A0">
        <w:t xml:space="preserve">Persentase (%) Monitoring Penggunaan Spektrum Frekuensi </w:t>
      </w:r>
    </w:p>
    <w:p w14:paraId="72FB28AC" w14:textId="77777777" w:rsidR="00D53032" w:rsidRPr="001A42A0" w:rsidRDefault="00D53032" w:rsidP="00D53032">
      <w:pPr>
        <w:tabs>
          <w:tab w:val="left" w:pos="2974"/>
          <w:tab w:val="left" w:pos="4370"/>
        </w:tabs>
        <w:spacing w:before="159"/>
        <w:jc w:val="both"/>
      </w:pPr>
      <w:r w:rsidRPr="001A42A0">
        <w:tab/>
        <w:t xml:space="preserve">      Radio</w:t>
      </w:r>
    </w:p>
    <w:p w14:paraId="28544480" w14:textId="77777777" w:rsidR="00D53032" w:rsidRPr="001A42A0" w:rsidRDefault="00D53032" w:rsidP="00D53032">
      <w:pPr>
        <w:tabs>
          <w:tab w:val="left" w:pos="2974"/>
          <w:tab w:val="left" w:pos="4370"/>
        </w:tabs>
        <w:spacing w:before="159"/>
        <w:jc w:val="both"/>
      </w:pPr>
      <w:r w:rsidRPr="001A42A0">
        <w:tab/>
        <w:t xml:space="preserve">  2. Persentase (%) Pemeriksaan Stasiun Radio</w:t>
      </w:r>
    </w:p>
    <w:p w14:paraId="43D49946" w14:textId="77777777" w:rsidR="00D53032" w:rsidRPr="001A42A0" w:rsidRDefault="00D53032" w:rsidP="00D53032">
      <w:pPr>
        <w:tabs>
          <w:tab w:val="left" w:pos="2974"/>
          <w:tab w:val="left" w:pos="4370"/>
        </w:tabs>
        <w:spacing w:before="159"/>
        <w:jc w:val="both"/>
      </w:pPr>
      <w:r w:rsidRPr="001A42A0">
        <w:tab/>
        <w:t xml:space="preserve">  3. Persentase (%) Penanganan Gangguan Spektrum Frekuensi Radio</w:t>
      </w:r>
    </w:p>
    <w:p w14:paraId="4E08E3CD" w14:textId="77777777" w:rsidR="00D53032" w:rsidRPr="001A42A0" w:rsidRDefault="00D53032" w:rsidP="00D53032">
      <w:pPr>
        <w:tabs>
          <w:tab w:val="left" w:pos="2974"/>
          <w:tab w:val="left" w:pos="4370"/>
        </w:tabs>
        <w:spacing w:before="159"/>
        <w:jc w:val="both"/>
      </w:pPr>
      <w:r w:rsidRPr="001A42A0">
        <w:tab/>
        <w:t xml:space="preserve">  4. Persentase (%) Tingkat Kepatuhan Standar Teknis Alat dan/atau </w:t>
      </w:r>
    </w:p>
    <w:p w14:paraId="4618135A" w14:textId="77777777" w:rsidR="00D53032" w:rsidRPr="001A42A0" w:rsidRDefault="00D53032" w:rsidP="00D53032">
      <w:pPr>
        <w:tabs>
          <w:tab w:val="left" w:pos="2974"/>
          <w:tab w:val="left" w:pos="4370"/>
        </w:tabs>
        <w:spacing w:before="159"/>
        <w:jc w:val="both"/>
      </w:pPr>
      <w:r w:rsidRPr="001A42A0">
        <w:tab/>
        <w:t xml:space="preserve">      Perangkat Telekomunikasi dan Digital</w:t>
      </w:r>
    </w:p>
    <w:p w14:paraId="24AB4268" w14:textId="77777777" w:rsidR="00D53032" w:rsidRPr="001A42A0" w:rsidRDefault="00D53032" w:rsidP="00D53032">
      <w:pPr>
        <w:tabs>
          <w:tab w:val="left" w:pos="2974"/>
          <w:tab w:val="left" w:pos="4370"/>
        </w:tabs>
        <w:spacing w:before="159"/>
        <w:jc w:val="both"/>
      </w:pPr>
      <w:r w:rsidRPr="001A42A0">
        <w:tab/>
        <w:t xml:space="preserve"> 5. Persentase % Terjaganya operasional dan fungsi monitoring dari </w:t>
      </w:r>
    </w:p>
    <w:p w14:paraId="591F5A09" w14:textId="77777777" w:rsidR="00D53032" w:rsidRPr="001A42A0" w:rsidRDefault="00D53032" w:rsidP="00D53032">
      <w:pPr>
        <w:tabs>
          <w:tab w:val="left" w:pos="2974"/>
          <w:tab w:val="left" w:pos="4370"/>
        </w:tabs>
        <w:spacing w:before="159"/>
        <w:jc w:val="both"/>
      </w:pPr>
      <w:r w:rsidRPr="001A42A0">
        <w:tab/>
        <w:t xml:space="preserve">     stasiun monitor frekuensi radio di UPT</w:t>
      </w:r>
    </w:p>
    <w:p w14:paraId="22CDE556" w14:textId="77777777" w:rsidR="00D53032" w:rsidRPr="001A42A0" w:rsidRDefault="00D53032" w:rsidP="00D53032">
      <w:pPr>
        <w:tabs>
          <w:tab w:val="left" w:pos="2974"/>
          <w:tab w:val="left" w:pos="4370"/>
        </w:tabs>
        <w:spacing w:before="159"/>
        <w:jc w:val="both"/>
      </w:pPr>
      <w:r w:rsidRPr="001A42A0">
        <w:tab/>
        <w:t xml:space="preserve"> 6. Persentase (%) Penanganan Sanksi Denda Administratif</w:t>
      </w:r>
    </w:p>
    <w:p w14:paraId="4FE3D475" w14:textId="77777777" w:rsidR="00D53032" w:rsidRPr="001A42A0" w:rsidRDefault="00D53032" w:rsidP="00D53032">
      <w:pPr>
        <w:tabs>
          <w:tab w:val="left" w:pos="2974"/>
          <w:tab w:val="left" w:pos="4370"/>
        </w:tabs>
        <w:spacing w:before="159"/>
        <w:jc w:val="both"/>
      </w:pPr>
      <w:r w:rsidRPr="001A42A0">
        <w:tab/>
        <w:t xml:space="preserve"> 7. Persentase (%) Tersedianya Data Hasil Pengukuran Kualitas </w:t>
      </w:r>
    </w:p>
    <w:p w14:paraId="725A5987" w14:textId="77777777" w:rsidR="00D53032" w:rsidRPr="001A42A0" w:rsidRDefault="00D53032" w:rsidP="00D53032">
      <w:pPr>
        <w:tabs>
          <w:tab w:val="left" w:pos="2974"/>
          <w:tab w:val="left" w:pos="4370"/>
        </w:tabs>
        <w:spacing w:before="159"/>
        <w:jc w:val="both"/>
      </w:pPr>
      <w:r w:rsidRPr="001A42A0">
        <w:tab/>
        <w:t xml:space="preserve">     Layanan</w:t>
      </w:r>
    </w:p>
    <w:p w14:paraId="0F2985C2" w14:textId="77777777" w:rsidR="00D53032" w:rsidRPr="001A42A0" w:rsidRDefault="00D53032" w:rsidP="00D53032">
      <w:pPr>
        <w:tabs>
          <w:tab w:val="left" w:pos="2974"/>
          <w:tab w:val="left" w:pos="4370"/>
        </w:tabs>
        <w:spacing w:before="159"/>
        <w:jc w:val="both"/>
      </w:pPr>
      <w:r w:rsidRPr="001A42A0">
        <w:tab/>
        <w:t xml:space="preserve"> 8. Persentase (%) Penyelenggaraan Layanan Sertifikasi Operator </w:t>
      </w:r>
    </w:p>
    <w:p w14:paraId="46FD24BD" w14:textId="77777777" w:rsidR="00D53032" w:rsidRPr="001A42A0" w:rsidRDefault="00D53032" w:rsidP="00D53032">
      <w:pPr>
        <w:tabs>
          <w:tab w:val="left" w:pos="2974"/>
          <w:tab w:val="left" w:pos="4370"/>
        </w:tabs>
        <w:spacing w:before="159"/>
        <w:jc w:val="both"/>
      </w:pPr>
      <w:r w:rsidRPr="001A42A0">
        <w:tab/>
        <w:t xml:space="preserve">     Radio (UNAR, MOTS- IKRAN)</w:t>
      </w:r>
    </w:p>
    <w:p w14:paraId="78774883" w14:textId="77777777" w:rsidR="00D53032" w:rsidRPr="001A42A0" w:rsidRDefault="00D53032" w:rsidP="00D53032">
      <w:pPr>
        <w:tabs>
          <w:tab w:val="left" w:pos="2974"/>
          <w:tab w:val="left" w:pos="4370"/>
        </w:tabs>
        <w:spacing w:before="159"/>
        <w:jc w:val="both"/>
      </w:pPr>
      <w:r w:rsidRPr="001A42A0">
        <w:tab/>
        <w:t xml:space="preserve">9. Persentase (%) Pelaksanaan Penanganan Piutang BHP Frekuensi </w:t>
      </w:r>
    </w:p>
    <w:p w14:paraId="1325D256" w14:textId="77777777" w:rsidR="00D53032" w:rsidRPr="001A42A0" w:rsidRDefault="00D53032" w:rsidP="00D53032">
      <w:pPr>
        <w:tabs>
          <w:tab w:val="left" w:pos="2974"/>
          <w:tab w:val="left" w:pos="4370"/>
        </w:tabs>
        <w:spacing w:before="159"/>
        <w:jc w:val="both"/>
      </w:pPr>
      <w:r w:rsidRPr="001A42A0">
        <w:tab/>
        <w:t xml:space="preserve">    Radio</w:t>
      </w:r>
    </w:p>
    <w:p w14:paraId="2D02F3C0" w14:textId="77777777" w:rsidR="00D53032" w:rsidRPr="001A42A0" w:rsidRDefault="00D53032" w:rsidP="00D53032">
      <w:pPr>
        <w:tabs>
          <w:tab w:val="left" w:pos="2974"/>
          <w:tab w:val="left" w:pos="4370"/>
        </w:tabs>
        <w:spacing w:before="159"/>
        <w:jc w:val="both"/>
      </w:pPr>
      <w:r w:rsidRPr="001A42A0">
        <w:t xml:space="preserve">                                                     10. Persentase (%) Sosialisasi Pelayanan Publik</w:t>
      </w:r>
    </w:p>
    <w:p w14:paraId="654DE3AA" w14:textId="77777777" w:rsidR="00D53032" w:rsidRPr="001A42A0" w:rsidRDefault="00D53032" w:rsidP="00D53032">
      <w:pPr>
        <w:tabs>
          <w:tab w:val="left" w:pos="2974"/>
          <w:tab w:val="left" w:pos="4370"/>
        </w:tabs>
        <w:spacing w:before="159"/>
        <w:jc w:val="both"/>
      </w:pPr>
      <w:r w:rsidRPr="001A42A0">
        <w:t xml:space="preserve">                                                     11. Persentase (%) Pelaksanaan Survey Kepuasan Pelayanan Publik </w:t>
      </w:r>
    </w:p>
    <w:p w14:paraId="7823E591" w14:textId="77777777" w:rsidR="00D53032" w:rsidRPr="001A42A0" w:rsidRDefault="00D53032" w:rsidP="00D53032">
      <w:pPr>
        <w:tabs>
          <w:tab w:val="left" w:pos="2974"/>
          <w:tab w:val="left" w:pos="4370"/>
        </w:tabs>
        <w:spacing w:before="159"/>
        <w:jc w:val="both"/>
      </w:pPr>
      <w:r w:rsidRPr="001A42A0">
        <w:t xml:space="preserve">                                                           (IKM/IPKP)</w:t>
      </w:r>
    </w:p>
    <w:p w14:paraId="142AF2B3" w14:textId="77777777" w:rsidR="00D53032" w:rsidRPr="001A42A0" w:rsidRDefault="00D53032" w:rsidP="00D53032">
      <w:pPr>
        <w:tabs>
          <w:tab w:val="left" w:pos="2974"/>
          <w:tab w:val="left" w:pos="4370"/>
        </w:tabs>
        <w:spacing w:before="159"/>
        <w:jc w:val="both"/>
      </w:pPr>
      <w:r w:rsidRPr="001A42A0">
        <w:t xml:space="preserve">                                                     12. Persentase (%) Pelaksanaan Survey Integritas Pelayanan Publik </w:t>
      </w:r>
    </w:p>
    <w:p w14:paraId="4EAD7CCA" w14:textId="77777777" w:rsidR="00D53032" w:rsidRPr="001A42A0" w:rsidRDefault="00D53032" w:rsidP="00D53032">
      <w:pPr>
        <w:tabs>
          <w:tab w:val="left" w:pos="2974"/>
          <w:tab w:val="left" w:pos="4384"/>
        </w:tabs>
        <w:spacing w:before="159"/>
        <w:jc w:val="both"/>
      </w:pPr>
      <w:r w:rsidRPr="001A42A0">
        <w:tab/>
        <w:t xml:space="preserve">     (IIPP/IPAK)</w:t>
      </w:r>
    </w:p>
    <w:p w14:paraId="70994153" w14:textId="77777777" w:rsidR="00D53032" w:rsidRPr="001A42A0" w:rsidRDefault="00D53032" w:rsidP="00D53032">
      <w:pPr>
        <w:tabs>
          <w:tab w:val="left" w:pos="2974"/>
          <w:tab w:val="left" w:pos="4384"/>
        </w:tabs>
        <w:spacing w:before="159"/>
        <w:jc w:val="both"/>
      </w:pPr>
      <w:r w:rsidRPr="001A42A0">
        <w:t xml:space="preserve">                                                      13. Persentase (%) Tindak lanjut verifikasi site ISR Microwave Link</w:t>
      </w:r>
    </w:p>
    <w:p w14:paraId="426BF53A" w14:textId="77777777" w:rsidR="00D53032" w:rsidRPr="001A42A0" w:rsidRDefault="00D53032" w:rsidP="00D53032">
      <w:pPr>
        <w:tabs>
          <w:tab w:val="left" w:pos="2974"/>
          <w:tab w:val="left" w:pos="4370"/>
        </w:tabs>
        <w:spacing w:before="159"/>
        <w:jc w:val="both"/>
      </w:pPr>
      <w:r w:rsidRPr="001A42A0">
        <w:t xml:space="preserve">                                                            yang tidak sesuai (PrimaAksi)</w:t>
      </w:r>
    </w:p>
    <w:p w14:paraId="086AD96D" w14:textId="6C727A28" w:rsidR="00AA25D3" w:rsidRDefault="009346EA">
      <w:pPr>
        <w:tabs>
          <w:tab w:val="left" w:pos="2974"/>
          <w:tab w:val="left" w:pos="4370"/>
        </w:tabs>
        <w:jc w:val="both"/>
      </w:pPr>
      <w:r>
        <w:t>Volume RO</w:t>
      </w:r>
      <w:r>
        <w:tab/>
        <w:t xml:space="preserve">: </w:t>
      </w:r>
      <w:r w:rsidR="004D04CB">
        <w:t>1</w:t>
      </w:r>
    </w:p>
    <w:p w14:paraId="0623E81E" w14:textId="42EFAD37" w:rsidR="00AA25D3" w:rsidRDefault="009346EA">
      <w:pPr>
        <w:tabs>
          <w:tab w:val="left" w:pos="2974"/>
          <w:tab w:val="left" w:pos="4370"/>
        </w:tabs>
        <w:spacing w:before="179"/>
        <w:jc w:val="both"/>
        <w:sectPr w:rsidR="00AA25D3">
          <w:pgSz w:w="11910" w:h="16840"/>
          <w:pgMar w:top="1417" w:right="1417" w:bottom="1417" w:left="1417" w:header="720" w:footer="720" w:gutter="0"/>
          <w:pgNumType w:start="1"/>
          <w:cols w:space="720"/>
        </w:sectPr>
      </w:pPr>
      <w:r>
        <w:t>Satuan Ukur Keluaran</w:t>
      </w:r>
      <w:r>
        <w:tab/>
        <w:t xml:space="preserve">: </w:t>
      </w:r>
      <w:proofErr w:type="spellStart"/>
      <w:r w:rsidR="00BE746B" w:rsidRPr="00BE746B">
        <w:rPr>
          <w:lang w:val="en-ID"/>
        </w:rPr>
        <w:t>Layanan</w:t>
      </w:r>
      <w:proofErr w:type="spellEnd"/>
    </w:p>
    <w:p w14:paraId="2A8C7F3F" w14:textId="77777777" w:rsidR="00AA25D3" w:rsidRDefault="009346EA">
      <w:pPr>
        <w:pStyle w:val="Heading1"/>
        <w:numPr>
          <w:ilvl w:val="0"/>
          <w:numId w:val="6"/>
        </w:numPr>
        <w:tabs>
          <w:tab w:val="left" w:pos="1297"/>
        </w:tabs>
        <w:spacing w:before="61" w:line="360" w:lineRule="auto"/>
        <w:ind w:right="715"/>
        <w:jc w:val="both"/>
      </w:pPr>
      <w:r>
        <w:lastRenderedPageBreak/>
        <w:t xml:space="preserve">Latar Belakang </w:t>
      </w:r>
    </w:p>
    <w:p w14:paraId="3D128D04" w14:textId="77777777" w:rsidR="00D51C24" w:rsidRDefault="00D51C24" w:rsidP="00D51C24">
      <w:pPr>
        <w:numPr>
          <w:ilvl w:val="0"/>
          <w:numId w:val="15"/>
        </w:numPr>
        <w:tabs>
          <w:tab w:val="left" w:pos="1270"/>
        </w:tabs>
        <w:spacing w:line="360" w:lineRule="auto"/>
        <w:ind w:left="708" w:hanging="283"/>
      </w:pPr>
      <w:r>
        <w:t>Dasar Hukum</w:t>
      </w:r>
    </w:p>
    <w:p w14:paraId="0BB8B5A9" w14:textId="77777777" w:rsidR="00D51C24" w:rsidRDefault="00D51C24" w:rsidP="00D51C24">
      <w:pPr>
        <w:spacing w:line="360" w:lineRule="auto"/>
        <w:ind w:left="709"/>
      </w:pPr>
      <w:r>
        <w:t>Kegiatan ini memiliki beberapa dasar hukum sebagai berikut:</w:t>
      </w:r>
    </w:p>
    <w:p w14:paraId="481DDAC1" w14:textId="77777777" w:rsidR="00D51C24" w:rsidRDefault="00D51C24" w:rsidP="00D51C24">
      <w:pPr>
        <w:numPr>
          <w:ilvl w:val="0"/>
          <w:numId w:val="16"/>
        </w:numPr>
        <w:tabs>
          <w:tab w:val="left" w:pos="1270"/>
        </w:tabs>
        <w:spacing w:line="360" w:lineRule="auto"/>
        <w:ind w:left="992" w:hanging="285"/>
      </w:pPr>
      <w:r w:rsidRPr="00CB6553">
        <w:t>Undang-Undang Nomor 36 Tahun 1999 tentang Telekomunikasi</w:t>
      </w:r>
    </w:p>
    <w:p w14:paraId="3C5DE718" w14:textId="77777777" w:rsidR="00D51C24" w:rsidRDefault="00D51C24" w:rsidP="00D51C24">
      <w:pPr>
        <w:numPr>
          <w:ilvl w:val="0"/>
          <w:numId w:val="14"/>
        </w:numPr>
        <w:tabs>
          <w:tab w:val="left" w:pos="1270"/>
        </w:tabs>
        <w:spacing w:line="360" w:lineRule="auto"/>
        <w:ind w:left="1417" w:hanging="435"/>
      </w:pPr>
      <w:r w:rsidRPr="00CB6553">
        <w:t>Pasal 4 Ayat (1) &amp; (2): Penguasaan Negara dan Pembinaan</w:t>
      </w:r>
    </w:p>
    <w:p w14:paraId="79775A68" w14:textId="77777777" w:rsidR="00D51C24" w:rsidRDefault="00D51C24" w:rsidP="00D51C24">
      <w:pPr>
        <w:numPr>
          <w:ilvl w:val="0"/>
          <w:numId w:val="14"/>
        </w:numPr>
        <w:tabs>
          <w:tab w:val="left" w:pos="1270"/>
        </w:tabs>
        <w:spacing w:line="360" w:lineRule="auto"/>
        <w:ind w:left="1276" w:hanging="294"/>
        <w:jc w:val="both"/>
      </w:pPr>
      <w:r>
        <w:t xml:space="preserve">Implikasi: </w:t>
      </w:r>
      <w:r w:rsidRPr="00CB6553">
        <w:t>UPT Balmon adalah perpanjangan tangan Pemerintah Pusat di daerah dalam</w:t>
      </w:r>
      <w:r>
        <w:t xml:space="preserve"> </w:t>
      </w:r>
      <w:r w:rsidRPr="00CB6553">
        <w:t>menjalankan fungsi pembinaan, pengawasan, dan pengendalian (Wasdal) terhadap sumber daya alam terbatas yaitu Spektrum Frekuensi Radio. Tugas ini adalah mandat konstitusional</w:t>
      </w:r>
    </w:p>
    <w:p w14:paraId="72D44E0D" w14:textId="77777777" w:rsidR="00D51C24" w:rsidRDefault="00D51C24" w:rsidP="00D51C24">
      <w:pPr>
        <w:numPr>
          <w:ilvl w:val="0"/>
          <w:numId w:val="16"/>
        </w:numPr>
        <w:tabs>
          <w:tab w:val="left" w:pos="1270"/>
        </w:tabs>
        <w:spacing w:line="360" w:lineRule="auto"/>
        <w:ind w:left="992" w:hanging="285"/>
        <w:jc w:val="both"/>
      </w:pPr>
      <w:r w:rsidRPr="007232D7">
        <w:t>Undang-Undang Republik Indonesia Nomor 6 Tahun 2023</w:t>
      </w:r>
      <w:r w:rsidRPr="00B43899">
        <w:t xml:space="preserve"> tentang Penetapan Peraturan Pemerintah Pengganti Undang-Undang Nomor 2 Tahun 2022 tentang Cipta Kerja menjadi Undang-Undang</w:t>
      </w:r>
      <w:r>
        <w:t>.</w:t>
      </w:r>
    </w:p>
    <w:p w14:paraId="55C335BE" w14:textId="77777777" w:rsidR="00D51C24" w:rsidRDefault="00D51C24" w:rsidP="00D51C24">
      <w:pPr>
        <w:numPr>
          <w:ilvl w:val="0"/>
          <w:numId w:val="14"/>
        </w:numPr>
        <w:tabs>
          <w:tab w:val="left" w:pos="1270"/>
        </w:tabs>
        <w:spacing w:line="360" w:lineRule="auto"/>
        <w:ind w:left="1276" w:hanging="294"/>
        <w:jc w:val="both"/>
      </w:pPr>
      <w:r>
        <w:t xml:space="preserve">Pasal 33 Ayat (3): </w:t>
      </w:r>
      <w:r w:rsidRPr="00B43899">
        <w:t>Pemerintah Pusat melakukan pengawasan dan pengendalian penggunaan spektrum frekuensi radio dan orbit satelit</w:t>
      </w:r>
      <w:r>
        <w:t>.</w:t>
      </w:r>
    </w:p>
    <w:p w14:paraId="3CF19EF4" w14:textId="15870711" w:rsidR="00D51C24" w:rsidRPr="00B43899" w:rsidRDefault="00D51C24" w:rsidP="00D51C24">
      <w:pPr>
        <w:numPr>
          <w:ilvl w:val="0"/>
          <w:numId w:val="14"/>
        </w:numPr>
        <w:tabs>
          <w:tab w:val="left" w:pos="1270"/>
        </w:tabs>
        <w:spacing w:line="360" w:lineRule="auto"/>
        <w:ind w:left="1276" w:hanging="294"/>
        <w:jc w:val="both"/>
      </w:pPr>
      <w:r>
        <w:t>Implikasi:</w:t>
      </w:r>
      <w:r w:rsidRPr="00B43899">
        <w:t xml:space="preserve"> pengawasan dan pengendalian (Wasdal) SFR adalah mutlak di tangan Pemerintah Pusat. UPT Balmon </w:t>
      </w:r>
      <w:r w:rsidR="000D6227">
        <w:t>merupakan</w:t>
      </w:r>
      <w:r w:rsidRPr="00B43899">
        <w:t xml:space="preserve"> representasi fisik dari Pemerintah Pusat di daerah untuk melaksanakan kewenangan Wasdal ini.</w:t>
      </w:r>
    </w:p>
    <w:p w14:paraId="1C6BC3D2" w14:textId="77777777" w:rsidR="00D51C24" w:rsidRDefault="00D51C24" w:rsidP="00D51C24">
      <w:pPr>
        <w:numPr>
          <w:ilvl w:val="0"/>
          <w:numId w:val="16"/>
        </w:numPr>
        <w:tabs>
          <w:tab w:val="left" w:pos="1270"/>
        </w:tabs>
        <w:spacing w:line="360" w:lineRule="auto"/>
        <w:ind w:left="992" w:hanging="285"/>
      </w:pPr>
      <w:r w:rsidRPr="00850C11">
        <w:t>Permen Kominfo No. 1 Tahun 2022</w:t>
      </w:r>
      <w:r>
        <w:t xml:space="preserve"> </w:t>
      </w:r>
      <w:r w:rsidRPr="00850C11">
        <w:t>tentang Organisasi dan Tata Kerja Unit Pelaksana Teknis Bidang Monitor Spektrum Frekuensi Radio</w:t>
      </w:r>
      <w:r>
        <w:t>.</w:t>
      </w:r>
    </w:p>
    <w:p w14:paraId="6D440636" w14:textId="77777777" w:rsidR="00D51C24" w:rsidRDefault="00D51C24" w:rsidP="00D51C24">
      <w:pPr>
        <w:numPr>
          <w:ilvl w:val="0"/>
          <w:numId w:val="14"/>
        </w:numPr>
        <w:tabs>
          <w:tab w:val="left" w:pos="1270"/>
        </w:tabs>
        <w:spacing w:line="360" w:lineRule="auto"/>
        <w:ind w:left="1276" w:hanging="294"/>
      </w:pPr>
      <w:r w:rsidRPr="00850C11">
        <w:t>Pasal 3</w:t>
      </w:r>
      <w:r>
        <w:t xml:space="preserve">: </w:t>
      </w:r>
      <w:r w:rsidRPr="00850C11">
        <w:t>Balai Monitor mempunyai tugas melaksanakan pengawasan dan pengendalian, penertiban, monitoring, serta penanganan gangguan penggunaan spektrum frekuensi radio di wilayah kerjanya</w:t>
      </w:r>
      <w:r>
        <w:t>.</w:t>
      </w:r>
    </w:p>
    <w:p w14:paraId="65AF24ED" w14:textId="0E76D248" w:rsidR="00D51C24" w:rsidRDefault="00D51C24" w:rsidP="00D51C24">
      <w:pPr>
        <w:numPr>
          <w:ilvl w:val="0"/>
          <w:numId w:val="14"/>
        </w:numPr>
        <w:tabs>
          <w:tab w:val="left" w:pos="1270"/>
        </w:tabs>
        <w:spacing w:line="360" w:lineRule="auto"/>
        <w:ind w:left="1276" w:hanging="294"/>
        <w:jc w:val="both"/>
      </w:pPr>
      <w:r>
        <w:t xml:space="preserve">Implikasi: </w:t>
      </w:r>
      <w:r w:rsidRPr="00850C11">
        <w:t>Seluruh kegiatan dukungan</w:t>
      </w:r>
      <w:r w:rsidR="000D6227">
        <w:t xml:space="preserve"> seperti </w:t>
      </w:r>
      <w:r w:rsidRPr="00850C11">
        <w:t xml:space="preserve">anggaran perjalanan dinas, pemeliharaan kendaraan, dan operasional stasiun monitoring harus dipastikan memadai untuk menjamin </w:t>
      </w:r>
      <w:r w:rsidR="000D6227">
        <w:t>UPT</w:t>
      </w:r>
      <w:r w:rsidRPr="00850C11">
        <w:t xml:space="preserve"> dapat menjalankan </w:t>
      </w:r>
      <w:r w:rsidR="000D6227">
        <w:t>tugas utamanya yaitu berupa pengawasan, pengendalian dan penertiban.</w:t>
      </w:r>
      <w:r w:rsidRPr="00850C11">
        <w:t xml:space="preserve"> </w:t>
      </w:r>
    </w:p>
    <w:p w14:paraId="0B2873BD" w14:textId="77777777" w:rsidR="00D51C24" w:rsidRDefault="00D51C24" w:rsidP="00D51C24">
      <w:pPr>
        <w:numPr>
          <w:ilvl w:val="0"/>
          <w:numId w:val="16"/>
        </w:numPr>
        <w:tabs>
          <w:tab w:val="left" w:pos="1270"/>
        </w:tabs>
        <w:spacing w:line="360" w:lineRule="auto"/>
        <w:ind w:left="992" w:hanging="285"/>
        <w:jc w:val="both"/>
      </w:pPr>
      <w:r w:rsidRPr="00B2699A">
        <w:t>Peraturan Menteri Keuangan (PMK) Nomor 58 Tahun 2023 tentang Pengelolaan Penerimaan Negara Bukan Pajak (PNBP) terletak pada aspek Manajemen Anggaran dan Pendanaan Operasional</w:t>
      </w:r>
    </w:p>
    <w:p w14:paraId="29ECD2C2" w14:textId="77777777" w:rsidR="00D51C24" w:rsidRDefault="00D51C24" w:rsidP="00D51C24">
      <w:pPr>
        <w:numPr>
          <w:ilvl w:val="0"/>
          <w:numId w:val="14"/>
        </w:numPr>
        <w:tabs>
          <w:tab w:val="left" w:pos="1270"/>
        </w:tabs>
        <w:spacing w:line="360" w:lineRule="auto"/>
        <w:ind w:left="1276" w:hanging="294"/>
        <w:jc w:val="both"/>
      </w:pPr>
      <w:r w:rsidRPr="00633F3B">
        <w:t>Pasal 105 Ayat (1) PMK No. 155/PMK.02/2021 (yang diubah oleh PMK No. 58/2023)</w:t>
      </w:r>
      <w:r>
        <w:t xml:space="preserve">: </w:t>
      </w:r>
      <w:r w:rsidRPr="00633F3B">
        <w:t>Menetapkan bahwa Instansi Pengelola PNBP yang dananya bersumber dari PNBP (seperti Ditjen SDPPI/Balmon) dapat mengusulkan penggunaan dana PNBP dalam rangka pelaksanaan tugas dan fungsi</w:t>
      </w:r>
      <w:r>
        <w:t>.</w:t>
      </w:r>
    </w:p>
    <w:p w14:paraId="7D5E1FAF" w14:textId="77777777" w:rsidR="00D51C24" w:rsidRDefault="00D51C24" w:rsidP="00D51C24">
      <w:pPr>
        <w:numPr>
          <w:ilvl w:val="0"/>
          <w:numId w:val="14"/>
        </w:numPr>
        <w:tabs>
          <w:tab w:val="left" w:pos="1270"/>
        </w:tabs>
        <w:spacing w:line="360" w:lineRule="auto"/>
        <w:ind w:left="1276" w:hanging="294"/>
        <w:jc w:val="both"/>
      </w:pPr>
      <w:r>
        <w:t xml:space="preserve">Implikasi: </w:t>
      </w:r>
      <w:r w:rsidRPr="00633F3B">
        <w:t>Akuntabilitas dan Efisiensi</w:t>
      </w:r>
      <w:r>
        <w:t xml:space="preserve"> dari </w:t>
      </w:r>
      <w:r w:rsidRPr="00633F3B">
        <w:t xml:space="preserve">PMK 58/2023 menekankan pada pengawasan dan peningkatan kualitas pengelolaan PNBP (melalui penilaian kinerja dan monitoring). Anggaran Layanan Dukungan yang diajukan (seperti RAB Langganan Air, Telepon, </w:t>
      </w:r>
      <w:r w:rsidRPr="00633F3B">
        <w:lastRenderedPageBreak/>
        <w:t>Listrik yang Anda susun) harus efisien, akurat, dan dapat dipertanggungjawabkan agar usulan penggunaan dana PNBP Balmon dapat disetujui.</w:t>
      </w:r>
    </w:p>
    <w:p w14:paraId="1EF27A28" w14:textId="77777777" w:rsidR="00D51C24" w:rsidRDefault="00D51C24" w:rsidP="00D51C24">
      <w:pPr>
        <w:numPr>
          <w:ilvl w:val="0"/>
          <w:numId w:val="16"/>
        </w:numPr>
        <w:tabs>
          <w:tab w:val="left" w:pos="1270"/>
        </w:tabs>
        <w:spacing w:line="360" w:lineRule="auto"/>
        <w:ind w:left="992" w:hanging="285"/>
        <w:jc w:val="both"/>
      </w:pPr>
      <w:r>
        <w:t>Peraturan Menteri Keuangan No. 32 Tahun 2025 tentang Standar Biaya Masukan Tahun Anggaran 2026.</w:t>
      </w:r>
    </w:p>
    <w:p w14:paraId="5745147D" w14:textId="77777777" w:rsidR="00D51C24" w:rsidRDefault="00D51C24" w:rsidP="00D51C24">
      <w:pPr>
        <w:numPr>
          <w:ilvl w:val="0"/>
          <w:numId w:val="14"/>
        </w:numPr>
        <w:tabs>
          <w:tab w:val="left" w:pos="1270"/>
        </w:tabs>
        <w:spacing w:line="360" w:lineRule="auto"/>
        <w:ind w:left="1276" w:hanging="294"/>
        <w:jc w:val="both"/>
      </w:pPr>
      <w:r w:rsidRPr="004B1C0A">
        <w:t>Pasal 2</w:t>
      </w:r>
      <w:r>
        <w:t xml:space="preserve"> yakni </w:t>
      </w:r>
      <w:r w:rsidRPr="004B1C0A">
        <w:t>Penggunaan SBM bersifat:</w:t>
      </w:r>
      <w:r>
        <w:t xml:space="preserve"> </w:t>
      </w:r>
      <w:r w:rsidRPr="004B1C0A">
        <w:t xml:space="preserve">Batas tertinggi </w:t>
      </w:r>
      <w:r>
        <w:t>(</w:t>
      </w:r>
      <w:r w:rsidRPr="004B1C0A">
        <w:t>tidak boleh dilampaui dalam</w:t>
      </w:r>
      <w:r>
        <w:t xml:space="preserve"> </w:t>
      </w:r>
      <w:r w:rsidRPr="004B1C0A">
        <w:t>penyusunan</w:t>
      </w:r>
      <w:r>
        <w:t xml:space="preserve"> </w:t>
      </w:r>
      <w:r w:rsidRPr="004B1C0A">
        <w:t>anggaran</w:t>
      </w:r>
      <w:r>
        <w:t>)</w:t>
      </w:r>
      <w:r w:rsidRPr="004B1C0A">
        <w:t>;</w:t>
      </w:r>
      <w:r>
        <w:t xml:space="preserve"> </w:t>
      </w:r>
      <w:r w:rsidRPr="004B1C0A">
        <w:t>Dapat dilampaui</w:t>
      </w:r>
      <w:r>
        <w:t xml:space="preserve"> (</w:t>
      </w:r>
      <w:r w:rsidRPr="004B1C0A">
        <w:t>dalam kondisi tertentu dengan persyaratan tertentu</w:t>
      </w:r>
      <w:r>
        <w:t>).</w:t>
      </w:r>
    </w:p>
    <w:p w14:paraId="102FF5F3" w14:textId="308DD6DF" w:rsidR="00D51C24" w:rsidRDefault="00D51C24" w:rsidP="00D51C24">
      <w:pPr>
        <w:numPr>
          <w:ilvl w:val="0"/>
          <w:numId w:val="14"/>
        </w:numPr>
        <w:tabs>
          <w:tab w:val="left" w:pos="1270"/>
        </w:tabs>
        <w:spacing w:line="360" w:lineRule="auto"/>
        <w:ind w:left="1276" w:hanging="294"/>
        <w:jc w:val="both"/>
      </w:pPr>
      <w:r w:rsidRPr="004B1C0A">
        <w:t xml:space="preserve">Anggaran unit organisasi harus disusun mengikuti batas atas SBM kecuali </w:t>
      </w:r>
      <w:r w:rsidR="000D6227">
        <w:t>terdapat</w:t>
      </w:r>
      <w:r w:rsidRPr="004B1C0A">
        <w:t xml:space="preserve"> alasan kuat </w:t>
      </w:r>
      <w:r w:rsidR="000D6227">
        <w:t>seperti</w:t>
      </w:r>
      <w:r w:rsidRPr="004B1C0A">
        <w:t xml:space="preserve"> kebutuhan khusus operasional</w:t>
      </w:r>
      <w:r w:rsidR="000D6227">
        <w:t xml:space="preserve"> </w:t>
      </w:r>
      <w:r w:rsidRPr="004B1C0A">
        <w:t>yang</w:t>
      </w:r>
      <w:r w:rsidR="000D6227">
        <w:t xml:space="preserve"> dapat</w:t>
      </w:r>
      <w:r w:rsidRPr="004B1C0A">
        <w:t xml:space="preserve"> dibuktikan dan disetujui</w:t>
      </w:r>
      <w:r w:rsidR="000D6227">
        <w:t xml:space="preserve"> untuk </w:t>
      </w:r>
      <w:r>
        <w:t>m</w:t>
      </w:r>
      <w:r w:rsidRPr="004B1C0A">
        <w:t xml:space="preserve">encegah potensi pemborosan karena biaya per komponen </w:t>
      </w:r>
      <w:r w:rsidR="000D6227">
        <w:t xml:space="preserve">telah </w:t>
      </w:r>
      <w:r w:rsidRPr="004B1C0A">
        <w:t>mengikuti standar yang realistis.</w:t>
      </w:r>
    </w:p>
    <w:p w14:paraId="3175F723" w14:textId="1599EF74" w:rsidR="00290C08" w:rsidRPr="00862C1D" w:rsidRDefault="00290C08" w:rsidP="00290C08">
      <w:pPr>
        <w:pStyle w:val="ListParagraph"/>
        <w:numPr>
          <w:ilvl w:val="0"/>
          <w:numId w:val="16"/>
        </w:numPr>
        <w:spacing w:line="360" w:lineRule="auto"/>
        <w:ind w:left="993"/>
        <w:jc w:val="both"/>
      </w:pPr>
      <w:r w:rsidRPr="00290C08">
        <w:rPr>
          <w:lang w:val="id-ID"/>
        </w:rPr>
        <w:t>Keputusan Presiden Nomor 70 Tahun 2003 tentang Pedoman Pengadaan Barang dan Jasa Instansi Pemerintah beserta Perubahannya</w:t>
      </w:r>
    </w:p>
    <w:p w14:paraId="1596BC7B" w14:textId="77777777" w:rsidR="00290C08" w:rsidRPr="00862C1D" w:rsidRDefault="00290C08" w:rsidP="00290C08">
      <w:pPr>
        <w:pStyle w:val="ListParagraph"/>
        <w:numPr>
          <w:ilvl w:val="0"/>
          <w:numId w:val="18"/>
        </w:numPr>
        <w:tabs>
          <w:tab w:val="left" w:pos="1270"/>
        </w:tabs>
        <w:spacing w:line="360" w:lineRule="auto"/>
        <w:ind w:left="1276"/>
        <w:jc w:val="both"/>
      </w:pPr>
      <w:r w:rsidRPr="001303D8">
        <w:rPr>
          <w:lang w:val="id-ID"/>
        </w:rPr>
        <w:t>Pasal 2 : Mengatur bahwa pengadaan barang/jasa dilakukan secara efisien, efektif, transparan, terbuka, bersaing, adil, dan akuntabel</w:t>
      </w:r>
      <w:r>
        <w:rPr>
          <w:lang w:val="id-ID"/>
        </w:rPr>
        <w:t>.</w:t>
      </w:r>
    </w:p>
    <w:p w14:paraId="52C96817" w14:textId="77777777" w:rsidR="00290C08" w:rsidRPr="00290C08" w:rsidRDefault="00290C08" w:rsidP="00290C08">
      <w:pPr>
        <w:pStyle w:val="ListParagraph"/>
        <w:numPr>
          <w:ilvl w:val="0"/>
          <w:numId w:val="18"/>
        </w:numPr>
        <w:tabs>
          <w:tab w:val="left" w:pos="1270"/>
        </w:tabs>
        <w:spacing w:line="360" w:lineRule="auto"/>
        <w:ind w:left="1276"/>
        <w:jc w:val="both"/>
      </w:pPr>
      <w:r w:rsidRPr="001303D8">
        <w:rPr>
          <w:lang w:val="id-ID"/>
        </w:rPr>
        <w:t>Implikasi: Menjadi acuan bagi Balai Monitor dalam melaksanakan kegiatan pengadaan sarana dan prasarana operasional agar sesuai prinsip tata kelola pemerintahan yang baik</w:t>
      </w:r>
      <w:r>
        <w:rPr>
          <w:lang w:val="id-ID"/>
        </w:rPr>
        <w:t>.</w:t>
      </w:r>
    </w:p>
    <w:p w14:paraId="377C99CA" w14:textId="0E52B392" w:rsidR="00290C08" w:rsidRDefault="00290C08" w:rsidP="00290C08">
      <w:pPr>
        <w:pStyle w:val="ListParagraph"/>
        <w:numPr>
          <w:ilvl w:val="0"/>
          <w:numId w:val="16"/>
        </w:numPr>
        <w:spacing w:line="360" w:lineRule="auto"/>
        <w:ind w:left="993"/>
        <w:jc w:val="both"/>
      </w:pPr>
      <w:r>
        <w:t>Peraturan Menteri Komunikasi dan Informatika Republik Indonesia Nomor 2 Tahun 2018 tentang Perubahan atas Keputusan Menteri Komunikasi dan Informatika Nomor 15 Tahun 2017 tentang Organisasi dan Tata Kerja Unit Pelaksana Teknis Bidang Monitor Spektrum Frekuensi Radio.</w:t>
      </w:r>
    </w:p>
    <w:p w14:paraId="4224A6BC" w14:textId="77777777" w:rsidR="00290C08" w:rsidRDefault="00290C08" w:rsidP="00290C08">
      <w:pPr>
        <w:pStyle w:val="ListParagraph"/>
        <w:numPr>
          <w:ilvl w:val="0"/>
          <w:numId w:val="19"/>
        </w:numPr>
        <w:tabs>
          <w:tab w:val="left" w:pos="1270"/>
        </w:tabs>
        <w:spacing w:line="360" w:lineRule="auto"/>
        <w:ind w:left="1276"/>
        <w:jc w:val="both"/>
      </w:pPr>
      <w:r>
        <w:t>Pasal 2: Menyebutkan bahwa UPT Bidang Monitor Spektrum Frekuensi Radio mempunyai tugas melaksanakan pengawasan dan pengendalian di bidang penggunaan spektrum frekuensi radio.</w:t>
      </w:r>
    </w:p>
    <w:p w14:paraId="131D57A9" w14:textId="77777777" w:rsidR="00290C08" w:rsidRDefault="00290C08" w:rsidP="00290C08">
      <w:pPr>
        <w:pStyle w:val="ListParagraph"/>
        <w:numPr>
          <w:ilvl w:val="0"/>
          <w:numId w:val="19"/>
        </w:numPr>
        <w:tabs>
          <w:tab w:val="left" w:pos="1270"/>
        </w:tabs>
        <w:spacing w:after="240" w:line="360" w:lineRule="auto"/>
        <w:ind w:left="1276"/>
        <w:jc w:val="both"/>
      </w:pPr>
      <w:r>
        <w:t>Implikasi: Menegaskan fungsi Balai Monitor sebagai pelaksana teknis dalam kegiatan pengawasan, penertiban, dan penyidikan pelanggaran penggunaan frekuensi radio dan standar perangkat pos serta informatika.</w:t>
      </w:r>
    </w:p>
    <w:p w14:paraId="3924CCE7" w14:textId="26A22B9A" w:rsidR="00643E0E" w:rsidRDefault="00643E0E" w:rsidP="00643E0E">
      <w:pPr>
        <w:pStyle w:val="ListParagraph"/>
        <w:numPr>
          <w:ilvl w:val="0"/>
          <w:numId w:val="16"/>
        </w:numPr>
        <w:spacing w:line="360" w:lineRule="auto"/>
        <w:ind w:left="993"/>
        <w:jc w:val="both"/>
      </w:pPr>
      <w:r w:rsidRPr="00643E0E">
        <w:t>Undang-undang Nomor 17 Tahun 2003 tentang Keuangan Negara</w:t>
      </w:r>
    </w:p>
    <w:p w14:paraId="05F1BC5D" w14:textId="2F002F81" w:rsidR="00643E0E" w:rsidRDefault="00643E0E" w:rsidP="00643E0E">
      <w:pPr>
        <w:pStyle w:val="ListParagraph"/>
        <w:numPr>
          <w:ilvl w:val="0"/>
          <w:numId w:val="19"/>
        </w:numPr>
        <w:tabs>
          <w:tab w:val="left" w:pos="1270"/>
        </w:tabs>
        <w:spacing w:after="240" w:line="360" w:lineRule="auto"/>
        <w:ind w:left="1276"/>
        <w:jc w:val="both"/>
      </w:pPr>
      <w:r>
        <w:t xml:space="preserve">Pasal 3: </w:t>
      </w:r>
      <w:r w:rsidRPr="00643E0E">
        <w:t>Keuangan negara dikelola secara tertib, taat pada peraturan perundang-undangan, efisien, ekonomis, efektif, transparan, dan bertanggung jawab dengan memperhatikan rasa keadilan dan kepatutan</w:t>
      </w:r>
      <w:r>
        <w:t>.</w:t>
      </w:r>
    </w:p>
    <w:p w14:paraId="55680060" w14:textId="1B4AEBB1" w:rsidR="00643E0E" w:rsidRDefault="00643E0E" w:rsidP="00643E0E">
      <w:pPr>
        <w:pStyle w:val="ListParagraph"/>
        <w:numPr>
          <w:ilvl w:val="0"/>
          <w:numId w:val="19"/>
        </w:numPr>
        <w:tabs>
          <w:tab w:val="left" w:pos="1270"/>
        </w:tabs>
        <w:spacing w:after="240" w:line="360" w:lineRule="auto"/>
        <w:ind w:left="1276"/>
        <w:jc w:val="both"/>
      </w:pPr>
      <w:r>
        <w:t xml:space="preserve">Implikasi: </w:t>
      </w:r>
      <w:r w:rsidRPr="00643E0E">
        <w:t>Seluruh kegiatan Balai Monitor SFR Surabaya, seperti pengawasan penggunaan spektrum frekuensi radio, penanganan gangguan frekuensi, pengujian perangkat, dan pelayanan perizinan, harus dilaksanakan sesuai DIPA, SOP, serta peraturan perundang-undangan yang berlaku.</w:t>
      </w:r>
    </w:p>
    <w:p w14:paraId="32C57AE6" w14:textId="77777777" w:rsidR="00747EE1" w:rsidRPr="00290C08" w:rsidRDefault="00747EE1" w:rsidP="00290C08">
      <w:pPr>
        <w:spacing w:line="360" w:lineRule="auto"/>
        <w:jc w:val="both"/>
        <w:rPr>
          <w:lang w:val="en-ID"/>
        </w:rPr>
      </w:pPr>
    </w:p>
    <w:p w14:paraId="51B66611" w14:textId="77777777" w:rsidR="00AA25D3" w:rsidRDefault="009346EA">
      <w:pPr>
        <w:numPr>
          <w:ilvl w:val="0"/>
          <w:numId w:val="5"/>
        </w:numPr>
        <w:tabs>
          <w:tab w:val="left" w:pos="1270"/>
        </w:tabs>
        <w:spacing w:line="360" w:lineRule="auto"/>
        <w:ind w:left="708" w:hanging="283"/>
      </w:pPr>
      <w:r>
        <w:lastRenderedPageBreak/>
        <w:t>Gambaran Umum</w:t>
      </w:r>
    </w:p>
    <w:p w14:paraId="23679979" w14:textId="140E6F3F" w:rsidR="00AA25D3" w:rsidRDefault="004464AC" w:rsidP="0071417D">
      <w:pPr>
        <w:spacing w:line="360" w:lineRule="auto"/>
        <w:ind w:left="720" w:firstLine="720"/>
        <w:jc w:val="both"/>
      </w:pPr>
      <w:r w:rsidRPr="004464AC">
        <w:t xml:space="preserve">Balai Monitor Spektrum Frekuensi Radio (SFR) Kelas I Surabaya merupakan Unit Pelaksana Teknis (UPT) di bawah </w:t>
      </w:r>
      <w:r>
        <w:t>naungan Direktorat Jenderal Infrastruktur Digital Kementerian Komunikasi dan Digital</w:t>
      </w:r>
      <w:r w:rsidRPr="004464AC">
        <w:t xml:space="preserve"> yang bertugas </w:t>
      </w:r>
      <w:r>
        <w:t xml:space="preserve">dalam </w:t>
      </w:r>
      <w:r w:rsidRPr="004464AC">
        <w:t xml:space="preserve">melaksanakan pengawasan, pengendalian serta penertiban penggunaan spektrum frekuensi radio di wilayah Jawa Timur. </w:t>
      </w:r>
      <w:r>
        <w:t>UPT</w:t>
      </w:r>
      <w:r w:rsidRPr="004464AC">
        <w:t xml:space="preserve"> ini berperan penting dalam menjaga keteraturan, legalitas, dan kualitas pemanfaatan spektrum frekuensi radio agar mendukung kelancaran layanan komunikasi, keselamatan, serta kepentingan nasional.</w:t>
      </w:r>
      <w:r>
        <w:t xml:space="preserve"> Wilayah kerja dari Balai Monitor SFR Kelas 1 Surabaya mencakup 38 Kab/ Kota di Provinsi Jawa Timur dengan total jumlah pengendali SFR sebanyak 18 pegawai dan total perangkat untuk mendukung kegiatan SFR sebanyak 14 SMFR. Transportasi yang digunakan untuk kegiatan operasional yaitu mobil operasional UPT serta menggunakan jasa sewa mobil. </w:t>
      </w:r>
    </w:p>
    <w:p w14:paraId="3BEB036F" w14:textId="5DD26CB6" w:rsidR="0071417D" w:rsidRDefault="0071417D" w:rsidP="0071417D">
      <w:pPr>
        <w:spacing w:line="360" w:lineRule="auto"/>
        <w:ind w:left="720" w:firstLine="720"/>
        <w:jc w:val="both"/>
      </w:pPr>
      <w:r w:rsidRPr="0071417D">
        <w:t>Balai Monitor Spektrum Frekuensi Radio Kelas I Surabaya saat ini memiliki peran strategis dalam melakukan pengawasan, pengendalian, dan penertiban penggunaan spektrum frekuensi radio di wilayah Jawa Timur yang memiliki tingkat aktivitas komunikasi radio cukup tinggi baik dari sektor pemerintahan, transportasi, industri, penyiaran, maupun telekomunikasi. Seiring dengan meningkatnya kebutuhan pemanfaatan spektrum frekuensi radio serta kompleksitas potensi gangguan interferensi, Balmon Surabaya dituntut untuk mampu melaksanakan tugas pengawasan secara cepat, akurat, dan berkelanjutan</w:t>
      </w:r>
      <w:r>
        <w:t xml:space="preserve"> n</w:t>
      </w:r>
      <w:r w:rsidRPr="0071417D">
        <w:t>amun demikian, kondisi eksisting menunjukkan masih perlunya penguatan dari sisi dukungan anggaran, sarana dan prasarana, serta kegiatan operasional pengawasan agar pelaksanaan tugas dapat berjalan lebih optimal, efektif, dan selaras dengan prinsip akuntabilitas serta efisiensi penggunaan anggaran negara.</w:t>
      </w:r>
    </w:p>
    <w:p w14:paraId="064BAC6E" w14:textId="10F948CD" w:rsidR="0071417D" w:rsidRDefault="0071417D" w:rsidP="0071417D">
      <w:pPr>
        <w:spacing w:line="360" w:lineRule="auto"/>
        <w:ind w:left="720" w:firstLine="720"/>
        <w:jc w:val="both"/>
      </w:pPr>
      <w:r w:rsidRPr="0071417D">
        <w:t>Kondisi yang diharapkan melalui pelaksanaan kegiatan ini adalah terwujudnya pelaksanaan pengawasan dan pengendalian spektrum frekuensi radio di wilayah kerja Balai Monitor SFR Kelas I Surabaya yang lebih optimal, terencana, dan berkelanjutan, didukung oleh ketersediaan anggaran yang memadai, sarana dan prasarana yang representatif, serta peningkatan kualitas pelaksanaan kegiatan operasional. Dengan demikian, setiap potensi gangguan frekuensi dapat dideteksi dan ditangani secara cepat dan tepat, kepatuhan pengguna frekuensi terhadap ketentuan peraturan perundang-undangan dapat meningkat, serta pemanfaatan APBN menjadi lebih efektif, efisien, dan akuntabel dalam mendukung tertibnya pengelolaan spektrum frekuensi radio.</w:t>
      </w:r>
    </w:p>
    <w:p w14:paraId="4BE92A22" w14:textId="608DD631" w:rsidR="0071417D" w:rsidRDefault="0071417D" w:rsidP="0071417D">
      <w:pPr>
        <w:spacing w:line="360" w:lineRule="auto"/>
        <w:ind w:left="720" w:firstLine="720"/>
        <w:jc w:val="both"/>
      </w:pPr>
      <w:r w:rsidRPr="0071417D">
        <w:t xml:space="preserve">Permasalahan utama yang dihadapi saat ini adalah masih rendahnya tingkat kesadaran dan minat masyarakat di Jawa Timur untuk mengurus perizinan penggunaan spektrum frekuensi radio secara legal, yang ditunjukkan dengan masih banyaknya penggunaan perangkat </w:t>
      </w:r>
      <w:r w:rsidR="007C352C">
        <w:t>telekomunikasi</w:t>
      </w:r>
      <w:r w:rsidRPr="0071417D">
        <w:t xml:space="preserve"> tanpa izin resmi. Selain itu, keberadaan alat dan perangkat komunikasi ilegal yang tidak memenuhi standar teknis juga masih cukup tinggi, sehingga berpotensi menimbulkan </w:t>
      </w:r>
      <w:r w:rsidRPr="0071417D">
        <w:lastRenderedPageBreak/>
        <w:t>gangguan frekuensi dan mengganggu kualitas layanan komunikasi. Kondisi ini diperparah oleh masih terbatasnya pemahaman masyarakat mengenai pentingnya perizinan, prosedur pengurusan izin, serta dampak hukum dan teknis dari penggunaan frekuensi radio secara tidak sah, sehingga diperlukan upaya yang lebih intensif dalam pengawasan, penertiban, serta sosialisasi dan edukasi kepada masyarakat.</w:t>
      </w:r>
    </w:p>
    <w:p w14:paraId="69BF7E59" w14:textId="0FCB7224" w:rsidR="0071417D" w:rsidRDefault="0071417D" w:rsidP="0071417D">
      <w:pPr>
        <w:spacing w:line="360" w:lineRule="auto"/>
        <w:ind w:left="720" w:firstLine="720"/>
        <w:jc w:val="both"/>
      </w:pPr>
      <w:r w:rsidRPr="0071417D">
        <w:t xml:space="preserve">Urgensi pelaksanaan kegiatan ini sangat tinggi mengingat masih rendahnya kesadaran masyarakat di Jawa Timur dalam melakukan perizinan penggunaan spektrum frekuensi radio secara legal, masih maraknya penggunaan perangkat </w:t>
      </w:r>
      <w:r w:rsidR="00EF5433">
        <w:t xml:space="preserve">telekomunikasi </w:t>
      </w:r>
      <w:r w:rsidRPr="0071417D">
        <w:t>ilegal, serta terbatasnya pemahaman tentang ketentuan perizinan yang berpotensi menimbulkan gangguan frekuensi dan mengganggu kualitas layanan komunikasi. Apabila kondisi ini tidak segera ditangani, maka risiko terjadinya interferensi yang merugikan kepentingan publik, keselamatan, dan kelancaran layanan telekomunikasi akan semakin besar. Selain itu, kegiatan ini juga memiliki nilai strategis dalam mendukung tertib pengelolaan spektrum frekuensi radio sebagai sumber daya terbatas milik negara, meningkatkan kepatuhan hukum masyarakat, serta mengoptimalkan pemanfaatan APBN secara efektif dan akuntabel, sehingga pelaksanaannya perlu segera dilakukan secara terencana dan berkelanjutan.</w:t>
      </w:r>
    </w:p>
    <w:p w14:paraId="7AA518D8" w14:textId="78488472" w:rsidR="0071417D" w:rsidRDefault="0071417D" w:rsidP="0071417D">
      <w:pPr>
        <w:spacing w:line="360" w:lineRule="auto"/>
        <w:ind w:left="720" w:firstLine="720"/>
        <w:jc w:val="both"/>
      </w:pPr>
      <w:r w:rsidRPr="0071417D">
        <w:t xml:space="preserve">Pelaksanaan kegiatan </w:t>
      </w:r>
      <w:r>
        <w:t xml:space="preserve">yang ada di Balai Monitor Spektrum Frekuensi Radio Kelas 1 Surabaya </w:t>
      </w:r>
      <w:r w:rsidRPr="0071417D">
        <w:t>ini mendukung arah kebijakan dan program prioritas Presiden dalam mewujudkan tata kelola pemerintahan yang baik serta transformasi digital nasional sebagaimana tertuang dalam visi misi Presiden dan RPJMN. Melalui penguatan pengawasan, penertiban, serta peningkatan kepatuhan perizinan penggunaan spektrum frekuensi radio, kegiatan ini berkontribusi langsung terhadap terciptanya ekosistem komunikasi dan informasi yang tertib, aman, dan andal sebagai fondasi pembangunan ekonomi digital dan pelayanan publik berbasis teknologi. Selain itu, kegiatan ini juga sejalan dengan prioritas pembangunan nasional dalam peningkatan kualitas layanan publik, penguatan penegakan hukum, serta optimalisasi pengelolaan sumber daya negara yang terbatas agar dimanfaatkan secara efektif, efisien, dan berkelanjutan untuk sebesar-besarnya kepentingan masyarakat.</w:t>
      </w:r>
    </w:p>
    <w:p w14:paraId="1242E025" w14:textId="77777777" w:rsidR="0071417D" w:rsidRPr="0071417D" w:rsidRDefault="0071417D" w:rsidP="0071417D">
      <w:pPr>
        <w:spacing w:line="360" w:lineRule="auto"/>
        <w:ind w:left="720" w:firstLine="720"/>
        <w:jc w:val="both"/>
        <w:rPr>
          <w:lang w:val="en-ID"/>
        </w:rPr>
      </w:pPr>
      <w:proofErr w:type="spellStart"/>
      <w:r w:rsidRPr="0071417D">
        <w:rPr>
          <w:lang w:val="en-ID"/>
        </w:rPr>
        <w:t>Apabila</w:t>
      </w:r>
      <w:proofErr w:type="spellEnd"/>
      <w:r w:rsidRPr="0071417D">
        <w:rPr>
          <w:lang w:val="en-ID"/>
        </w:rPr>
        <w:t xml:space="preserve"> </w:t>
      </w:r>
      <w:proofErr w:type="spellStart"/>
      <w:r w:rsidRPr="0071417D">
        <w:rPr>
          <w:lang w:val="en-ID"/>
        </w:rPr>
        <w:t>kegiatan</w:t>
      </w:r>
      <w:proofErr w:type="spellEnd"/>
      <w:r w:rsidRPr="0071417D">
        <w:rPr>
          <w:lang w:val="en-ID"/>
        </w:rPr>
        <w:t xml:space="preserve"> </w:t>
      </w:r>
      <w:proofErr w:type="spellStart"/>
      <w:r w:rsidRPr="0071417D">
        <w:rPr>
          <w:lang w:val="en-ID"/>
        </w:rPr>
        <w:t>ini</w:t>
      </w:r>
      <w:proofErr w:type="spellEnd"/>
      <w:r w:rsidRPr="0071417D">
        <w:rPr>
          <w:lang w:val="en-ID"/>
        </w:rPr>
        <w:t xml:space="preserve"> </w:t>
      </w:r>
      <w:proofErr w:type="spellStart"/>
      <w:r w:rsidRPr="0071417D">
        <w:rPr>
          <w:lang w:val="en-ID"/>
        </w:rPr>
        <w:t>dilaksanakan</w:t>
      </w:r>
      <w:proofErr w:type="spellEnd"/>
      <w:r w:rsidRPr="0071417D">
        <w:rPr>
          <w:lang w:val="en-ID"/>
        </w:rPr>
        <w:t xml:space="preserve">, </w:t>
      </w:r>
      <w:proofErr w:type="spellStart"/>
      <w:r w:rsidRPr="0071417D">
        <w:rPr>
          <w:lang w:val="en-ID"/>
        </w:rPr>
        <w:t>maka</w:t>
      </w:r>
      <w:proofErr w:type="spellEnd"/>
      <w:r w:rsidRPr="0071417D">
        <w:rPr>
          <w:lang w:val="en-ID"/>
        </w:rPr>
        <w:t xml:space="preserve"> </w:t>
      </w:r>
      <w:proofErr w:type="spellStart"/>
      <w:r w:rsidRPr="0071417D">
        <w:rPr>
          <w:lang w:val="en-ID"/>
        </w:rPr>
        <w:t>akan</w:t>
      </w:r>
      <w:proofErr w:type="spellEnd"/>
      <w:r w:rsidRPr="0071417D">
        <w:rPr>
          <w:lang w:val="en-ID"/>
        </w:rPr>
        <w:t xml:space="preserve"> </w:t>
      </w:r>
      <w:proofErr w:type="spellStart"/>
      <w:r w:rsidRPr="0071417D">
        <w:rPr>
          <w:lang w:val="en-ID"/>
        </w:rPr>
        <w:t>berdampak</w:t>
      </w:r>
      <w:proofErr w:type="spellEnd"/>
      <w:r w:rsidRPr="0071417D">
        <w:rPr>
          <w:lang w:val="en-ID"/>
        </w:rPr>
        <w:t xml:space="preserve"> pada </w:t>
      </w:r>
      <w:proofErr w:type="spellStart"/>
      <w:r w:rsidRPr="0071417D">
        <w:rPr>
          <w:lang w:val="en-ID"/>
        </w:rPr>
        <w:t>meningkatnya</w:t>
      </w:r>
      <w:proofErr w:type="spellEnd"/>
      <w:r w:rsidRPr="0071417D">
        <w:rPr>
          <w:lang w:val="en-ID"/>
        </w:rPr>
        <w:t xml:space="preserve"> </w:t>
      </w:r>
      <w:proofErr w:type="spellStart"/>
      <w:r w:rsidRPr="0071417D">
        <w:rPr>
          <w:lang w:val="en-ID"/>
        </w:rPr>
        <w:t>kesadaran</w:t>
      </w:r>
      <w:proofErr w:type="spellEnd"/>
      <w:r w:rsidRPr="0071417D">
        <w:rPr>
          <w:lang w:val="en-ID"/>
        </w:rPr>
        <w:t xml:space="preserve"> dan </w:t>
      </w:r>
      <w:proofErr w:type="spellStart"/>
      <w:r w:rsidRPr="0071417D">
        <w:rPr>
          <w:lang w:val="en-ID"/>
        </w:rPr>
        <w:t>kepatuhan</w:t>
      </w:r>
      <w:proofErr w:type="spellEnd"/>
      <w:r w:rsidRPr="0071417D">
        <w:rPr>
          <w:lang w:val="en-ID"/>
        </w:rPr>
        <w:t xml:space="preserve"> </w:t>
      </w:r>
      <w:proofErr w:type="spellStart"/>
      <w:r w:rsidRPr="0071417D">
        <w:rPr>
          <w:lang w:val="en-ID"/>
        </w:rPr>
        <w:t>masyarakat</w:t>
      </w:r>
      <w:proofErr w:type="spellEnd"/>
      <w:r w:rsidRPr="0071417D">
        <w:rPr>
          <w:lang w:val="en-ID"/>
        </w:rPr>
        <w:t xml:space="preserve"> </w:t>
      </w:r>
      <w:proofErr w:type="spellStart"/>
      <w:r w:rsidRPr="0071417D">
        <w:rPr>
          <w:lang w:val="en-ID"/>
        </w:rPr>
        <w:t>dalam</w:t>
      </w:r>
      <w:proofErr w:type="spellEnd"/>
      <w:r w:rsidRPr="0071417D">
        <w:rPr>
          <w:lang w:val="en-ID"/>
        </w:rPr>
        <w:t xml:space="preserve"> </w:t>
      </w:r>
      <w:proofErr w:type="spellStart"/>
      <w:r w:rsidRPr="0071417D">
        <w:rPr>
          <w:lang w:val="en-ID"/>
        </w:rPr>
        <w:t>melakukan</w:t>
      </w:r>
      <w:proofErr w:type="spellEnd"/>
      <w:r w:rsidRPr="0071417D">
        <w:rPr>
          <w:lang w:val="en-ID"/>
        </w:rPr>
        <w:t xml:space="preserve"> </w:t>
      </w:r>
      <w:proofErr w:type="spellStart"/>
      <w:r w:rsidRPr="0071417D">
        <w:rPr>
          <w:lang w:val="en-ID"/>
        </w:rPr>
        <w:t>perizinan</w:t>
      </w:r>
      <w:proofErr w:type="spellEnd"/>
      <w:r w:rsidRPr="0071417D">
        <w:rPr>
          <w:lang w:val="en-ID"/>
        </w:rPr>
        <w:t xml:space="preserve"> </w:t>
      </w:r>
      <w:proofErr w:type="spellStart"/>
      <w:r w:rsidRPr="0071417D">
        <w:rPr>
          <w:lang w:val="en-ID"/>
        </w:rPr>
        <w:t>penggunaan</w:t>
      </w:r>
      <w:proofErr w:type="spellEnd"/>
      <w:r w:rsidRPr="0071417D">
        <w:rPr>
          <w:lang w:val="en-ID"/>
        </w:rPr>
        <w:t xml:space="preserve"> </w:t>
      </w:r>
      <w:proofErr w:type="spellStart"/>
      <w:r w:rsidRPr="0071417D">
        <w:rPr>
          <w:lang w:val="en-ID"/>
        </w:rPr>
        <w:t>spektrum</w:t>
      </w:r>
      <w:proofErr w:type="spellEnd"/>
      <w:r w:rsidRPr="0071417D">
        <w:rPr>
          <w:lang w:val="en-ID"/>
        </w:rPr>
        <w:t xml:space="preserve"> </w:t>
      </w:r>
      <w:proofErr w:type="spellStart"/>
      <w:r w:rsidRPr="0071417D">
        <w:rPr>
          <w:lang w:val="en-ID"/>
        </w:rPr>
        <w:t>frekuensi</w:t>
      </w:r>
      <w:proofErr w:type="spellEnd"/>
      <w:r w:rsidRPr="0071417D">
        <w:rPr>
          <w:lang w:val="en-ID"/>
        </w:rPr>
        <w:t xml:space="preserve"> radio </w:t>
      </w:r>
      <w:proofErr w:type="spellStart"/>
      <w:r w:rsidRPr="0071417D">
        <w:rPr>
          <w:lang w:val="en-ID"/>
        </w:rPr>
        <w:t>secara</w:t>
      </w:r>
      <w:proofErr w:type="spellEnd"/>
      <w:r w:rsidRPr="0071417D">
        <w:rPr>
          <w:lang w:val="en-ID"/>
        </w:rPr>
        <w:t xml:space="preserve"> legal, </w:t>
      </w:r>
      <w:proofErr w:type="spellStart"/>
      <w:r w:rsidRPr="0071417D">
        <w:rPr>
          <w:lang w:val="en-ID"/>
        </w:rPr>
        <w:t>berkurangnya</w:t>
      </w:r>
      <w:proofErr w:type="spellEnd"/>
      <w:r w:rsidRPr="0071417D">
        <w:rPr>
          <w:lang w:val="en-ID"/>
        </w:rPr>
        <w:t xml:space="preserve"> </w:t>
      </w:r>
      <w:proofErr w:type="spellStart"/>
      <w:r w:rsidRPr="0071417D">
        <w:rPr>
          <w:lang w:val="en-ID"/>
        </w:rPr>
        <w:t>penggunaan</w:t>
      </w:r>
      <w:proofErr w:type="spellEnd"/>
      <w:r w:rsidRPr="0071417D">
        <w:rPr>
          <w:lang w:val="en-ID"/>
        </w:rPr>
        <w:t xml:space="preserve"> </w:t>
      </w:r>
      <w:proofErr w:type="spellStart"/>
      <w:r w:rsidRPr="0071417D">
        <w:rPr>
          <w:lang w:val="en-ID"/>
        </w:rPr>
        <w:t>perangkat</w:t>
      </w:r>
      <w:proofErr w:type="spellEnd"/>
      <w:r w:rsidRPr="0071417D">
        <w:rPr>
          <w:lang w:val="en-ID"/>
        </w:rPr>
        <w:t xml:space="preserve"> </w:t>
      </w:r>
      <w:proofErr w:type="spellStart"/>
      <w:r w:rsidRPr="0071417D">
        <w:rPr>
          <w:lang w:val="en-ID"/>
        </w:rPr>
        <w:t>ilegal</w:t>
      </w:r>
      <w:proofErr w:type="spellEnd"/>
      <w:r w:rsidRPr="0071417D">
        <w:rPr>
          <w:lang w:val="en-ID"/>
        </w:rPr>
        <w:t xml:space="preserve">, </w:t>
      </w:r>
      <w:proofErr w:type="spellStart"/>
      <w:r w:rsidRPr="0071417D">
        <w:rPr>
          <w:lang w:val="en-ID"/>
        </w:rPr>
        <w:t>serta</w:t>
      </w:r>
      <w:proofErr w:type="spellEnd"/>
      <w:r w:rsidRPr="0071417D">
        <w:rPr>
          <w:lang w:val="en-ID"/>
        </w:rPr>
        <w:t xml:space="preserve"> </w:t>
      </w:r>
      <w:proofErr w:type="spellStart"/>
      <w:r w:rsidRPr="0071417D">
        <w:rPr>
          <w:lang w:val="en-ID"/>
        </w:rPr>
        <w:t>meningkatnya</w:t>
      </w:r>
      <w:proofErr w:type="spellEnd"/>
      <w:r w:rsidRPr="0071417D">
        <w:rPr>
          <w:lang w:val="en-ID"/>
        </w:rPr>
        <w:t xml:space="preserve"> </w:t>
      </w:r>
      <w:proofErr w:type="spellStart"/>
      <w:r w:rsidRPr="0071417D">
        <w:rPr>
          <w:lang w:val="en-ID"/>
        </w:rPr>
        <w:t>efektivitas</w:t>
      </w:r>
      <w:proofErr w:type="spellEnd"/>
      <w:r w:rsidRPr="0071417D">
        <w:rPr>
          <w:lang w:val="en-ID"/>
        </w:rPr>
        <w:t xml:space="preserve"> </w:t>
      </w:r>
      <w:proofErr w:type="spellStart"/>
      <w:r w:rsidRPr="0071417D">
        <w:rPr>
          <w:lang w:val="en-ID"/>
        </w:rPr>
        <w:t>pengawasan</w:t>
      </w:r>
      <w:proofErr w:type="spellEnd"/>
      <w:r w:rsidRPr="0071417D">
        <w:rPr>
          <w:lang w:val="en-ID"/>
        </w:rPr>
        <w:t xml:space="preserve"> dan </w:t>
      </w:r>
      <w:proofErr w:type="spellStart"/>
      <w:r w:rsidRPr="0071417D">
        <w:rPr>
          <w:lang w:val="en-ID"/>
        </w:rPr>
        <w:t>penertiban</w:t>
      </w:r>
      <w:proofErr w:type="spellEnd"/>
      <w:r w:rsidRPr="0071417D">
        <w:rPr>
          <w:lang w:val="en-ID"/>
        </w:rPr>
        <w:t xml:space="preserve"> di wilayah Jawa Timur, </w:t>
      </w:r>
      <w:proofErr w:type="spellStart"/>
      <w:r w:rsidRPr="0071417D">
        <w:rPr>
          <w:lang w:val="en-ID"/>
        </w:rPr>
        <w:t>sehingga</w:t>
      </w:r>
      <w:proofErr w:type="spellEnd"/>
      <w:r w:rsidRPr="0071417D">
        <w:rPr>
          <w:lang w:val="en-ID"/>
        </w:rPr>
        <w:t xml:space="preserve"> </w:t>
      </w:r>
      <w:proofErr w:type="spellStart"/>
      <w:r w:rsidRPr="0071417D">
        <w:rPr>
          <w:lang w:val="en-ID"/>
        </w:rPr>
        <w:t>kualitas</w:t>
      </w:r>
      <w:proofErr w:type="spellEnd"/>
      <w:r w:rsidRPr="0071417D">
        <w:rPr>
          <w:lang w:val="en-ID"/>
        </w:rPr>
        <w:t xml:space="preserve"> </w:t>
      </w:r>
      <w:proofErr w:type="spellStart"/>
      <w:r w:rsidRPr="0071417D">
        <w:rPr>
          <w:lang w:val="en-ID"/>
        </w:rPr>
        <w:t>layanan</w:t>
      </w:r>
      <w:proofErr w:type="spellEnd"/>
      <w:r w:rsidRPr="0071417D">
        <w:rPr>
          <w:lang w:val="en-ID"/>
        </w:rPr>
        <w:t xml:space="preserve"> </w:t>
      </w:r>
      <w:proofErr w:type="spellStart"/>
      <w:r w:rsidRPr="0071417D">
        <w:rPr>
          <w:lang w:val="en-ID"/>
        </w:rPr>
        <w:t>komunikasi</w:t>
      </w:r>
      <w:proofErr w:type="spellEnd"/>
      <w:r w:rsidRPr="0071417D">
        <w:rPr>
          <w:lang w:val="en-ID"/>
        </w:rPr>
        <w:t xml:space="preserve"> </w:t>
      </w:r>
      <w:proofErr w:type="spellStart"/>
      <w:r w:rsidRPr="0071417D">
        <w:rPr>
          <w:lang w:val="en-ID"/>
        </w:rPr>
        <w:t>menjadi</w:t>
      </w:r>
      <w:proofErr w:type="spellEnd"/>
      <w:r w:rsidRPr="0071417D">
        <w:rPr>
          <w:lang w:val="en-ID"/>
        </w:rPr>
        <w:t xml:space="preserve"> </w:t>
      </w:r>
      <w:proofErr w:type="spellStart"/>
      <w:r w:rsidRPr="0071417D">
        <w:rPr>
          <w:lang w:val="en-ID"/>
        </w:rPr>
        <w:t>lebih</w:t>
      </w:r>
      <w:proofErr w:type="spellEnd"/>
      <w:r w:rsidRPr="0071417D">
        <w:rPr>
          <w:lang w:val="en-ID"/>
        </w:rPr>
        <w:t xml:space="preserve"> </w:t>
      </w:r>
      <w:proofErr w:type="spellStart"/>
      <w:r w:rsidRPr="0071417D">
        <w:rPr>
          <w:lang w:val="en-ID"/>
        </w:rPr>
        <w:t>tertib</w:t>
      </w:r>
      <w:proofErr w:type="spellEnd"/>
      <w:r w:rsidRPr="0071417D">
        <w:rPr>
          <w:lang w:val="en-ID"/>
        </w:rPr>
        <w:t xml:space="preserve">, </w:t>
      </w:r>
      <w:proofErr w:type="spellStart"/>
      <w:r w:rsidRPr="0071417D">
        <w:rPr>
          <w:lang w:val="en-ID"/>
        </w:rPr>
        <w:t>aman</w:t>
      </w:r>
      <w:proofErr w:type="spellEnd"/>
      <w:r w:rsidRPr="0071417D">
        <w:rPr>
          <w:lang w:val="en-ID"/>
        </w:rPr>
        <w:t xml:space="preserve">, dan </w:t>
      </w:r>
      <w:proofErr w:type="spellStart"/>
      <w:r w:rsidRPr="0071417D">
        <w:rPr>
          <w:lang w:val="en-ID"/>
        </w:rPr>
        <w:t>andal</w:t>
      </w:r>
      <w:proofErr w:type="spellEnd"/>
      <w:r w:rsidRPr="0071417D">
        <w:rPr>
          <w:lang w:val="en-ID"/>
        </w:rPr>
        <w:t xml:space="preserve">. </w:t>
      </w:r>
      <w:proofErr w:type="spellStart"/>
      <w:r w:rsidRPr="0071417D">
        <w:rPr>
          <w:lang w:val="en-ID"/>
        </w:rPr>
        <w:t>Sebaliknya</w:t>
      </w:r>
      <w:proofErr w:type="spellEnd"/>
      <w:r w:rsidRPr="0071417D">
        <w:rPr>
          <w:lang w:val="en-ID"/>
        </w:rPr>
        <w:t xml:space="preserve">, </w:t>
      </w:r>
      <w:proofErr w:type="spellStart"/>
      <w:r w:rsidRPr="0071417D">
        <w:rPr>
          <w:lang w:val="en-ID"/>
        </w:rPr>
        <w:t>apabila</w:t>
      </w:r>
      <w:proofErr w:type="spellEnd"/>
      <w:r w:rsidRPr="0071417D">
        <w:rPr>
          <w:lang w:val="en-ID"/>
        </w:rPr>
        <w:t xml:space="preserve"> </w:t>
      </w:r>
      <w:proofErr w:type="spellStart"/>
      <w:r w:rsidRPr="0071417D">
        <w:rPr>
          <w:lang w:val="en-ID"/>
        </w:rPr>
        <w:t>kegiatan</w:t>
      </w:r>
      <w:proofErr w:type="spellEnd"/>
      <w:r w:rsidRPr="0071417D">
        <w:rPr>
          <w:lang w:val="en-ID"/>
        </w:rPr>
        <w:t xml:space="preserve"> </w:t>
      </w:r>
      <w:proofErr w:type="spellStart"/>
      <w:r w:rsidRPr="0071417D">
        <w:rPr>
          <w:lang w:val="en-ID"/>
        </w:rPr>
        <w:t>ini</w:t>
      </w:r>
      <w:proofErr w:type="spellEnd"/>
      <w:r w:rsidRPr="0071417D">
        <w:rPr>
          <w:lang w:val="en-ID"/>
        </w:rPr>
        <w:t xml:space="preserve"> </w:t>
      </w:r>
      <w:proofErr w:type="spellStart"/>
      <w:r w:rsidRPr="0071417D">
        <w:rPr>
          <w:lang w:val="en-ID"/>
        </w:rPr>
        <w:t>tidak</w:t>
      </w:r>
      <w:proofErr w:type="spellEnd"/>
      <w:r w:rsidRPr="0071417D">
        <w:rPr>
          <w:lang w:val="en-ID"/>
        </w:rPr>
        <w:t xml:space="preserve"> </w:t>
      </w:r>
      <w:proofErr w:type="spellStart"/>
      <w:r w:rsidRPr="0071417D">
        <w:rPr>
          <w:lang w:val="en-ID"/>
        </w:rPr>
        <w:t>dilaksanakan</w:t>
      </w:r>
      <w:proofErr w:type="spellEnd"/>
      <w:r w:rsidRPr="0071417D">
        <w:rPr>
          <w:lang w:val="en-ID"/>
        </w:rPr>
        <w:t xml:space="preserve">, </w:t>
      </w:r>
      <w:proofErr w:type="spellStart"/>
      <w:r w:rsidRPr="0071417D">
        <w:rPr>
          <w:lang w:val="en-ID"/>
        </w:rPr>
        <w:t>maka</w:t>
      </w:r>
      <w:proofErr w:type="spellEnd"/>
      <w:r w:rsidRPr="0071417D">
        <w:rPr>
          <w:lang w:val="en-ID"/>
        </w:rPr>
        <w:t xml:space="preserve"> </w:t>
      </w:r>
      <w:proofErr w:type="spellStart"/>
      <w:r w:rsidRPr="0071417D">
        <w:rPr>
          <w:lang w:val="en-ID"/>
        </w:rPr>
        <w:t>potensi</w:t>
      </w:r>
      <w:proofErr w:type="spellEnd"/>
      <w:r w:rsidRPr="0071417D">
        <w:rPr>
          <w:lang w:val="en-ID"/>
        </w:rPr>
        <w:t xml:space="preserve"> </w:t>
      </w:r>
      <w:proofErr w:type="spellStart"/>
      <w:r w:rsidRPr="0071417D">
        <w:rPr>
          <w:lang w:val="en-ID"/>
        </w:rPr>
        <w:t>terjadinya</w:t>
      </w:r>
      <w:proofErr w:type="spellEnd"/>
      <w:r w:rsidRPr="0071417D">
        <w:rPr>
          <w:lang w:val="en-ID"/>
        </w:rPr>
        <w:t xml:space="preserve"> </w:t>
      </w:r>
      <w:proofErr w:type="spellStart"/>
      <w:r w:rsidRPr="0071417D">
        <w:rPr>
          <w:lang w:val="en-ID"/>
        </w:rPr>
        <w:t>gangguan</w:t>
      </w:r>
      <w:proofErr w:type="spellEnd"/>
      <w:r w:rsidRPr="0071417D">
        <w:rPr>
          <w:lang w:val="en-ID"/>
        </w:rPr>
        <w:t xml:space="preserve"> </w:t>
      </w:r>
      <w:proofErr w:type="spellStart"/>
      <w:r w:rsidRPr="0071417D">
        <w:rPr>
          <w:lang w:val="en-ID"/>
        </w:rPr>
        <w:t>interferensi</w:t>
      </w:r>
      <w:proofErr w:type="spellEnd"/>
      <w:r w:rsidRPr="0071417D">
        <w:rPr>
          <w:lang w:val="en-ID"/>
        </w:rPr>
        <w:t xml:space="preserve"> </w:t>
      </w:r>
      <w:proofErr w:type="spellStart"/>
      <w:r w:rsidRPr="0071417D">
        <w:rPr>
          <w:lang w:val="en-ID"/>
        </w:rPr>
        <w:t>akan</w:t>
      </w:r>
      <w:proofErr w:type="spellEnd"/>
      <w:r w:rsidRPr="0071417D">
        <w:rPr>
          <w:lang w:val="en-ID"/>
        </w:rPr>
        <w:t xml:space="preserve"> </w:t>
      </w:r>
      <w:proofErr w:type="spellStart"/>
      <w:r w:rsidRPr="0071417D">
        <w:rPr>
          <w:lang w:val="en-ID"/>
        </w:rPr>
        <w:t>semakin</w:t>
      </w:r>
      <w:proofErr w:type="spellEnd"/>
      <w:r w:rsidRPr="0071417D">
        <w:rPr>
          <w:lang w:val="en-ID"/>
        </w:rPr>
        <w:t xml:space="preserve"> </w:t>
      </w:r>
      <w:proofErr w:type="spellStart"/>
      <w:r w:rsidRPr="0071417D">
        <w:rPr>
          <w:lang w:val="en-ID"/>
        </w:rPr>
        <w:t>besar</w:t>
      </w:r>
      <w:proofErr w:type="spellEnd"/>
      <w:r w:rsidRPr="0071417D">
        <w:rPr>
          <w:lang w:val="en-ID"/>
        </w:rPr>
        <w:t xml:space="preserve">, </w:t>
      </w:r>
      <w:proofErr w:type="spellStart"/>
      <w:r w:rsidRPr="0071417D">
        <w:rPr>
          <w:lang w:val="en-ID"/>
        </w:rPr>
        <w:t>penggunaan</w:t>
      </w:r>
      <w:proofErr w:type="spellEnd"/>
      <w:r w:rsidRPr="0071417D">
        <w:rPr>
          <w:lang w:val="en-ID"/>
        </w:rPr>
        <w:t xml:space="preserve"> </w:t>
      </w:r>
      <w:proofErr w:type="spellStart"/>
      <w:r w:rsidRPr="0071417D">
        <w:rPr>
          <w:lang w:val="en-ID"/>
        </w:rPr>
        <w:t>perangkat</w:t>
      </w:r>
      <w:proofErr w:type="spellEnd"/>
      <w:r w:rsidRPr="0071417D">
        <w:rPr>
          <w:lang w:val="en-ID"/>
        </w:rPr>
        <w:t xml:space="preserve"> </w:t>
      </w:r>
      <w:proofErr w:type="spellStart"/>
      <w:r w:rsidRPr="0071417D">
        <w:rPr>
          <w:lang w:val="en-ID"/>
        </w:rPr>
        <w:t>ilegal</w:t>
      </w:r>
      <w:proofErr w:type="spellEnd"/>
      <w:r w:rsidRPr="0071417D">
        <w:rPr>
          <w:lang w:val="en-ID"/>
        </w:rPr>
        <w:t xml:space="preserve"> </w:t>
      </w:r>
      <w:proofErr w:type="spellStart"/>
      <w:r w:rsidRPr="0071417D">
        <w:rPr>
          <w:lang w:val="en-ID"/>
        </w:rPr>
        <w:t>akan</w:t>
      </w:r>
      <w:proofErr w:type="spellEnd"/>
      <w:r w:rsidRPr="0071417D">
        <w:rPr>
          <w:lang w:val="en-ID"/>
        </w:rPr>
        <w:t xml:space="preserve"> </w:t>
      </w:r>
      <w:proofErr w:type="spellStart"/>
      <w:r w:rsidRPr="0071417D">
        <w:rPr>
          <w:lang w:val="en-ID"/>
        </w:rPr>
        <w:t>terus</w:t>
      </w:r>
      <w:proofErr w:type="spellEnd"/>
      <w:r w:rsidRPr="0071417D">
        <w:rPr>
          <w:lang w:val="en-ID"/>
        </w:rPr>
        <w:t xml:space="preserve"> </w:t>
      </w:r>
      <w:proofErr w:type="spellStart"/>
      <w:r w:rsidRPr="0071417D">
        <w:rPr>
          <w:lang w:val="en-ID"/>
        </w:rPr>
        <w:t>meningkat</w:t>
      </w:r>
      <w:proofErr w:type="spellEnd"/>
      <w:r w:rsidRPr="0071417D">
        <w:rPr>
          <w:lang w:val="en-ID"/>
        </w:rPr>
        <w:t xml:space="preserve">, </w:t>
      </w:r>
      <w:proofErr w:type="spellStart"/>
      <w:r w:rsidRPr="0071417D">
        <w:rPr>
          <w:lang w:val="en-ID"/>
        </w:rPr>
        <w:t>tingkat</w:t>
      </w:r>
      <w:proofErr w:type="spellEnd"/>
      <w:r w:rsidRPr="0071417D">
        <w:rPr>
          <w:lang w:val="en-ID"/>
        </w:rPr>
        <w:t xml:space="preserve"> </w:t>
      </w:r>
      <w:proofErr w:type="spellStart"/>
      <w:r w:rsidRPr="0071417D">
        <w:rPr>
          <w:lang w:val="en-ID"/>
        </w:rPr>
        <w:t>kepatuhan</w:t>
      </w:r>
      <w:proofErr w:type="spellEnd"/>
      <w:r w:rsidRPr="0071417D">
        <w:rPr>
          <w:lang w:val="en-ID"/>
        </w:rPr>
        <w:t xml:space="preserve"> </w:t>
      </w:r>
      <w:proofErr w:type="spellStart"/>
      <w:r w:rsidRPr="0071417D">
        <w:rPr>
          <w:lang w:val="en-ID"/>
        </w:rPr>
        <w:t>perizinan</w:t>
      </w:r>
      <w:proofErr w:type="spellEnd"/>
      <w:r w:rsidRPr="0071417D">
        <w:rPr>
          <w:lang w:val="en-ID"/>
        </w:rPr>
        <w:t xml:space="preserve"> </w:t>
      </w:r>
      <w:proofErr w:type="spellStart"/>
      <w:r w:rsidRPr="0071417D">
        <w:rPr>
          <w:lang w:val="en-ID"/>
        </w:rPr>
        <w:t>masyarakat</w:t>
      </w:r>
      <w:proofErr w:type="spellEnd"/>
      <w:r w:rsidRPr="0071417D">
        <w:rPr>
          <w:lang w:val="en-ID"/>
        </w:rPr>
        <w:t xml:space="preserve"> </w:t>
      </w:r>
      <w:proofErr w:type="spellStart"/>
      <w:r w:rsidRPr="0071417D">
        <w:rPr>
          <w:lang w:val="en-ID"/>
        </w:rPr>
        <w:t>tetap</w:t>
      </w:r>
      <w:proofErr w:type="spellEnd"/>
      <w:r w:rsidRPr="0071417D">
        <w:rPr>
          <w:lang w:val="en-ID"/>
        </w:rPr>
        <w:t xml:space="preserve"> </w:t>
      </w:r>
      <w:proofErr w:type="spellStart"/>
      <w:r w:rsidRPr="0071417D">
        <w:rPr>
          <w:lang w:val="en-ID"/>
        </w:rPr>
        <w:t>rendah</w:t>
      </w:r>
      <w:proofErr w:type="spellEnd"/>
      <w:r w:rsidRPr="0071417D">
        <w:rPr>
          <w:lang w:val="en-ID"/>
        </w:rPr>
        <w:t xml:space="preserve">, </w:t>
      </w:r>
      <w:proofErr w:type="spellStart"/>
      <w:r w:rsidRPr="0071417D">
        <w:rPr>
          <w:lang w:val="en-ID"/>
        </w:rPr>
        <w:t>serta</w:t>
      </w:r>
      <w:proofErr w:type="spellEnd"/>
      <w:r w:rsidRPr="0071417D">
        <w:rPr>
          <w:lang w:val="en-ID"/>
        </w:rPr>
        <w:t xml:space="preserve"> </w:t>
      </w:r>
      <w:proofErr w:type="spellStart"/>
      <w:r w:rsidRPr="0071417D">
        <w:rPr>
          <w:lang w:val="en-ID"/>
        </w:rPr>
        <w:t>pengelolaan</w:t>
      </w:r>
      <w:proofErr w:type="spellEnd"/>
      <w:r w:rsidRPr="0071417D">
        <w:rPr>
          <w:lang w:val="en-ID"/>
        </w:rPr>
        <w:t xml:space="preserve"> </w:t>
      </w:r>
      <w:proofErr w:type="spellStart"/>
      <w:r w:rsidRPr="0071417D">
        <w:rPr>
          <w:lang w:val="en-ID"/>
        </w:rPr>
        <w:t>spektrum</w:t>
      </w:r>
      <w:proofErr w:type="spellEnd"/>
      <w:r w:rsidRPr="0071417D">
        <w:rPr>
          <w:lang w:val="en-ID"/>
        </w:rPr>
        <w:t xml:space="preserve"> </w:t>
      </w:r>
      <w:proofErr w:type="spellStart"/>
      <w:r w:rsidRPr="0071417D">
        <w:rPr>
          <w:lang w:val="en-ID"/>
        </w:rPr>
        <w:t>frekuensi</w:t>
      </w:r>
      <w:proofErr w:type="spellEnd"/>
      <w:r w:rsidRPr="0071417D">
        <w:rPr>
          <w:lang w:val="en-ID"/>
        </w:rPr>
        <w:t xml:space="preserve"> radio </w:t>
      </w:r>
      <w:proofErr w:type="spellStart"/>
      <w:r w:rsidRPr="0071417D">
        <w:rPr>
          <w:lang w:val="en-ID"/>
        </w:rPr>
        <w:t>sebagai</w:t>
      </w:r>
      <w:proofErr w:type="spellEnd"/>
      <w:r w:rsidRPr="0071417D">
        <w:rPr>
          <w:lang w:val="en-ID"/>
        </w:rPr>
        <w:t xml:space="preserve"> </w:t>
      </w:r>
      <w:proofErr w:type="spellStart"/>
      <w:r w:rsidRPr="0071417D">
        <w:rPr>
          <w:lang w:val="en-ID"/>
        </w:rPr>
        <w:t>sumber</w:t>
      </w:r>
      <w:proofErr w:type="spellEnd"/>
      <w:r w:rsidRPr="0071417D">
        <w:rPr>
          <w:lang w:val="en-ID"/>
        </w:rPr>
        <w:t xml:space="preserve"> </w:t>
      </w:r>
      <w:proofErr w:type="spellStart"/>
      <w:r w:rsidRPr="0071417D">
        <w:rPr>
          <w:lang w:val="en-ID"/>
        </w:rPr>
        <w:t>daya</w:t>
      </w:r>
      <w:proofErr w:type="spellEnd"/>
      <w:r w:rsidRPr="0071417D">
        <w:rPr>
          <w:lang w:val="en-ID"/>
        </w:rPr>
        <w:t xml:space="preserve"> </w:t>
      </w:r>
      <w:proofErr w:type="spellStart"/>
      <w:r w:rsidRPr="0071417D">
        <w:rPr>
          <w:lang w:val="en-ID"/>
        </w:rPr>
        <w:t>terbatas</w:t>
      </w:r>
      <w:proofErr w:type="spellEnd"/>
      <w:r w:rsidRPr="0071417D">
        <w:rPr>
          <w:lang w:val="en-ID"/>
        </w:rPr>
        <w:t xml:space="preserve"> </w:t>
      </w:r>
      <w:proofErr w:type="spellStart"/>
      <w:r w:rsidRPr="0071417D">
        <w:rPr>
          <w:lang w:val="en-ID"/>
        </w:rPr>
        <w:t>milik</w:t>
      </w:r>
      <w:proofErr w:type="spellEnd"/>
      <w:r w:rsidRPr="0071417D">
        <w:rPr>
          <w:lang w:val="en-ID"/>
        </w:rPr>
        <w:t xml:space="preserve"> negara </w:t>
      </w:r>
      <w:proofErr w:type="spellStart"/>
      <w:r w:rsidRPr="0071417D">
        <w:rPr>
          <w:lang w:val="en-ID"/>
        </w:rPr>
        <w:t>menjadi</w:t>
      </w:r>
      <w:proofErr w:type="spellEnd"/>
      <w:r w:rsidRPr="0071417D">
        <w:rPr>
          <w:lang w:val="en-ID"/>
        </w:rPr>
        <w:t xml:space="preserve"> </w:t>
      </w:r>
      <w:proofErr w:type="spellStart"/>
      <w:r w:rsidRPr="0071417D">
        <w:rPr>
          <w:lang w:val="en-ID"/>
        </w:rPr>
        <w:t>tidak</w:t>
      </w:r>
      <w:proofErr w:type="spellEnd"/>
      <w:r w:rsidRPr="0071417D">
        <w:rPr>
          <w:lang w:val="en-ID"/>
        </w:rPr>
        <w:t xml:space="preserve"> optimal, yang pada </w:t>
      </w:r>
      <w:proofErr w:type="spellStart"/>
      <w:r w:rsidRPr="0071417D">
        <w:rPr>
          <w:lang w:val="en-ID"/>
        </w:rPr>
        <w:t>akhirnya</w:t>
      </w:r>
      <w:proofErr w:type="spellEnd"/>
      <w:r w:rsidRPr="0071417D">
        <w:rPr>
          <w:lang w:val="en-ID"/>
        </w:rPr>
        <w:t xml:space="preserve"> </w:t>
      </w:r>
      <w:proofErr w:type="spellStart"/>
      <w:r w:rsidRPr="0071417D">
        <w:rPr>
          <w:lang w:val="en-ID"/>
        </w:rPr>
        <w:t>dapat</w:t>
      </w:r>
      <w:proofErr w:type="spellEnd"/>
      <w:r w:rsidRPr="0071417D">
        <w:rPr>
          <w:lang w:val="en-ID"/>
        </w:rPr>
        <w:t xml:space="preserve"> </w:t>
      </w:r>
      <w:proofErr w:type="spellStart"/>
      <w:r w:rsidRPr="0071417D">
        <w:rPr>
          <w:lang w:val="en-ID"/>
        </w:rPr>
        <w:t>mengganggu</w:t>
      </w:r>
      <w:proofErr w:type="spellEnd"/>
      <w:r w:rsidRPr="0071417D">
        <w:rPr>
          <w:lang w:val="en-ID"/>
        </w:rPr>
        <w:t xml:space="preserve"> </w:t>
      </w:r>
      <w:proofErr w:type="spellStart"/>
      <w:r w:rsidRPr="0071417D">
        <w:rPr>
          <w:lang w:val="en-ID"/>
        </w:rPr>
        <w:t>kepentingan</w:t>
      </w:r>
      <w:proofErr w:type="spellEnd"/>
      <w:r w:rsidRPr="0071417D">
        <w:rPr>
          <w:lang w:val="en-ID"/>
        </w:rPr>
        <w:t xml:space="preserve"> </w:t>
      </w:r>
      <w:proofErr w:type="spellStart"/>
      <w:r w:rsidRPr="0071417D">
        <w:rPr>
          <w:lang w:val="en-ID"/>
        </w:rPr>
        <w:t>publik</w:t>
      </w:r>
      <w:proofErr w:type="spellEnd"/>
      <w:r w:rsidRPr="0071417D">
        <w:rPr>
          <w:lang w:val="en-ID"/>
        </w:rPr>
        <w:t xml:space="preserve">, </w:t>
      </w:r>
      <w:proofErr w:type="spellStart"/>
      <w:r w:rsidRPr="0071417D">
        <w:rPr>
          <w:lang w:val="en-ID"/>
        </w:rPr>
        <w:t>keselamatan</w:t>
      </w:r>
      <w:proofErr w:type="spellEnd"/>
      <w:r w:rsidRPr="0071417D">
        <w:rPr>
          <w:lang w:val="en-ID"/>
        </w:rPr>
        <w:t xml:space="preserve">, dan </w:t>
      </w:r>
      <w:proofErr w:type="spellStart"/>
      <w:r w:rsidRPr="0071417D">
        <w:rPr>
          <w:lang w:val="en-ID"/>
        </w:rPr>
        <w:t>keberlangsungan</w:t>
      </w:r>
      <w:proofErr w:type="spellEnd"/>
      <w:r w:rsidRPr="0071417D">
        <w:rPr>
          <w:lang w:val="en-ID"/>
        </w:rPr>
        <w:t xml:space="preserve"> </w:t>
      </w:r>
      <w:proofErr w:type="spellStart"/>
      <w:r w:rsidRPr="0071417D">
        <w:rPr>
          <w:lang w:val="en-ID"/>
        </w:rPr>
        <w:t>layanan</w:t>
      </w:r>
      <w:proofErr w:type="spellEnd"/>
      <w:r w:rsidRPr="0071417D">
        <w:rPr>
          <w:lang w:val="en-ID"/>
        </w:rPr>
        <w:t xml:space="preserve"> </w:t>
      </w:r>
      <w:proofErr w:type="spellStart"/>
      <w:r w:rsidRPr="0071417D">
        <w:rPr>
          <w:lang w:val="en-ID"/>
        </w:rPr>
        <w:t>komunikasi</w:t>
      </w:r>
      <w:proofErr w:type="spellEnd"/>
      <w:r w:rsidRPr="0071417D">
        <w:rPr>
          <w:lang w:val="en-ID"/>
        </w:rPr>
        <w:t xml:space="preserve"> </w:t>
      </w:r>
      <w:proofErr w:type="spellStart"/>
      <w:r w:rsidRPr="0071417D">
        <w:rPr>
          <w:lang w:val="en-ID"/>
        </w:rPr>
        <w:t>nasional</w:t>
      </w:r>
      <w:proofErr w:type="spellEnd"/>
      <w:r w:rsidRPr="0071417D">
        <w:rPr>
          <w:lang w:val="en-ID"/>
        </w:rPr>
        <w:t>.</w:t>
      </w:r>
    </w:p>
    <w:p w14:paraId="587780C3" w14:textId="77777777" w:rsidR="00AA25D3" w:rsidRDefault="009346EA">
      <w:pPr>
        <w:pStyle w:val="Heading1"/>
        <w:numPr>
          <w:ilvl w:val="0"/>
          <w:numId w:val="9"/>
        </w:numPr>
        <w:tabs>
          <w:tab w:val="left" w:pos="1297"/>
        </w:tabs>
        <w:spacing w:before="61" w:line="360" w:lineRule="auto"/>
        <w:ind w:left="425" w:right="1"/>
        <w:jc w:val="both"/>
      </w:pPr>
      <w:bookmarkStart w:id="0" w:name="_qcvwlb52s7yt" w:colFirst="0" w:colLast="0"/>
      <w:bookmarkEnd w:id="0"/>
      <w:r>
        <w:lastRenderedPageBreak/>
        <w:t>Penerima Manfaat</w:t>
      </w:r>
    </w:p>
    <w:p w14:paraId="3B017AA0" w14:textId="77777777" w:rsidR="007534CE" w:rsidRDefault="009346EA">
      <w:pPr>
        <w:tabs>
          <w:tab w:val="left" w:pos="1297"/>
        </w:tabs>
      </w:pPr>
      <w:r>
        <w:tab/>
      </w:r>
    </w:p>
    <w:tbl>
      <w:tblPr>
        <w:tblStyle w:val="a3"/>
        <w:tblpPr w:leftFromText="180" w:rightFromText="180" w:topFromText="180" w:bottomFromText="180" w:vertAnchor="text" w:tblpX="421"/>
        <w:tblW w:w="8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3033"/>
        <w:gridCol w:w="2952"/>
      </w:tblGrid>
      <w:tr w:rsidR="007534CE" w14:paraId="03879ABD" w14:textId="77777777" w:rsidTr="00BC395B">
        <w:tc>
          <w:tcPr>
            <w:tcW w:w="2640" w:type="dxa"/>
            <w:shd w:val="clear" w:color="auto" w:fill="1155CC"/>
          </w:tcPr>
          <w:p w14:paraId="42CA237E" w14:textId="77777777" w:rsidR="007534CE" w:rsidRDefault="007534CE" w:rsidP="00BC395B">
            <w:pPr>
              <w:jc w:val="center"/>
              <w:rPr>
                <w:b/>
                <w:bCs/>
                <w:color w:val="FFFFFF"/>
              </w:rPr>
            </w:pPr>
            <w:r>
              <w:rPr>
                <w:b/>
                <w:bCs/>
                <w:color w:val="FFFFFF"/>
              </w:rPr>
              <w:t>Penerima Manfaat</w:t>
            </w:r>
          </w:p>
        </w:tc>
        <w:tc>
          <w:tcPr>
            <w:tcW w:w="3033" w:type="dxa"/>
            <w:shd w:val="clear" w:color="auto" w:fill="1155CC"/>
          </w:tcPr>
          <w:p w14:paraId="5FC06AAB" w14:textId="77777777" w:rsidR="007534CE" w:rsidRDefault="007534CE" w:rsidP="00BC395B">
            <w:pPr>
              <w:jc w:val="center"/>
              <w:rPr>
                <w:b/>
                <w:bCs/>
                <w:color w:val="FFFFFF"/>
              </w:rPr>
            </w:pPr>
            <w:r>
              <w:rPr>
                <w:b/>
                <w:bCs/>
                <w:color w:val="FFFFFF"/>
              </w:rPr>
              <w:t>Justifikasi</w:t>
            </w:r>
          </w:p>
        </w:tc>
        <w:tc>
          <w:tcPr>
            <w:tcW w:w="2952" w:type="dxa"/>
            <w:shd w:val="clear" w:color="auto" w:fill="1155CC"/>
          </w:tcPr>
          <w:p w14:paraId="73C9106A" w14:textId="77777777" w:rsidR="007534CE" w:rsidRDefault="007534CE" w:rsidP="00BC395B">
            <w:pPr>
              <w:jc w:val="center"/>
              <w:rPr>
                <w:b/>
                <w:bCs/>
                <w:color w:val="FFFFFF"/>
              </w:rPr>
            </w:pPr>
            <w:r>
              <w:rPr>
                <w:b/>
                <w:bCs/>
                <w:color w:val="FFFFFF"/>
              </w:rPr>
              <w:t>Manfaat</w:t>
            </w:r>
          </w:p>
        </w:tc>
      </w:tr>
      <w:tr w:rsidR="007534CE" w14:paraId="7DBB44CD" w14:textId="77777777" w:rsidTr="00BC395B">
        <w:trPr>
          <w:trHeight w:val="736"/>
        </w:trPr>
        <w:tc>
          <w:tcPr>
            <w:tcW w:w="2640" w:type="dxa"/>
          </w:tcPr>
          <w:p w14:paraId="0447EB41" w14:textId="04FCA155" w:rsidR="007534CE" w:rsidRDefault="007534CE" w:rsidP="00BC395B">
            <w:pPr>
              <w:spacing w:after="160" w:line="276" w:lineRule="auto"/>
            </w:pPr>
            <w:r w:rsidRPr="007534CE">
              <w:t>Masyarakat pengguna frekuensi radio</w:t>
            </w:r>
          </w:p>
        </w:tc>
        <w:tc>
          <w:tcPr>
            <w:tcW w:w="30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18BEA1" w14:textId="757F8545" w:rsidR="007534CE" w:rsidRDefault="007534CE" w:rsidP="00BC395B">
            <w:pPr>
              <w:spacing w:line="276" w:lineRule="auto"/>
            </w:pPr>
            <w:r w:rsidRPr="007534CE">
              <w:t>Sebagai pihak yang langsung menggunakan perangkat dan layanan berbasis frekuensi radio dalam aktivitas sehari-hari</w:t>
            </w:r>
          </w:p>
        </w:tc>
        <w:tc>
          <w:tcPr>
            <w:tcW w:w="29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038969" w14:textId="446B83E4" w:rsidR="007534CE" w:rsidRDefault="007534CE" w:rsidP="00BC395B">
            <w:pPr>
              <w:spacing w:line="276" w:lineRule="auto"/>
            </w:pPr>
            <w:r w:rsidRPr="007534CE">
              <w:t>Meningkatnya pemahaman tentang pentingnya perizinan, berkurangnya risiko gangguan frekuensi, serta terciptanya penggunaan perangkat yang legal, aman, dan sesuai standar</w:t>
            </w:r>
          </w:p>
        </w:tc>
      </w:tr>
      <w:tr w:rsidR="007534CE" w14:paraId="46A5F1AA" w14:textId="77777777" w:rsidTr="00BC395B">
        <w:trPr>
          <w:trHeight w:val="736"/>
        </w:trPr>
        <w:tc>
          <w:tcPr>
            <w:tcW w:w="2640" w:type="dxa"/>
          </w:tcPr>
          <w:p w14:paraId="52462782" w14:textId="1BB83235" w:rsidR="007534CE" w:rsidRDefault="007534CE" w:rsidP="00BC395B">
            <w:pPr>
              <w:spacing w:after="160" w:line="276" w:lineRule="auto"/>
            </w:pPr>
            <w:r w:rsidRPr="007534CE">
              <w:t>Pelaku usaha/instansi pengguna frekuensi radio</w:t>
            </w:r>
          </w:p>
        </w:tc>
        <w:tc>
          <w:tcPr>
            <w:tcW w:w="30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66895B" w14:textId="7C89A30C" w:rsidR="007534CE" w:rsidRDefault="006A24DA" w:rsidP="00BC395B">
            <w:pPr>
              <w:spacing w:line="276" w:lineRule="auto"/>
            </w:pPr>
            <w:r>
              <w:t>P</w:t>
            </w:r>
            <w:r w:rsidR="007534CE" w:rsidRPr="007534CE">
              <w:t>engguna aktif spektrum frekuensi untuk mendukung operasional usaha dan layanan publik</w:t>
            </w:r>
          </w:p>
        </w:tc>
        <w:tc>
          <w:tcPr>
            <w:tcW w:w="29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B04DD0" w14:textId="5E99E87B" w:rsidR="007534CE" w:rsidRDefault="007534CE" w:rsidP="00BC395B">
            <w:pPr>
              <w:pStyle w:val="Heading1"/>
              <w:spacing w:before="60" w:after="80" w:line="276" w:lineRule="auto"/>
              <w:ind w:left="0" w:firstLine="0"/>
              <w:rPr>
                <w:b w:val="0"/>
                <w:bCs w:val="0"/>
                <w:sz w:val="22"/>
                <w:szCs w:val="22"/>
              </w:rPr>
            </w:pPr>
            <w:r w:rsidRPr="007534CE">
              <w:rPr>
                <w:b w:val="0"/>
                <w:bCs w:val="0"/>
                <w:sz w:val="22"/>
                <w:szCs w:val="22"/>
              </w:rPr>
              <w:t>Kepastian hukum dalam penggunaan frekuensi, kelancaran operasional komunikasi, serta terhindar dari sanksi akibat penggunaan frekuensi ilegal</w:t>
            </w:r>
          </w:p>
        </w:tc>
      </w:tr>
      <w:tr w:rsidR="007534CE" w14:paraId="170067C5" w14:textId="77777777" w:rsidTr="00BC395B">
        <w:trPr>
          <w:trHeight w:val="736"/>
        </w:trPr>
        <w:tc>
          <w:tcPr>
            <w:tcW w:w="2640" w:type="dxa"/>
          </w:tcPr>
          <w:p w14:paraId="485FF0F3" w14:textId="659ABEAB" w:rsidR="007534CE" w:rsidRDefault="007534CE" w:rsidP="00BC395B">
            <w:pPr>
              <w:spacing w:after="160" w:line="276" w:lineRule="auto"/>
            </w:pPr>
            <w:r w:rsidRPr="007534CE">
              <w:t>Balai Monitor SFR Kelas I Surabaya</w:t>
            </w:r>
          </w:p>
        </w:tc>
        <w:tc>
          <w:tcPr>
            <w:tcW w:w="30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AB6AFA" w14:textId="4DFB39E6" w:rsidR="007534CE" w:rsidRDefault="007534CE" w:rsidP="00BC395B">
            <w:pPr>
              <w:spacing w:line="276" w:lineRule="auto"/>
            </w:pPr>
            <w:r w:rsidRPr="007534CE">
              <w:t>Sebagai pelaksana utama kegiatan pengawasan, penertiban, dan sosialisasi perizinan</w:t>
            </w:r>
          </w:p>
        </w:tc>
        <w:tc>
          <w:tcPr>
            <w:tcW w:w="29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233C45A" w14:textId="0AE59833" w:rsidR="007534CE" w:rsidRDefault="007534CE" w:rsidP="00BC395B">
            <w:pPr>
              <w:pStyle w:val="Heading1"/>
              <w:spacing w:before="60" w:after="80" w:line="276" w:lineRule="auto"/>
              <w:ind w:left="0" w:firstLine="0"/>
              <w:rPr>
                <w:b w:val="0"/>
                <w:bCs w:val="0"/>
                <w:sz w:val="22"/>
                <w:szCs w:val="22"/>
              </w:rPr>
            </w:pPr>
            <w:r w:rsidRPr="007534CE">
              <w:rPr>
                <w:b w:val="0"/>
                <w:bCs w:val="0"/>
                <w:sz w:val="22"/>
                <w:szCs w:val="22"/>
              </w:rPr>
              <w:t>Meningkatnya efektivitas pelaksanaan tugas dan fungsi, data pengawasan yang lebih akurat, serta optimalisasi kinerja pengelolaan spektrum frekuensi radio</w:t>
            </w:r>
          </w:p>
        </w:tc>
      </w:tr>
      <w:tr w:rsidR="007534CE" w14:paraId="32F036BE" w14:textId="77777777" w:rsidTr="00BC395B">
        <w:trPr>
          <w:trHeight w:val="736"/>
        </w:trPr>
        <w:tc>
          <w:tcPr>
            <w:tcW w:w="2640" w:type="dxa"/>
          </w:tcPr>
          <w:p w14:paraId="13DDDC90" w14:textId="38A890CF" w:rsidR="007534CE" w:rsidRDefault="007534CE" w:rsidP="00BC395B">
            <w:pPr>
              <w:spacing w:after="160" w:line="276" w:lineRule="auto"/>
            </w:pPr>
            <w:r w:rsidRPr="007534CE">
              <w:t>Pemerintah/Kementerian terkait</w:t>
            </w:r>
          </w:p>
        </w:tc>
        <w:tc>
          <w:tcPr>
            <w:tcW w:w="30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16330DE" w14:textId="2D0157D2" w:rsidR="007534CE" w:rsidRDefault="007534CE" w:rsidP="00BC395B">
            <w:pPr>
              <w:spacing w:line="276" w:lineRule="auto"/>
            </w:pPr>
            <w:r w:rsidRPr="007534CE">
              <w:t xml:space="preserve">Sebagai penanggung jawab pengelolaan spektrum frekuensi radio </w:t>
            </w:r>
            <w:r w:rsidR="009346EA">
              <w:rPr>
                <w:lang w:val="en-US"/>
              </w:rPr>
              <w:t xml:space="preserve">dan </w:t>
            </w:r>
            <w:proofErr w:type="spellStart"/>
            <w:r w:rsidR="009346EA">
              <w:rPr>
                <w:lang w:val="en-US"/>
              </w:rPr>
              <w:t>kualitas</w:t>
            </w:r>
            <w:proofErr w:type="spellEnd"/>
            <w:r w:rsidR="009346EA">
              <w:rPr>
                <w:lang w:val="en-US"/>
              </w:rPr>
              <w:t xml:space="preserve"> </w:t>
            </w:r>
            <w:proofErr w:type="spellStart"/>
            <w:r w:rsidR="009346EA">
              <w:rPr>
                <w:lang w:val="en-US"/>
              </w:rPr>
              <w:t>layanan</w:t>
            </w:r>
            <w:proofErr w:type="spellEnd"/>
            <w:r w:rsidR="009346EA">
              <w:rPr>
                <w:lang w:val="en-US"/>
              </w:rPr>
              <w:t xml:space="preserve"> </w:t>
            </w:r>
            <w:proofErr w:type="spellStart"/>
            <w:r w:rsidR="009346EA">
              <w:rPr>
                <w:lang w:val="en-US"/>
              </w:rPr>
              <w:t>telekomunikasi</w:t>
            </w:r>
            <w:proofErr w:type="spellEnd"/>
            <w:r w:rsidR="009346EA">
              <w:rPr>
                <w:lang w:val="en-US"/>
              </w:rPr>
              <w:t xml:space="preserve"> </w:t>
            </w:r>
            <w:r w:rsidRPr="007534CE">
              <w:t>secara nasional</w:t>
            </w:r>
          </w:p>
        </w:tc>
        <w:tc>
          <w:tcPr>
            <w:tcW w:w="29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56831A" w14:textId="5D7E9390" w:rsidR="007534CE" w:rsidRDefault="007534CE" w:rsidP="00BC395B">
            <w:pPr>
              <w:pStyle w:val="Heading1"/>
              <w:spacing w:before="60" w:after="80" w:line="276" w:lineRule="auto"/>
              <w:ind w:left="0" w:firstLine="0"/>
              <w:rPr>
                <w:b w:val="0"/>
                <w:bCs w:val="0"/>
                <w:sz w:val="22"/>
                <w:szCs w:val="22"/>
              </w:rPr>
            </w:pPr>
            <w:r w:rsidRPr="007534CE">
              <w:rPr>
                <w:b w:val="0"/>
                <w:bCs w:val="0"/>
                <w:sz w:val="22"/>
                <w:szCs w:val="22"/>
              </w:rPr>
              <w:t>Terciptanya tata kelola spektrum frekuensi radio yang tertib, akuntabel, dan sesuai regulasi, serta mendukung kebijakan nasional di bidang transformasi digital</w:t>
            </w:r>
          </w:p>
        </w:tc>
      </w:tr>
      <w:tr w:rsidR="007534CE" w14:paraId="0C269461" w14:textId="77777777" w:rsidTr="00BC395B">
        <w:trPr>
          <w:trHeight w:val="736"/>
        </w:trPr>
        <w:tc>
          <w:tcPr>
            <w:tcW w:w="2640" w:type="dxa"/>
          </w:tcPr>
          <w:p w14:paraId="530356A8" w14:textId="1AC5D080" w:rsidR="007534CE" w:rsidRDefault="007534CE" w:rsidP="00BC395B">
            <w:pPr>
              <w:spacing w:after="160" w:line="276" w:lineRule="auto"/>
            </w:pPr>
            <w:r w:rsidRPr="007534CE">
              <w:t>Masyarakat luas</w:t>
            </w:r>
          </w:p>
        </w:tc>
        <w:tc>
          <w:tcPr>
            <w:tcW w:w="30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220519C" w14:textId="07E2446D" w:rsidR="007534CE" w:rsidRDefault="007534CE" w:rsidP="00BC395B">
            <w:pPr>
              <w:spacing w:line="276" w:lineRule="auto"/>
            </w:pPr>
            <w:r w:rsidRPr="007534CE">
              <w:t>Sebagai penerima manfaat tidak langsung dari layanan komunikasi yang tertib dan berkualitas</w:t>
            </w:r>
          </w:p>
        </w:tc>
        <w:tc>
          <w:tcPr>
            <w:tcW w:w="29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E79AB2" w14:textId="732513D2" w:rsidR="007534CE" w:rsidRDefault="007534CE" w:rsidP="00BC395B">
            <w:pPr>
              <w:pStyle w:val="Heading1"/>
              <w:spacing w:before="60" w:after="80" w:line="276" w:lineRule="auto"/>
              <w:ind w:left="0" w:firstLine="0"/>
              <w:rPr>
                <w:b w:val="0"/>
                <w:bCs w:val="0"/>
                <w:sz w:val="22"/>
                <w:szCs w:val="22"/>
              </w:rPr>
            </w:pPr>
            <w:r w:rsidRPr="007534CE">
              <w:rPr>
                <w:b w:val="0"/>
                <w:bCs w:val="0"/>
                <w:sz w:val="22"/>
                <w:szCs w:val="22"/>
              </w:rPr>
              <w:t>Terjaminnya kualitas layanan komunikasi, keselamatan publik, dan stabilitas sistem komunikasi nasional</w:t>
            </w:r>
          </w:p>
        </w:tc>
      </w:tr>
    </w:tbl>
    <w:p w14:paraId="7762981D" w14:textId="3007EC50" w:rsidR="00AA25D3" w:rsidRDefault="00AA25D3">
      <w:pPr>
        <w:tabs>
          <w:tab w:val="left" w:pos="1297"/>
        </w:tabs>
      </w:pPr>
    </w:p>
    <w:p w14:paraId="1C7290BD" w14:textId="77777777" w:rsidR="00AA25D3" w:rsidRDefault="009346EA">
      <w:pPr>
        <w:pStyle w:val="Heading1"/>
        <w:numPr>
          <w:ilvl w:val="0"/>
          <w:numId w:val="4"/>
        </w:numPr>
        <w:tabs>
          <w:tab w:val="left" w:pos="1723"/>
        </w:tabs>
        <w:spacing w:before="8" w:line="360" w:lineRule="auto"/>
        <w:ind w:left="425" w:right="840"/>
        <w:jc w:val="both"/>
        <w:rPr>
          <w:sz w:val="22"/>
          <w:szCs w:val="22"/>
        </w:rPr>
      </w:pPr>
      <w:bookmarkStart w:id="1" w:name="_uyvvmrymqo6i" w:colFirst="0" w:colLast="0"/>
      <w:bookmarkEnd w:id="1"/>
      <w:r>
        <w:rPr>
          <w:sz w:val="22"/>
          <w:szCs w:val="22"/>
        </w:rPr>
        <w:t>Strategi Pencapaian Keluaran</w:t>
      </w:r>
    </w:p>
    <w:p w14:paraId="72277467" w14:textId="77777777" w:rsidR="00AA25D3" w:rsidRDefault="009346EA">
      <w:pPr>
        <w:numPr>
          <w:ilvl w:val="0"/>
          <w:numId w:val="11"/>
        </w:numPr>
        <w:tabs>
          <w:tab w:val="left" w:pos="418"/>
        </w:tabs>
        <w:spacing w:line="360" w:lineRule="auto"/>
        <w:ind w:hanging="294"/>
      </w:pPr>
      <w:r>
        <w:t>Metode Pelaksanaan</w:t>
      </w:r>
    </w:p>
    <w:p w14:paraId="6EA99A23" w14:textId="2CA7D304" w:rsidR="00AA25D3" w:rsidRDefault="0037192F">
      <w:pPr>
        <w:tabs>
          <w:tab w:val="left" w:pos="418"/>
        </w:tabs>
        <w:spacing w:line="360" w:lineRule="auto"/>
        <w:ind w:left="720"/>
      </w:pPr>
      <w:r>
        <w:t>Metode pelaksanaan menggunakan mekanisme kombinasi Pengadaan Langsung dan Swakelola. Adapun analisis kebutuhannya yaitu:</w:t>
      </w:r>
    </w:p>
    <w:p w14:paraId="51A40066" w14:textId="38A5FC74" w:rsidR="0037192F" w:rsidRDefault="0037192F" w:rsidP="0037192F">
      <w:pPr>
        <w:pStyle w:val="ListParagraph"/>
        <w:numPr>
          <w:ilvl w:val="2"/>
          <w:numId w:val="11"/>
        </w:numPr>
        <w:spacing w:line="360" w:lineRule="auto"/>
        <w:ind w:left="1134"/>
        <w:jc w:val="both"/>
      </w:pPr>
      <w:r>
        <w:t xml:space="preserve">Pembayaran Standar Biaya Masukan Lainnya (SBML) honorarium optimalisasi PNBP bidang Telekomunikasi dan Penyiaran sebanyak 40 orang pegawai negeri sipil yang ada di </w:t>
      </w:r>
      <w:r>
        <w:lastRenderedPageBreak/>
        <w:t>Balai Monitor Spektrum Frekuensi Radio Kelas 1 Surabaya sesuai dengan kelas jabatan.</w:t>
      </w:r>
    </w:p>
    <w:p w14:paraId="79495122" w14:textId="7C36573B" w:rsidR="0037192F" w:rsidRDefault="0037192F" w:rsidP="0037192F">
      <w:pPr>
        <w:pStyle w:val="ListParagraph"/>
        <w:numPr>
          <w:ilvl w:val="2"/>
          <w:numId w:val="11"/>
        </w:numPr>
        <w:spacing w:line="360" w:lineRule="auto"/>
        <w:ind w:left="1134"/>
        <w:jc w:val="both"/>
      </w:pPr>
      <w:r w:rsidRPr="0037192F">
        <w:t>Perjalanan dinas rutin untuk asistensi, bimtek, diklat, konsultasi, dan koordinasi dengan Kantor Pusat untuk menyelaraskan pelaksanaan tugas Balai Monitor SFR Kelas I Surabaya dengan kebijakan nasional serta meningkatkan kompetensi SDM. Kegiatan ini menjadi sarana memperoleh arahan teknis, klarifikasi kebijakan, dan penguatan kapasitas kerja agar pelaksanaan pengawasan spektrum frekuensi radio berjalan seragam, profesional, dan optimal.</w:t>
      </w:r>
    </w:p>
    <w:p w14:paraId="3F620613" w14:textId="5993EF92" w:rsidR="0037192F" w:rsidRDefault="0037192F" w:rsidP="0037192F">
      <w:pPr>
        <w:pStyle w:val="ListParagraph"/>
        <w:numPr>
          <w:ilvl w:val="2"/>
          <w:numId w:val="11"/>
        </w:numPr>
        <w:spacing w:line="360" w:lineRule="auto"/>
        <w:ind w:left="1134"/>
        <w:jc w:val="both"/>
      </w:pPr>
      <w:r w:rsidRPr="0037192F">
        <w:t>Konsolidasi penilaian PIPK berfungsi untuk menyatukan dan memverifikasi seluruh data serta hasil penilaian pengendalian intern keuangan agar lebih akurat, objektif, dan dapat dipertanggungjawabkan. Kegiatan ini memastikan keseragaman pemahaman, kualitas penilaian, serta kesesuaian dengan pedoman yang ditetapkan, sehingga hasil PIPK dapat menjadi dasar yang valid dalam perbaikan tata kelola dan penguatan akuntabilitas keuangan.</w:t>
      </w:r>
      <w:r>
        <w:t xml:space="preserve"> Pertemuan dilakukan selama 1 hari penuh untuk membahas PIPK Balmon SFR Kelas 1 Surabaya.</w:t>
      </w:r>
    </w:p>
    <w:p w14:paraId="7EB3A35E" w14:textId="57A7626C" w:rsidR="0037192F" w:rsidRDefault="0037192F" w:rsidP="0037192F">
      <w:pPr>
        <w:pStyle w:val="ListParagraph"/>
        <w:numPr>
          <w:ilvl w:val="2"/>
          <w:numId w:val="11"/>
        </w:numPr>
        <w:spacing w:line="360" w:lineRule="auto"/>
        <w:ind w:left="1134"/>
        <w:jc w:val="both"/>
      </w:pPr>
      <w:r w:rsidRPr="0037192F">
        <w:t xml:space="preserve">Penambahan daya tahan tubuh </w:t>
      </w:r>
      <w:r>
        <w:t xml:space="preserve">bagi pegawai ASN yang ada di Balai Monitor Spektrum Frekuensi Radio Kelas 1 Surabaya sebanyak 67 pegawai </w:t>
      </w:r>
      <w:r w:rsidRPr="0037192F">
        <w:t>untuk menjaga kesehatan dan kebugaran pegawai agar tetap prima dalam melaksanakan tugas kedinasan. Dengan kondisi fisik yang baik, produktivitas kerja dapat terjaga, risiko sakit menurun, serta pelaksanaan kegiatan operasional dapat berjalan lebih optimal dan berkelanjutan.</w:t>
      </w:r>
    </w:p>
    <w:p w14:paraId="4B9D54B3" w14:textId="6FF03100" w:rsidR="0037192F" w:rsidRDefault="00AD6701" w:rsidP="0037192F">
      <w:pPr>
        <w:pStyle w:val="ListParagraph"/>
        <w:numPr>
          <w:ilvl w:val="2"/>
          <w:numId w:val="11"/>
        </w:numPr>
        <w:spacing w:line="360" w:lineRule="auto"/>
        <w:ind w:left="1134"/>
        <w:jc w:val="both"/>
      </w:pPr>
      <w:r w:rsidRPr="00AD6701">
        <w:t>Konsolidasi SAKIP Tahun 2026 untuk menyelaraskan perencanaan, pelaksanaan, dan pelaporan kinerja agar sesuai dengan indikator dan target yang telah ditetapkan. Kegiatan ini memastikan data kinerja yang disusun akurat, terintegrasi, dan dapat dipertanggungjawabkan sebagai dasar evaluasi serta peningkatan akuntabilitas kinerja instansi.</w:t>
      </w:r>
    </w:p>
    <w:p w14:paraId="22E60D4C" w14:textId="3C5032D8" w:rsidR="00AD6701" w:rsidRDefault="00AD6701" w:rsidP="0037192F">
      <w:pPr>
        <w:pStyle w:val="ListParagraph"/>
        <w:numPr>
          <w:ilvl w:val="2"/>
          <w:numId w:val="11"/>
        </w:numPr>
        <w:spacing w:line="360" w:lineRule="auto"/>
        <w:ind w:left="1134"/>
        <w:jc w:val="both"/>
      </w:pPr>
      <w:r w:rsidRPr="00AD6701">
        <w:t>Konsolidasi Penyusunan LAKIN 2027 berfungsi untuk menghimpun, menyelaraskan, dan memverifikasi seluruh data serta capaian kinerja</w:t>
      </w:r>
      <w:r>
        <w:t xml:space="preserve"> yang ada di Balai Monitor Spektrum Frekuensi Radio Kelas 1 Surabaya</w:t>
      </w:r>
      <w:r w:rsidRPr="00AD6701">
        <w:t xml:space="preserve"> agar tersusun laporan kinerja yang akurat, terintegrasi, dan akuntabel. Kegiatan ini memastikan kesesuaian antara perencanaan, pelaksanaan, dan pelaporan kinerja sebagai bentuk pertanggungjawaban kinerja Balai Monitor kepada pimpinan dan pemangku kepentingan.</w:t>
      </w:r>
    </w:p>
    <w:p w14:paraId="0BA0C5F0" w14:textId="6B40DB8C" w:rsidR="00AD6701" w:rsidRDefault="00AD6701" w:rsidP="0037192F">
      <w:pPr>
        <w:pStyle w:val="ListParagraph"/>
        <w:numPr>
          <w:ilvl w:val="2"/>
          <w:numId w:val="11"/>
        </w:numPr>
        <w:spacing w:line="360" w:lineRule="auto"/>
        <w:ind w:left="1134"/>
        <w:jc w:val="both"/>
      </w:pPr>
      <w:r w:rsidRPr="00AD6701">
        <w:t xml:space="preserve">Internalisasi Zona Integritas (ZI) berfungsi untuk menanamkan nilai-nilai integritas, profesionalisme, dan budaya anti korupsi kepada seluruh pegawai dalam pelaksanaan tugas sehari-hari. Kegiatan ini mendorong terwujudnya birokrasi yang bersih, transparan, dan akuntabel serta meningkatkan kualitas pelayanan publik di lingkungan </w:t>
      </w:r>
      <w:r>
        <w:t>Balai Monitor Spektrum Frekuensi Radio Kelas 1 Surabaya.</w:t>
      </w:r>
    </w:p>
    <w:p w14:paraId="7B6D1A5A" w14:textId="4E9F6AB2" w:rsidR="00AD6701" w:rsidRDefault="00AD6701" w:rsidP="0037192F">
      <w:pPr>
        <w:pStyle w:val="ListParagraph"/>
        <w:numPr>
          <w:ilvl w:val="2"/>
          <w:numId w:val="11"/>
        </w:numPr>
        <w:spacing w:line="360" w:lineRule="auto"/>
        <w:ind w:left="1134"/>
        <w:jc w:val="both"/>
      </w:pPr>
      <w:r w:rsidRPr="00AD6701">
        <w:t xml:space="preserve">Pembuatan Laporan Kinerja (LAKIN) sebagai sarana pertanggungjawaban atas pelaksanaan program dan kegiatan yang telah dilaksanakan dalam satu tahun anggaran. </w:t>
      </w:r>
      <w:r w:rsidRPr="00AD6701">
        <w:lastRenderedPageBreak/>
        <w:t>LAKIN menyajikan capaian kinerja secara terukur, akurat, dan akuntabel serta menjadi dasar evaluasi dan perbaikan kinerja Balai Monitor pada periode selanjutnya.</w:t>
      </w:r>
    </w:p>
    <w:p w14:paraId="5833B563" w14:textId="4D0A0116" w:rsidR="00AD6701" w:rsidRDefault="00AD6701" w:rsidP="0037192F">
      <w:pPr>
        <w:pStyle w:val="ListParagraph"/>
        <w:numPr>
          <w:ilvl w:val="2"/>
          <w:numId w:val="11"/>
        </w:numPr>
        <w:spacing w:line="360" w:lineRule="auto"/>
        <w:ind w:left="1134"/>
        <w:jc w:val="both"/>
      </w:pPr>
      <w:r w:rsidRPr="00AD6701">
        <w:t xml:space="preserve">Operasional Stasiun Monitoring Tetap dan Bergerak </w:t>
      </w:r>
      <w:r>
        <w:t>meliputi operasional genset yang ada di UPT untuk mendukung kegiatan sarana prasarana dalam peningkatan pengawasan.</w:t>
      </w:r>
    </w:p>
    <w:p w14:paraId="764ABE16" w14:textId="38B3EAE1" w:rsidR="00AD6701" w:rsidRDefault="00AD6701" w:rsidP="0037192F">
      <w:pPr>
        <w:pStyle w:val="ListParagraph"/>
        <w:numPr>
          <w:ilvl w:val="2"/>
          <w:numId w:val="11"/>
        </w:numPr>
        <w:spacing w:line="360" w:lineRule="auto"/>
        <w:ind w:left="1134"/>
        <w:jc w:val="both"/>
      </w:pPr>
      <w:r w:rsidRPr="00AD6701">
        <w:t xml:space="preserve">Pelaksanaan Perizinan </w:t>
      </w:r>
      <w:r w:rsidRPr="00AD6701">
        <w:rPr>
          <w:i/>
          <w:iCs/>
        </w:rPr>
        <w:t>Maritime On The Spot</w:t>
      </w:r>
      <w:r w:rsidRPr="00AD6701">
        <w:t xml:space="preserve"> oleh UPT </w:t>
      </w:r>
      <w:r>
        <w:t>dilaksanakan sebanyak 1 kali</w:t>
      </w:r>
      <w:r w:rsidRPr="00AD6701">
        <w:t xml:space="preserve"> untuk memberikan pelayanan perizinan penggunaan spektrum frekuensi radio secara langsung dan cepat kepada pengguna di sektor maritim. Kegiatan ini memudahkan masyarakat dan pelaku usaha maritim dalam memperoleh izin legal, meningkatkan kepatuhan terhadap regulasi, serta mendukung keselamatan pelayaran dan kelancaran komunikasi di wilayah perairan</w:t>
      </w:r>
      <w:r>
        <w:t xml:space="preserve"> Jawa Timur</w:t>
      </w:r>
      <w:r w:rsidRPr="00AD6701">
        <w:t>.</w:t>
      </w:r>
    </w:p>
    <w:p w14:paraId="69A38EBC" w14:textId="249E71AC" w:rsidR="001656BA" w:rsidRDefault="001656BA" w:rsidP="0037192F">
      <w:pPr>
        <w:pStyle w:val="ListParagraph"/>
        <w:numPr>
          <w:ilvl w:val="2"/>
          <w:numId w:val="11"/>
        </w:numPr>
        <w:spacing w:line="360" w:lineRule="auto"/>
        <w:ind w:left="1134"/>
        <w:jc w:val="both"/>
      </w:pPr>
      <w:r w:rsidRPr="001656BA">
        <w:t>Inspeksi Perangkat SMFR dan Alkom di Luar Kota berfungsi untuk memastikan bahwa seluruh perangkat stasiun monitoring frekuensi radio (SMFR) dan alat komunikasi (Alkom) yang berada di luar wilayah kantor beroperasi secara optimal, sesuai standar teknis, dan layak pakai. Kegiatan ini mendukung keandalan sistem monitoring, meminimalkan risiko kerusakan atau gangguan operasional, serta menjamin akurasi pengawasan spektrum frekuensi radio di wilayah kerja.</w:t>
      </w:r>
    </w:p>
    <w:p w14:paraId="73A93D24" w14:textId="316CA038" w:rsidR="001656BA" w:rsidRDefault="0001742F" w:rsidP="0037192F">
      <w:pPr>
        <w:pStyle w:val="ListParagraph"/>
        <w:numPr>
          <w:ilvl w:val="2"/>
          <w:numId w:val="11"/>
        </w:numPr>
        <w:spacing w:line="360" w:lineRule="auto"/>
        <w:ind w:left="1134"/>
        <w:jc w:val="both"/>
      </w:pPr>
      <w:r w:rsidRPr="0001742F">
        <w:t>Kegiatan surveilans ISO 9001:2015 berfungsi untuk memastikan sistem manajemen mutu yang diterapkan di Balai Monitor tetap berjalan konsisten, efektif, dan sesuai dengan standar internasional. Kegiatan ini menjadi sarana evaluasi berkala atas proses pelayanan dan operasional, serta mendorong perbaikan berkelanjutan dalam peningkatan kualitas layanan dan kinerja organisasi.</w:t>
      </w:r>
    </w:p>
    <w:p w14:paraId="29EDAAAD" w14:textId="5B0571AB" w:rsidR="0001742F" w:rsidRDefault="0001742F" w:rsidP="0037192F">
      <w:pPr>
        <w:pStyle w:val="ListParagraph"/>
        <w:numPr>
          <w:ilvl w:val="2"/>
          <w:numId w:val="11"/>
        </w:numPr>
        <w:spacing w:line="360" w:lineRule="auto"/>
        <w:ind w:left="1134"/>
        <w:jc w:val="both"/>
      </w:pPr>
      <w:r w:rsidRPr="0001742F">
        <w:t xml:space="preserve">Tindak lanjut hasil penertiban memastikan bahwa setiap temuan pelanggaran penggunaan spektrum frekuensi radio telah ditangani secara tuntas dan sesuai dengan ketentuan yang berlaku. Kegiatan ini meliputi </w:t>
      </w:r>
      <w:r>
        <w:t xml:space="preserve">memberikan sanksi </w:t>
      </w:r>
      <w:r w:rsidRPr="0001742F">
        <w:t>kepada pengguna</w:t>
      </w:r>
      <w:r>
        <w:t xml:space="preserve"> dan pemusnahan barang ilegal</w:t>
      </w:r>
      <w:r w:rsidRPr="0001742F">
        <w:t xml:space="preserve"> sehingga tercipta kepastian hukum dan tertib pemanfaatan spektrum frekuensi radio.</w:t>
      </w:r>
      <w:r>
        <w:t xml:space="preserve"> Kegiatan ini mengundang pihak eksternal seperti kepolisian yang turut menyaksikan pemusnahan barang telekomunikasi ilegal.</w:t>
      </w:r>
    </w:p>
    <w:p w14:paraId="7AE68DA0" w14:textId="6D96DB33" w:rsidR="008733BF" w:rsidRDefault="008733BF" w:rsidP="0037192F">
      <w:pPr>
        <w:pStyle w:val="ListParagraph"/>
        <w:numPr>
          <w:ilvl w:val="2"/>
          <w:numId w:val="11"/>
        </w:numPr>
        <w:spacing w:line="360" w:lineRule="auto"/>
        <w:ind w:left="1134"/>
        <w:jc w:val="both"/>
      </w:pPr>
      <w:r w:rsidRPr="008733BF">
        <w:t>Inspeksi Dalam Rangka Validasi Data Izin Frekuensi Radio Dalam Kota ini dilaksanakan di Surabaya untuk memastikan bahwa izin yang diberikan sesuai dengan regulasi dan valid, serta mengurangi risiko pelanggaran dan penyalahgunaan spektrum frekuensi</w:t>
      </w:r>
      <w:r>
        <w:rPr>
          <w:lang w:val="en-US"/>
        </w:rPr>
        <w:t xml:space="preserve"> radio.</w:t>
      </w:r>
    </w:p>
    <w:p w14:paraId="1973AE0E" w14:textId="095DC68E" w:rsidR="008733BF" w:rsidRPr="008733BF" w:rsidRDefault="008733BF" w:rsidP="0037192F">
      <w:pPr>
        <w:pStyle w:val="ListParagraph"/>
        <w:numPr>
          <w:ilvl w:val="2"/>
          <w:numId w:val="11"/>
        </w:numPr>
        <w:spacing w:line="360" w:lineRule="auto"/>
        <w:ind w:left="1134"/>
        <w:jc w:val="both"/>
      </w:pPr>
      <w:r w:rsidRPr="008733BF">
        <w:t xml:space="preserve">Inspeksi Dalam Rangka Validasi Izin Stasiun Radio Luar Kota ini dilaksanakan untuk memastikan bahwa izin yang diberikan sesuai dengan regulasi dan valid, serta mengurangi risiko pelanggaran dan penyalahgunaan spektrum frekuensi </w:t>
      </w:r>
      <w:r>
        <w:rPr>
          <w:lang w:val="en-US"/>
        </w:rPr>
        <w:t xml:space="preserve">radio </w:t>
      </w:r>
      <w:r w:rsidRPr="008733BF">
        <w:t>di luar kota Surabaya</w:t>
      </w:r>
      <w:r>
        <w:rPr>
          <w:lang w:val="en-US"/>
        </w:rPr>
        <w:t>.</w:t>
      </w:r>
    </w:p>
    <w:p w14:paraId="5B20A198" w14:textId="6C8EF8C3" w:rsidR="008733BF" w:rsidRDefault="008733BF" w:rsidP="0037192F">
      <w:pPr>
        <w:pStyle w:val="ListParagraph"/>
        <w:numPr>
          <w:ilvl w:val="2"/>
          <w:numId w:val="11"/>
        </w:numPr>
        <w:spacing w:line="360" w:lineRule="auto"/>
        <w:ind w:left="1134"/>
        <w:jc w:val="both"/>
      </w:pPr>
      <w:r w:rsidRPr="008733BF">
        <w:t xml:space="preserve">Inspeksi Dalam Rangka Validasi Izin Stasiun Radio Luar Kota melalui Transportasi Udara dilaksanakan untuk memastikan izin yang diberikan sesuai ketentuan peraturan perundang-undangan dan tetap berlaku, serta meminimalkan risiko pelanggaran dan penyalahgunaan spektrum frekuensi radio pada lokasi yang dapat dijangkau melalui transportasi </w:t>
      </w:r>
      <w:proofErr w:type="spellStart"/>
      <w:r>
        <w:rPr>
          <w:lang w:val="en-US"/>
        </w:rPr>
        <w:t>udara</w:t>
      </w:r>
      <w:proofErr w:type="spellEnd"/>
      <w:r>
        <w:rPr>
          <w:lang w:val="en-US"/>
        </w:rPr>
        <w:t>.</w:t>
      </w:r>
    </w:p>
    <w:p w14:paraId="7ECA4370" w14:textId="151ED6BC" w:rsidR="0001742F" w:rsidRDefault="00A903FF" w:rsidP="0037192F">
      <w:pPr>
        <w:pStyle w:val="ListParagraph"/>
        <w:numPr>
          <w:ilvl w:val="2"/>
          <w:numId w:val="11"/>
        </w:numPr>
        <w:spacing w:line="360" w:lineRule="auto"/>
        <w:ind w:left="1134"/>
        <w:jc w:val="both"/>
      </w:pPr>
      <w:r w:rsidRPr="00A903FF">
        <w:lastRenderedPageBreak/>
        <w:t>Pengukuran Kualitas Layanan Telekomunikasi (QoS) Dalam Kota berfungsi untuk menilai tingkat kualitas dan keandalan layanan telekomunikasi yang diterima masyarakat berdasarkan parameter teknis yang telah ditetapkan. Kegiatan ini menjadi dasar evaluasi kinerja penyelenggara telekomunikasi, identifikasi potensi gangguan atau penurunan kualitas layanan, serta bahan rekomendasi perbaikan guna menjamin layanan telekomunikasi yang optimal, merata, dan sesuai standar.</w:t>
      </w:r>
    </w:p>
    <w:p w14:paraId="40E2A546" w14:textId="4AE63CA1" w:rsidR="00A903FF" w:rsidRDefault="00A903FF" w:rsidP="0037192F">
      <w:pPr>
        <w:pStyle w:val="ListParagraph"/>
        <w:numPr>
          <w:ilvl w:val="2"/>
          <w:numId w:val="11"/>
        </w:numPr>
        <w:spacing w:line="360" w:lineRule="auto"/>
        <w:ind w:left="1134"/>
        <w:jc w:val="both"/>
      </w:pPr>
      <w:r w:rsidRPr="00A903FF">
        <w:t>Pengukuran Kualitas Layanan Telekomunikasi (QoS) Luar Kota berfungsi untuk mengetahui tingkat kualitas dan keandalan layanan telekomunikasi di wilayah terpencil atau di luar pusat perkotaan. Kegiatan ini memastikan pemerataan kualitas layanan, mengidentifikasi potensi gangguan atau keterbatasan jaringan, serta menjadi dasar evaluasi dan rekomendasi perbaikan kepada penyelenggara telekomunikasi agar layanan yang diterima masyarakat tetap memenuhi standar yang ditetapkan.</w:t>
      </w:r>
    </w:p>
    <w:p w14:paraId="58AA2A0C" w14:textId="636EFE7F" w:rsidR="00A903FF" w:rsidRDefault="00A903FF" w:rsidP="0037192F">
      <w:pPr>
        <w:pStyle w:val="ListParagraph"/>
        <w:numPr>
          <w:ilvl w:val="2"/>
          <w:numId w:val="11"/>
        </w:numPr>
        <w:spacing w:line="360" w:lineRule="auto"/>
        <w:ind w:left="1134"/>
        <w:jc w:val="both"/>
      </w:pPr>
      <w:r w:rsidRPr="00A903FF">
        <w:t>Kalibrasi perangkat SMFR berfungsi untuk memastikan seluruh peralatan monitoring spektrum frekuensi radio bekerja secara akurat, andal, dan sesuai standar teknis yang ditetapkan. Kegiatan ini menjamin keabsahan hasil pengukuran dan pemantauan frekuensi, sehingga data yang dihasilkan dapat digunakan sebagai dasar pengawasan, penertiban, dan pengambilan keputusan secara tepat dan dapat dipertanggungjawabkan.</w:t>
      </w:r>
    </w:p>
    <w:p w14:paraId="0959B36C" w14:textId="630C9829" w:rsidR="00A903FF" w:rsidRDefault="00A903FF" w:rsidP="0037192F">
      <w:pPr>
        <w:pStyle w:val="ListParagraph"/>
        <w:numPr>
          <w:ilvl w:val="2"/>
          <w:numId w:val="11"/>
        </w:numPr>
        <w:spacing w:line="360" w:lineRule="auto"/>
        <w:ind w:left="1134"/>
        <w:jc w:val="both"/>
      </w:pPr>
      <w:r w:rsidRPr="00A903FF">
        <w:t xml:space="preserve">Ujian Negara Amatir Radio (UNAR) Luar Kota berfungsi untuk memberikan akses pelayanan sertifikasi kepada calon amatir radio di wilayah luar kota </w:t>
      </w:r>
      <w:r>
        <w:t xml:space="preserve">Surabaya </w:t>
      </w:r>
      <w:r w:rsidRPr="00A903FF">
        <w:t>agar memperoleh Izin Amatir Radio (IAR) secara legal dan merata. Kegiatan ini mendukung peningkatan kepatuhan perizinan, pembinaan komunitas amatir radio yang tertib aturan, serta memastikan penggunaan frekuensi radio amatir sesuai dengan ketentuan yang berlaku.</w:t>
      </w:r>
    </w:p>
    <w:p w14:paraId="0DF0DF0E" w14:textId="65BF5832" w:rsidR="00A903FF" w:rsidRDefault="00A903FF" w:rsidP="0037192F">
      <w:pPr>
        <w:pStyle w:val="ListParagraph"/>
        <w:numPr>
          <w:ilvl w:val="2"/>
          <w:numId w:val="11"/>
        </w:numPr>
        <w:spacing w:line="360" w:lineRule="auto"/>
        <w:ind w:left="1134"/>
        <w:jc w:val="both"/>
      </w:pPr>
      <w:r w:rsidRPr="00A903FF">
        <w:t>Ujian Negara Amatir Radio (UNAR) Dalam Kota berfungsi untuk memberikan pelayanan sertifikasi kepada calon amatir radio agar dapat memperoleh Izin Amatir Radio (IAR) secara legal dan tertib</w:t>
      </w:r>
      <w:r>
        <w:t xml:space="preserve"> berada dalam wilayah Kota Surabaya</w:t>
      </w:r>
      <w:r w:rsidRPr="00A903FF">
        <w:t>. Kegiatan ini mendukung peningkatan kepatuhan terhadap regulasi, pembinaan penggunaan frekuensi radio amatir yang sesuai ketentuan, serta mendorong terciptanya komunitas amatir radio yang profesional dan bertanggung jawab.</w:t>
      </w:r>
    </w:p>
    <w:p w14:paraId="27728B69" w14:textId="3318765C" w:rsidR="00907F27" w:rsidRPr="00907F27" w:rsidRDefault="00907F27" w:rsidP="00907F27">
      <w:pPr>
        <w:pStyle w:val="ListParagraph"/>
        <w:numPr>
          <w:ilvl w:val="2"/>
          <w:numId w:val="11"/>
        </w:numPr>
        <w:spacing w:line="360" w:lineRule="auto"/>
        <w:ind w:left="1134"/>
        <w:jc w:val="both"/>
        <w:rPr>
          <w:lang w:val="en-ID"/>
        </w:rPr>
      </w:pPr>
      <w:proofErr w:type="spellStart"/>
      <w:r w:rsidRPr="00907F27">
        <w:rPr>
          <w:lang w:val="en-ID"/>
        </w:rPr>
        <w:t>Evaluasi</w:t>
      </w:r>
      <w:proofErr w:type="spellEnd"/>
      <w:r w:rsidRPr="00907F27">
        <w:rPr>
          <w:lang w:val="en-ID"/>
        </w:rPr>
        <w:t xml:space="preserve"> </w:t>
      </w:r>
      <w:proofErr w:type="spellStart"/>
      <w:r w:rsidRPr="00907F27">
        <w:rPr>
          <w:lang w:val="en-ID"/>
        </w:rPr>
        <w:t>Capaian</w:t>
      </w:r>
      <w:proofErr w:type="spellEnd"/>
      <w:r w:rsidRPr="00907F27">
        <w:rPr>
          <w:lang w:val="en-ID"/>
        </w:rPr>
        <w:t xml:space="preserve"> Kinerja </w:t>
      </w:r>
      <w:proofErr w:type="spellStart"/>
      <w:r w:rsidRPr="00907F27">
        <w:rPr>
          <w:lang w:val="en-ID"/>
        </w:rPr>
        <w:t>Tahun</w:t>
      </w:r>
      <w:proofErr w:type="spellEnd"/>
      <w:r w:rsidRPr="00907F27">
        <w:rPr>
          <w:lang w:val="en-ID"/>
        </w:rPr>
        <w:t xml:space="preserve"> 2026 </w:t>
      </w:r>
      <w:proofErr w:type="spellStart"/>
      <w:r w:rsidRPr="00907F27">
        <w:rPr>
          <w:lang w:val="en-ID"/>
        </w:rPr>
        <w:t>menilai</w:t>
      </w:r>
      <w:proofErr w:type="spellEnd"/>
      <w:r w:rsidRPr="00907F27">
        <w:rPr>
          <w:lang w:val="en-ID"/>
        </w:rPr>
        <w:t xml:space="preserve"> </w:t>
      </w:r>
      <w:proofErr w:type="spellStart"/>
      <w:r w:rsidRPr="00907F27">
        <w:rPr>
          <w:lang w:val="en-ID"/>
        </w:rPr>
        <w:t>tingkat</w:t>
      </w:r>
      <w:proofErr w:type="spellEnd"/>
      <w:r w:rsidRPr="00907F27">
        <w:rPr>
          <w:lang w:val="en-ID"/>
        </w:rPr>
        <w:t xml:space="preserve"> </w:t>
      </w:r>
      <w:proofErr w:type="spellStart"/>
      <w:r w:rsidRPr="00907F27">
        <w:rPr>
          <w:lang w:val="en-ID"/>
        </w:rPr>
        <w:t>keberhasilan</w:t>
      </w:r>
      <w:proofErr w:type="spellEnd"/>
      <w:r w:rsidRPr="00907F27">
        <w:rPr>
          <w:lang w:val="en-ID"/>
        </w:rPr>
        <w:t xml:space="preserve"> </w:t>
      </w:r>
      <w:proofErr w:type="spellStart"/>
      <w:r w:rsidRPr="00907F27">
        <w:rPr>
          <w:lang w:val="en-ID"/>
        </w:rPr>
        <w:t>pelaksanaan</w:t>
      </w:r>
      <w:proofErr w:type="spellEnd"/>
      <w:r w:rsidRPr="00907F27">
        <w:rPr>
          <w:lang w:val="en-ID"/>
        </w:rPr>
        <w:t xml:space="preserve"> program dan </w:t>
      </w:r>
      <w:proofErr w:type="spellStart"/>
      <w:r w:rsidRPr="00907F27">
        <w:rPr>
          <w:lang w:val="en-ID"/>
        </w:rPr>
        <w:t>kegiatan</w:t>
      </w:r>
      <w:proofErr w:type="spellEnd"/>
      <w:r w:rsidRPr="00907F27">
        <w:rPr>
          <w:lang w:val="en-ID"/>
        </w:rPr>
        <w:t xml:space="preserve"> yang </w:t>
      </w:r>
      <w:proofErr w:type="spellStart"/>
      <w:r w:rsidRPr="00907F27">
        <w:rPr>
          <w:lang w:val="en-ID"/>
        </w:rPr>
        <w:t>telah</w:t>
      </w:r>
      <w:proofErr w:type="spellEnd"/>
      <w:r w:rsidRPr="00907F27">
        <w:rPr>
          <w:lang w:val="en-ID"/>
        </w:rPr>
        <w:t xml:space="preserve"> </w:t>
      </w:r>
      <w:proofErr w:type="spellStart"/>
      <w:r w:rsidRPr="00907F27">
        <w:rPr>
          <w:lang w:val="en-ID"/>
        </w:rPr>
        <w:t>dilaksanakan</w:t>
      </w:r>
      <w:proofErr w:type="spellEnd"/>
      <w:r w:rsidRPr="00907F27">
        <w:rPr>
          <w:lang w:val="en-ID"/>
        </w:rPr>
        <w:t xml:space="preserve"> </w:t>
      </w:r>
      <w:proofErr w:type="spellStart"/>
      <w:r w:rsidRPr="00907F27">
        <w:rPr>
          <w:lang w:val="en-ID"/>
        </w:rPr>
        <w:t>selama</w:t>
      </w:r>
      <w:proofErr w:type="spellEnd"/>
      <w:r w:rsidRPr="00907F27">
        <w:rPr>
          <w:lang w:val="en-ID"/>
        </w:rPr>
        <w:t xml:space="preserve"> </w:t>
      </w:r>
      <w:proofErr w:type="spellStart"/>
      <w:r w:rsidRPr="00907F27">
        <w:rPr>
          <w:lang w:val="en-ID"/>
        </w:rPr>
        <w:t>tahun</w:t>
      </w:r>
      <w:proofErr w:type="spellEnd"/>
      <w:r w:rsidRPr="00907F27">
        <w:rPr>
          <w:lang w:val="en-ID"/>
        </w:rPr>
        <w:t xml:space="preserve"> </w:t>
      </w:r>
      <w:proofErr w:type="spellStart"/>
      <w:r w:rsidRPr="00907F27">
        <w:rPr>
          <w:lang w:val="en-ID"/>
        </w:rPr>
        <w:t>berjalan</w:t>
      </w:r>
      <w:proofErr w:type="spellEnd"/>
      <w:r w:rsidRPr="00907F27">
        <w:rPr>
          <w:lang w:val="en-ID"/>
        </w:rPr>
        <w:t xml:space="preserve"> </w:t>
      </w:r>
      <w:proofErr w:type="spellStart"/>
      <w:r w:rsidRPr="00907F27">
        <w:rPr>
          <w:lang w:val="en-ID"/>
        </w:rPr>
        <w:t>berdasarkan</w:t>
      </w:r>
      <w:proofErr w:type="spellEnd"/>
      <w:r w:rsidRPr="00907F27">
        <w:rPr>
          <w:lang w:val="en-ID"/>
        </w:rPr>
        <w:t xml:space="preserve"> </w:t>
      </w:r>
      <w:proofErr w:type="spellStart"/>
      <w:r w:rsidRPr="00907F27">
        <w:rPr>
          <w:lang w:val="en-ID"/>
        </w:rPr>
        <w:t>indikator</w:t>
      </w:r>
      <w:proofErr w:type="spellEnd"/>
      <w:r w:rsidRPr="00907F27">
        <w:rPr>
          <w:lang w:val="en-ID"/>
        </w:rPr>
        <w:t xml:space="preserve"> dan target </w:t>
      </w:r>
      <w:proofErr w:type="spellStart"/>
      <w:r w:rsidRPr="00907F27">
        <w:rPr>
          <w:lang w:val="en-ID"/>
        </w:rPr>
        <w:t>kinerja</w:t>
      </w:r>
      <w:proofErr w:type="spellEnd"/>
      <w:r w:rsidRPr="00907F27">
        <w:rPr>
          <w:lang w:val="en-ID"/>
        </w:rPr>
        <w:t xml:space="preserve"> yang </w:t>
      </w:r>
      <w:proofErr w:type="spellStart"/>
      <w:r w:rsidRPr="00907F27">
        <w:rPr>
          <w:lang w:val="en-ID"/>
        </w:rPr>
        <w:t>ditetapkan</w:t>
      </w:r>
      <w:proofErr w:type="spellEnd"/>
      <w:r w:rsidRPr="00907F27">
        <w:rPr>
          <w:lang w:val="en-ID"/>
        </w:rPr>
        <w:t xml:space="preserve">. </w:t>
      </w:r>
      <w:proofErr w:type="spellStart"/>
      <w:r w:rsidRPr="00907F27">
        <w:rPr>
          <w:lang w:val="en-ID"/>
        </w:rPr>
        <w:t>Kegiatan</w:t>
      </w:r>
      <w:proofErr w:type="spellEnd"/>
      <w:r w:rsidRPr="00907F27">
        <w:rPr>
          <w:lang w:val="en-ID"/>
        </w:rPr>
        <w:t xml:space="preserve"> </w:t>
      </w:r>
      <w:proofErr w:type="spellStart"/>
      <w:r w:rsidRPr="00907F27">
        <w:rPr>
          <w:lang w:val="en-ID"/>
        </w:rPr>
        <w:t>ini</w:t>
      </w:r>
      <w:proofErr w:type="spellEnd"/>
      <w:r w:rsidRPr="00907F27">
        <w:rPr>
          <w:lang w:val="en-ID"/>
        </w:rPr>
        <w:t xml:space="preserve"> </w:t>
      </w:r>
      <w:proofErr w:type="spellStart"/>
      <w:r w:rsidRPr="00907F27">
        <w:rPr>
          <w:lang w:val="en-ID"/>
        </w:rPr>
        <w:t>menjadi</w:t>
      </w:r>
      <w:proofErr w:type="spellEnd"/>
      <w:r w:rsidRPr="00907F27">
        <w:rPr>
          <w:lang w:val="en-ID"/>
        </w:rPr>
        <w:t xml:space="preserve"> </w:t>
      </w:r>
      <w:proofErr w:type="spellStart"/>
      <w:r w:rsidRPr="00907F27">
        <w:rPr>
          <w:lang w:val="en-ID"/>
        </w:rPr>
        <w:t>dasar</w:t>
      </w:r>
      <w:proofErr w:type="spellEnd"/>
      <w:r w:rsidRPr="00907F27">
        <w:rPr>
          <w:lang w:val="en-ID"/>
        </w:rPr>
        <w:t xml:space="preserve"> </w:t>
      </w:r>
      <w:proofErr w:type="spellStart"/>
      <w:r w:rsidRPr="00907F27">
        <w:rPr>
          <w:lang w:val="en-ID"/>
        </w:rPr>
        <w:t>dalam</w:t>
      </w:r>
      <w:proofErr w:type="spellEnd"/>
      <w:r w:rsidRPr="00907F27">
        <w:rPr>
          <w:lang w:val="en-ID"/>
        </w:rPr>
        <w:t xml:space="preserve"> </w:t>
      </w:r>
      <w:proofErr w:type="spellStart"/>
      <w:r w:rsidRPr="00907F27">
        <w:rPr>
          <w:lang w:val="en-ID"/>
        </w:rPr>
        <w:t>mengidentifikasi</w:t>
      </w:r>
      <w:proofErr w:type="spellEnd"/>
      <w:r w:rsidRPr="00907F27">
        <w:rPr>
          <w:lang w:val="en-ID"/>
        </w:rPr>
        <w:t xml:space="preserve"> </w:t>
      </w:r>
      <w:proofErr w:type="spellStart"/>
      <w:r w:rsidRPr="00907F27">
        <w:rPr>
          <w:lang w:val="en-ID"/>
        </w:rPr>
        <w:t>capaian</w:t>
      </w:r>
      <w:proofErr w:type="spellEnd"/>
      <w:r w:rsidRPr="00907F27">
        <w:rPr>
          <w:lang w:val="en-ID"/>
        </w:rPr>
        <w:t xml:space="preserve">, </w:t>
      </w:r>
      <w:proofErr w:type="spellStart"/>
      <w:r w:rsidRPr="00907F27">
        <w:rPr>
          <w:lang w:val="en-ID"/>
        </w:rPr>
        <w:t>kendala</w:t>
      </w:r>
      <w:proofErr w:type="spellEnd"/>
      <w:r w:rsidRPr="00907F27">
        <w:rPr>
          <w:lang w:val="en-ID"/>
        </w:rPr>
        <w:t xml:space="preserve">, </w:t>
      </w:r>
      <w:proofErr w:type="spellStart"/>
      <w:r w:rsidRPr="00907F27">
        <w:rPr>
          <w:lang w:val="en-ID"/>
        </w:rPr>
        <w:t>serta</w:t>
      </w:r>
      <w:proofErr w:type="spellEnd"/>
      <w:r w:rsidRPr="00907F27">
        <w:rPr>
          <w:lang w:val="en-ID"/>
        </w:rPr>
        <w:t xml:space="preserve"> </w:t>
      </w:r>
      <w:proofErr w:type="spellStart"/>
      <w:r w:rsidRPr="00907F27">
        <w:rPr>
          <w:lang w:val="en-ID"/>
        </w:rPr>
        <w:t>langkah</w:t>
      </w:r>
      <w:proofErr w:type="spellEnd"/>
      <w:r w:rsidRPr="00907F27">
        <w:rPr>
          <w:lang w:val="en-ID"/>
        </w:rPr>
        <w:t xml:space="preserve"> </w:t>
      </w:r>
      <w:proofErr w:type="spellStart"/>
      <w:r w:rsidRPr="00907F27">
        <w:rPr>
          <w:lang w:val="en-ID"/>
        </w:rPr>
        <w:t>perbaikan</w:t>
      </w:r>
      <w:proofErr w:type="spellEnd"/>
      <w:r w:rsidRPr="00907F27">
        <w:rPr>
          <w:lang w:val="en-ID"/>
        </w:rPr>
        <w:t xml:space="preserve"> guna </w:t>
      </w:r>
      <w:proofErr w:type="spellStart"/>
      <w:r w:rsidRPr="00907F27">
        <w:rPr>
          <w:lang w:val="en-ID"/>
        </w:rPr>
        <w:t>meningkatkan</w:t>
      </w:r>
      <w:proofErr w:type="spellEnd"/>
      <w:r w:rsidRPr="00907F27">
        <w:rPr>
          <w:lang w:val="en-ID"/>
        </w:rPr>
        <w:t xml:space="preserve"> </w:t>
      </w:r>
      <w:proofErr w:type="spellStart"/>
      <w:r w:rsidRPr="00907F27">
        <w:rPr>
          <w:lang w:val="en-ID"/>
        </w:rPr>
        <w:t>efektivitas</w:t>
      </w:r>
      <w:proofErr w:type="spellEnd"/>
      <w:r w:rsidRPr="00907F27">
        <w:rPr>
          <w:lang w:val="en-ID"/>
        </w:rPr>
        <w:t xml:space="preserve"> dan </w:t>
      </w:r>
      <w:proofErr w:type="spellStart"/>
      <w:r w:rsidRPr="00907F27">
        <w:rPr>
          <w:lang w:val="en-ID"/>
        </w:rPr>
        <w:t>akuntabilitas</w:t>
      </w:r>
      <w:proofErr w:type="spellEnd"/>
      <w:r w:rsidRPr="00907F27">
        <w:rPr>
          <w:lang w:val="en-ID"/>
        </w:rPr>
        <w:t xml:space="preserve"> </w:t>
      </w:r>
      <w:proofErr w:type="spellStart"/>
      <w:r w:rsidRPr="00907F27">
        <w:rPr>
          <w:lang w:val="en-ID"/>
        </w:rPr>
        <w:t>kinerja</w:t>
      </w:r>
      <w:proofErr w:type="spellEnd"/>
      <w:r w:rsidRPr="00907F27">
        <w:rPr>
          <w:lang w:val="en-ID"/>
        </w:rPr>
        <w:t xml:space="preserve"> pada </w:t>
      </w:r>
      <w:proofErr w:type="spellStart"/>
      <w:r w:rsidRPr="00907F27">
        <w:rPr>
          <w:lang w:val="en-ID"/>
        </w:rPr>
        <w:t>periode</w:t>
      </w:r>
      <w:proofErr w:type="spellEnd"/>
      <w:r w:rsidRPr="00907F27">
        <w:rPr>
          <w:lang w:val="en-ID"/>
        </w:rPr>
        <w:t xml:space="preserve"> </w:t>
      </w:r>
      <w:proofErr w:type="spellStart"/>
      <w:r w:rsidRPr="00907F27">
        <w:rPr>
          <w:lang w:val="en-ID"/>
        </w:rPr>
        <w:t>selanjutnya</w:t>
      </w:r>
      <w:proofErr w:type="spellEnd"/>
      <w:r w:rsidRPr="00907F27">
        <w:rPr>
          <w:lang w:val="en-ID"/>
        </w:rPr>
        <w:t>.</w:t>
      </w:r>
    </w:p>
    <w:p w14:paraId="542EEF8C" w14:textId="3950E47F" w:rsidR="00907F27" w:rsidRDefault="00CB52FF" w:rsidP="0037192F">
      <w:pPr>
        <w:pStyle w:val="ListParagraph"/>
        <w:numPr>
          <w:ilvl w:val="2"/>
          <w:numId w:val="11"/>
        </w:numPr>
        <w:spacing w:line="360" w:lineRule="auto"/>
        <w:ind w:left="1134"/>
        <w:jc w:val="both"/>
      </w:pPr>
      <w:r w:rsidRPr="00CB52FF">
        <w:t xml:space="preserve">Survei IKM dan IPAK di Luar Kota berfungsi untuk mengukur tingkat kepuasan masyarakat serta persepsi terhadap integritas pelayanan yang diberikan oleh Balai Monitor di wilayah luar kota. Kegiatan ini menjadi sarana evaluasi kualitas layanan dan penerapan </w:t>
      </w:r>
      <w:r w:rsidRPr="00CB52FF">
        <w:lastRenderedPageBreak/>
        <w:t>nilai integritas, sekaligus sebagai dasar perbaikan berkelanjutan dalam meningkatkan mutu pelayanan publik yang transparan, profesional, dan akuntabel.</w:t>
      </w:r>
    </w:p>
    <w:p w14:paraId="35C8B3DC" w14:textId="56C29F9D" w:rsidR="00CB52FF" w:rsidRDefault="00CB52FF" w:rsidP="0037192F">
      <w:pPr>
        <w:pStyle w:val="ListParagraph"/>
        <w:numPr>
          <w:ilvl w:val="2"/>
          <w:numId w:val="11"/>
        </w:numPr>
        <w:spacing w:line="360" w:lineRule="auto"/>
        <w:ind w:left="1134"/>
        <w:jc w:val="both"/>
      </w:pPr>
      <w:r w:rsidRPr="00CB52FF">
        <w:t xml:space="preserve">Inventarisasi dan Pemeriksaan BMN Luar Kota memastikan seluruh Barang Milik Negara yang berada di luar kota </w:t>
      </w:r>
      <w:r>
        <w:t xml:space="preserve">Surabaya </w:t>
      </w:r>
      <w:r w:rsidRPr="00CB52FF">
        <w:t>tercatat secara akurat, dalam kondisi layak pakai, serta sesuai dengan data administrasi. Kegiatan ini mendukung tertib pengelolaan aset, mencegah kehilangan atau kerusakan, serta meningkatkan akuntabilitas pengelolaan BMN.</w:t>
      </w:r>
    </w:p>
    <w:p w14:paraId="4FB6F8F0" w14:textId="22FFCA4C" w:rsidR="00CB52FF" w:rsidRDefault="00CB52FF" w:rsidP="0037192F">
      <w:pPr>
        <w:pStyle w:val="ListParagraph"/>
        <w:numPr>
          <w:ilvl w:val="2"/>
          <w:numId w:val="11"/>
        </w:numPr>
        <w:spacing w:line="360" w:lineRule="auto"/>
        <w:ind w:left="1134"/>
        <w:jc w:val="both"/>
      </w:pPr>
      <w:r w:rsidRPr="00CB52FF">
        <w:t>Manajemen kearsipan mengelola dokumen dan arsip secara tertib, sistematis, dan aman agar mudah diakses serta terjaga keutuhannya. Kegiatan ini</w:t>
      </w:r>
      <w:r>
        <w:t xml:space="preserve"> dilaksanakan di Jakarta untuk</w:t>
      </w:r>
      <w:r w:rsidRPr="00CB52FF">
        <w:t xml:space="preserve"> mendukung kelancaran administrasi, transparansi, serta akuntabilitas pelaksanaan tugas dan pelayanan di Balai Monitor.</w:t>
      </w:r>
    </w:p>
    <w:p w14:paraId="10E9DEE1" w14:textId="2E6AFF52" w:rsidR="00CB52FF" w:rsidRDefault="00CB52FF" w:rsidP="0037192F">
      <w:pPr>
        <w:pStyle w:val="ListParagraph"/>
        <w:numPr>
          <w:ilvl w:val="2"/>
          <w:numId w:val="11"/>
        </w:numPr>
        <w:spacing w:line="360" w:lineRule="auto"/>
        <w:ind w:left="1134"/>
        <w:jc w:val="both"/>
      </w:pPr>
      <w:r w:rsidRPr="00CB52FF">
        <w:t xml:space="preserve">Pengelolaan kepegawaian berfungsi untuk mengatur dan menata seluruh aspek administrasi serta pengembangan sumber daya manusia secara tertib dan profesional. Kegiatan ini memastikan terpenuhinya hak dan kewajiban pegawai, mendukung peningkatan kompetensi, serta menunjang kinerja </w:t>
      </w:r>
      <w:r>
        <w:t>UPT</w:t>
      </w:r>
      <w:r w:rsidRPr="00CB52FF">
        <w:t xml:space="preserve"> agar berjalan efektif dan berkelanjutan.</w:t>
      </w:r>
    </w:p>
    <w:p w14:paraId="5AEF9783" w14:textId="7035835A" w:rsidR="00CB52FF" w:rsidRDefault="00CB52FF" w:rsidP="0037192F">
      <w:pPr>
        <w:pStyle w:val="ListParagraph"/>
        <w:numPr>
          <w:ilvl w:val="2"/>
          <w:numId w:val="11"/>
        </w:numPr>
        <w:spacing w:line="360" w:lineRule="auto"/>
        <w:ind w:left="1134"/>
        <w:jc w:val="both"/>
      </w:pPr>
      <w:r w:rsidRPr="00CB52FF">
        <w:t xml:space="preserve">Sosialisasi layanan masyarakat berfungsi untuk memberikan informasi yang jelas dan mudah dipahami kepada masyarakat mengenai jenis layanan, prosedur, serta persyaratan yang berlaku di </w:t>
      </w:r>
      <w:r>
        <w:t>UPT</w:t>
      </w:r>
      <w:r w:rsidRPr="00CB52FF">
        <w:t>. Kegiatan ini bertujuan meningkatkan pemahaman, aksesibilitas, dan kepuasan masyarakat terhadap pelayanan, serta mendorong terciptanya pelayanan publik yang transparan, efektif, dan akuntabel.</w:t>
      </w:r>
    </w:p>
    <w:p w14:paraId="39D1BD3C" w14:textId="7A8C129D" w:rsidR="00CB52FF" w:rsidRDefault="00CB52FF" w:rsidP="0037192F">
      <w:pPr>
        <w:pStyle w:val="ListParagraph"/>
        <w:numPr>
          <w:ilvl w:val="2"/>
          <w:numId w:val="11"/>
        </w:numPr>
        <w:spacing w:line="360" w:lineRule="auto"/>
        <w:ind w:left="1134"/>
        <w:jc w:val="both"/>
      </w:pPr>
      <w:r w:rsidRPr="00CB52FF">
        <w:t>Pencegahan piutang BHP Frekuensi Radio berfungsi untuk meminimalkan terjadinya tunggakan pembayaran Biaya Hak Penggunaan (BHP) frekuensi radio melalui pengawasan, pemantauan, dan pembinaan kepatuhan pengguna frekuensi. Kegiatan ini mendukung tertib administrasi keuangan negara, meningkatkan penerimaan negara, serta memastikan pemanfaatan spektrum frekuensi radio dilakukan secara legal dan bertanggung jawab.</w:t>
      </w:r>
    </w:p>
    <w:p w14:paraId="7B8B2154" w14:textId="77777777" w:rsidR="00AA25D3" w:rsidRDefault="00AA25D3">
      <w:pPr>
        <w:tabs>
          <w:tab w:val="left" w:pos="418"/>
        </w:tabs>
        <w:spacing w:line="360" w:lineRule="auto"/>
        <w:ind w:left="720"/>
      </w:pPr>
    </w:p>
    <w:p w14:paraId="238A9405" w14:textId="77777777" w:rsidR="00AA25D3" w:rsidRDefault="009346EA">
      <w:pPr>
        <w:numPr>
          <w:ilvl w:val="0"/>
          <w:numId w:val="11"/>
        </w:numPr>
        <w:tabs>
          <w:tab w:val="left" w:pos="418"/>
        </w:tabs>
        <w:spacing w:line="360" w:lineRule="auto"/>
        <w:ind w:hanging="294"/>
      </w:pPr>
      <w:r>
        <w:t>Tahapan dan Waktu Pelaksanaan</w:t>
      </w:r>
    </w:p>
    <w:p w14:paraId="78E46022" w14:textId="2C35F13F" w:rsidR="002211CF" w:rsidRPr="00FB47E5" w:rsidRDefault="002211CF" w:rsidP="002211CF">
      <w:pPr>
        <w:pStyle w:val="ListParagraph"/>
        <w:numPr>
          <w:ilvl w:val="0"/>
          <w:numId w:val="20"/>
        </w:numPr>
        <w:tabs>
          <w:tab w:val="left" w:pos="418"/>
        </w:tabs>
        <w:spacing w:line="360" w:lineRule="auto"/>
        <w:ind w:left="1134"/>
        <w:jc w:val="both"/>
      </w:pPr>
      <w:bookmarkStart w:id="2" w:name="_u0291agyijnm" w:colFirst="0" w:colLast="0"/>
      <w:bookmarkStart w:id="3" w:name="_Hlk219276394"/>
      <w:bookmarkEnd w:id="2"/>
      <w:r>
        <w:rPr>
          <w:lang w:val="id-ID"/>
        </w:rPr>
        <w:t>Standar Biaya Masukan Lainnya (SBML) Honorarium Optimalisasi PNBP Bidang Telekomunikasi dan Penyiaran</w:t>
      </w:r>
    </w:p>
    <w:p w14:paraId="6C48F4F4" w14:textId="77777777" w:rsidR="002211CF" w:rsidRPr="00FB47E5" w:rsidRDefault="002211CF" w:rsidP="002211CF">
      <w:pPr>
        <w:pStyle w:val="ListParagraph"/>
        <w:tabs>
          <w:tab w:val="left" w:pos="418"/>
        </w:tabs>
        <w:spacing w:line="360" w:lineRule="auto"/>
        <w:ind w:left="1134"/>
        <w:jc w:val="both"/>
      </w:pPr>
      <w:r>
        <w:rPr>
          <w:lang w:val="id-ID"/>
        </w:rPr>
        <w:t>Pelaksanaan pembayaran Honorarium SBML pada bulan Februari sampai dengan Desember 2027.</w:t>
      </w:r>
    </w:p>
    <w:p w14:paraId="45EA378A" w14:textId="77777777" w:rsidR="002211CF" w:rsidRPr="00FB47E5" w:rsidRDefault="002211CF" w:rsidP="002211CF">
      <w:pPr>
        <w:pStyle w:val="ListParagraph"/>
        <w:numPr>
          <w:ilvl w:val="0"/>
          <w:numId w:val="20"/>
        </w:numPr>
        <w:tabs>
          <w:tab w:val="left" w:pos="418"/>
        </w:tabs>
        <w:spacing w:line="360" w:lineRule="auto"/>
        <w:ind w:left="1134"/>
        <w:jc w:val="both"/>
      </w:pPr>
      <w:r>
        <w:rPr>
          <w:lang w:val="id-ID"/>
        </w:rPr>
        <w:t>Kegiatan Dukungan Tupoksi</w:t>
      </w:r>
    </w:p>
    <w:p w14:paraId="45618F8F" w14:textId="000523B6" w:rsidR="002211CF" w:rsidRPr="00FB47E5" w:rsidRDefault="002211CF" w:rsidP="002211CF">
      <w:pPr>
        <w:pStyle w:val="ListParagraph"/>
        <w:numPr>
          <w:ilvl w:val="0"/>
          <w:numId w:val="21"/>
        </w:numPr>
        <w:tabs>
          <w:tab w:val="left" w:pos="418"/>
        </w:tabs>
        <w:spacing w:line="360" w:lineRule="auto"/>
        <w:ind w:left="1560"/>
        <w:jc w:val="both"/>
      </w:pPr>
      <w:r w:rsidRPr="002211CF">
        <w:t>Perjalanan Dinas Rutin Asisstensi, Bimtek, Diklat, Konsultasi dan Koordinasi dengan Kantor Pusat</w:t>
      </w:r>
      <w:r>
        <w:rPr>
          <w:color w:val="0D0D0D"/>
          <w:shd w:val="clear" w:color="auto" w:fill="FFFFFF"/>
        </w:rPr>
        <w:t xml:space="preserve"> akan dilaksanakan pada bulan Februari sampai dengan Desember 2027.</w:t>
      </w:r>
    </w:p>
    <w:p w14:paraId="4ACD4667" w14:textId="496BE223" w:rsidR="002211CF" w:rsidRPr="002211CF" w:rsidRDefault="002211CF" w:rsidP="002211CF">
      <w:pPr>
        <w:pStyle w:val="ListParagraph"/>
        <w:numPr>
          <w:ilvl w:val="0"/>
          <w:numId w:val="21"/>
        </w:numPr>
        <w:tabs>
          <w:tab w:val="left" w:pos="418"/>
        </w:tabs>
        <w:spacing w:line="360" w:lineRule="auto"/>
        <w:ind w:left="1560"/>
        <w:jc w:val="both"/>
      </w:pPr>
      <w:r>
        <w:rPr>
          <w:color w:val="0D0D0D"/>
          <w:shd w:val="clear" w:color="auto" w:fill="FFFFFF"/>
        </w:rPr>
        <w:t xml:space="preserve">Konsolidasi penilaian PIPK 2026 dilaksanakan pada </w:t>
      </w:r>
      <w:r w:rsidR="002B49B6">
        <w:rPr>
          <w:color w:val="0D0D0D"/>
          <w:shd w:val="clear" w:color="auto" w:fill="FFFFFF"/>
        </w:rPr>
        <w:t>B</w:t>
      </w:r>
      <w:r>
        <w:rPr>
          <w:color w:val="0D0D0D"/>
          <w:shd w:val="clear" w:color="auto" w:fill="FFFFFF"/>
        </w:rPr>
        <w:t xml:space="preserve">ulan </w:t>
      </w:r>
      <w:r w:rsidR="002B49B6" w:rsidRPr="002B49B6">
        <w:rPr>
          <w:shd w:val="clear" w:color="auto" w:fill="FFFFFF"/>
        </w:rPr>
        <w:t>November Tahun</w:t>
      </w:r>
      <w:r w:rsidRPr="002B49B6">
        <w:rPr>
          <w:shd w:val="clear" w:color="auto" w:fill="FFFFFF"/>
        </w:rPr>
        <w:t xml:space="preserve"> 2027</w:t>
      </w:r>
      <w:r>
        <w:rPr>
          <w:color w:val="0D0D0D"/>
          <w:shd w:val="clear" w:color="auto" w:fill="FFFFFF"/>
        </w:rPr>
        <w:t>.</w:t>
      </w:r>
    </w:p>
    <w:p w14:paraId="11C27BEE" w14:textId="30E23EA4" w:rsidR="002211CF" w:rsidRPr="00C2615B" w:rsidRDefault="002211CF" w:rsidP="002211CF">
      <w:pPr>
        <w:pStyle w:val="ListParagraph"/>
        <w:numPr>
          <w:ilvl w:val="0"/>
          <w:numId w:val="21"/>
        </w:numPr>
        <w:tabs>
          <w:tab w:val="left" w:pos="418"/>
        </w:tabs>
        <w:spacing w:line="360" w:lineRule="auto"/>
        <w:ind w:left="1560"/>
        <w:jc w:val="both"/>
      </w:pPr>
      <w:r>
        <w:rPr>
          <w:color w:val="0D0D0D"/>
          <w:shd w:val="clear" w:color="auto" w:fill="FFFFFF"/>
        </w:rPr>
        <w:t>Penambah daya tahan tubuh akan dilaksanakan dari bulan Februari sampai dengan Desember 2027.</w:t>
      </w:r>
    </w:p>
    <w:p w14:paraId="4012B502" w14:textId="3AFD05DA" w:rsidR="002211CF" w:rsidRPr="002211CF" w:rsidRDefault="002211CF" w:rsidP="002211CF">
      <w:pPr>
        <w:pStyle w:val="ListParagraph"/>
        <w:numPr>
          <w:ilvl w:val="0"/>
          <w:numId w:val="21"/>
        </w:numPr>
        <w:tabs>
          <w:tab w:val="left" w:pos="418"/>
        </w:tabs>
        <w:spacing w:line="360" w:lineRule="auto"/>
        <w:ind w:left="1560"/>
        <w:jc w:val="both"/>
      </w:pPr>
      <w:r>
        <w:rPr>
          <w:color w:val="0D0D0D"/>
          <w:shd w:val="clear" w:color="auto" w:fill="FFFFFF"/>
        </w:rPr>
        <w:lastRenderedPageBreak/>
        <w:t xml:space="preserve">Konsolidasi SAKIP Tahun 2026 akan dilaksanakan pada </w:t>
      </w:r>
      <w:r w:rsidR="002B49B6">
        <w:rPr>
          <w:color w:val="0D0D0D"/>
          <w:shd w:val="clear" w:color="auto" w:fill="FFFFFF"/>
        </w:rPr>
        <w:t>Bulan April Tahun 202</w:t>
      </w:r>
      <w:r w:rsidR="00B332E1">
        <w:rPr>
          <w:color w:val="0D0D0D"/>
          <w:shd w:val="clear" w:color="auto" w:fill="FFFFFF"/>
        </w:rPr>
        <w:t>7</w:t>
      </w:r>
      <w:r w:rsidR="002B49B6">
        <w:rPr>
          <w:color w:val="0D0D0D"/>
          <w:shd w:val="clear" w:color="auto" w:fill="FFFFFF"/>
        </w:rPr>
        <w:t>.</w:t>
      </w:r>
    </w:p>
    <w:p w14:paraId="2FCDD2BF" w14:textId="5DBDCFE2" w:rsidR="002211CF" w:rsidRPr="00FB47E5" w:rsidRDefault="002211CF" w:rsidP="002211CF">
      <w:pPr>
        <w:pStyle w:val="ListParagraph"/>
        <w:numPr>
          <w:ilvl w:val="0"/>
          <w:numId w:val="21"/>
        </w:numPr>
        <w:tabs>
          <w:tab w:val="left" w:pos="418"/>
        </w:tabs>
        <w:spacing w:line="360" w:lineRule="auto"/>
        <w:ind w:left="1560"/>
        <w:jc w:val="both"/>
      </w:pPr>
      <w:r>
        <w:rPr>
          <w:color w:val="0D0D0D"/>
          <w:shd w:val="clear" w:color="auto" w:fill="FFFFFF"/>
        </w:rPr>
        <w:t xml:space="preserve">Konsolidasi penyusunan LAKIN 2027 akan dilaksanakan </w:t>
      </w:r>
      <w:r w:rsidR="002B49B6">
        <w:rPr>
          <w:color w:val="0D0D0D"/>
          <w:shd w:val="clear" w:color="auto" w:fill="FFFFFF"/>
        </w:rPr>
        <w:t xml:space="preserve">Bulan </w:t>
      </w:r>
      <w:r w:rsidR="0006724D">
        <w:rPr>
          <w:color w:val="0D0D0D"/>
          <w:shd w:val="clear" w:color="auto" w:fill="FFFFFF"/>
        </w:rPr>
        <w:t>Februari</w:t>
      </w:r>
      <w:r w:rsidR="002B49B6">
        <w:rPr>
          <w:color w:val="0D0D0D"/>
          <w:shd w:val="clear" w:color="auto" w:fill="FFFFFF"/>
        </w:rPr>
        <w:t xml:space="preserve"> Tahun 202</w:t>
      </w:r>
      <w:r w:rsidR="00B332E1">
        <w:rPr>
          <w:color w:val="0D0D0D"/>
          <w:shd w:val="clear" w:color="auto" w:fill="FFFFFF"/>
        </w:rPr>
        <w:t>7</w:t>
      </w:r>
      <w:r w:rsidR="002B49B6">
        <w:rPr>
          <w:color w:val="0D0D0D"/>
          <w:shd w:val="clear" w:color="auto" w:fill="FFFFFF"/>
        </w:rPr>
        <w:t>.</w:t>
      </w:r>
    </w:p>
    <w:p w14:paraId="28B6F488" w14:textId="31C49DDB" w:rsidR="002211CF" w:rsidRDefault="002211CF" w:rsidP="002211CF">
      <w:pPr>
        <w:pStyle w:val="ListParagraph"/>
        <w:numPr>
          <w:ilvl w:val="0"/>
          <w:numId w:val="21"/>
        </w:numPr>
        <w:tabs>
          <w:tab w:val="left" w:pos="418"/>
        </w:tabs>
        <w:spacing w:line="360" w:lineRule="auto"/>
        <w:ind w:left="1560"/>
        <w:jc w:val="both"/>
      </w:pPr>
      <w:r>
        <w:t xml:space="preserve">Internalisasi zona integritas akan dilaksanakan pada </w:t>
      </w:r>
      <w:r w:rsidR="00B332E1">
        <w:t>Bulan Agustus Tahun 2027.</w:t>
      </w:r>
    </w:p>
    <w:p w14:paraId="0DCFC0FA" w14:textId="77777777" w:rsidR="002211CF" w:rsidRPr="00147DBC" w:rsidRDefault="002211CF" w:rsidP="002211CF">
      <w:pPr>
        <w:pStyle w:val="ListParagraph"/>
        <w:numPr>
          <w:ilvl w:val="0"/>
          <w:numId w:val="20"/>
        </w:numPr>
        <w:tabs>
          <w:tab w:val="left" w:pos="418"/>
        </w:tabs>
        <w:spacing w:line="360" w:lineRule="auto"/>
        <w:ind w:left="1134"/>
        <w:jc w:val="both"/>
      </w:pPr>
      <w:r>
        <w:t xml:space="preserve">Kegiatan </w:t>
      </w:r>
      <w:r>
        <w:rPr>
          <w:lang w:val="id-ID"/>
        </w:rPr>
        <w:t>Peningkatan Sarana Prasarana Perkantoran</w:t>
      </w:r>
    </w:p>
    <w:p w14:paraId="762AF9CE" w14:textId="1241F95E" w:rsidR="002211CF" w:rsidRPr="00147DBC" w:rsidRDefault="0094602F" w:rsidP="002211CF">
      <w:pPr>
        <w:pStyle w:val="ListParagraph"/>
        <w:numPr>
          <w:ilvl w:val="0"/>
          <w:numId w:val="22"/>
        </w:numPr>
        <w:tabs>
          <w:tab w:val="left" w:pos="418"/>
        </w:tabs>
        <w:spacing w:line="360" w:lineRule="auto"/>
        <w:ind w:left="1560"/>
        <w:jc w:val="both"/>
      </w:pPr>
      <w:r>
        <w:rPr>
          <w:color w:val="0D0D0D"/>
          <w:shd w:val="clear" w:color="auto" w:fill="FFFFFF"/>
        </w:rPr>
        <w:t>Pembuatan laporan kinerja (LAKIN) 2026 akan dilaksanakan dari bulan Maret sampai dengan Desember 2027.</w:t>
      </w:r>
    </w:p>
    <w:p w14:paraId="60CB1733" w14:textId="77777777" w:rsidR="002211CF" w:rsidRPr="00BD638C" w:rsidRDefault="002211CF" w:rsidP="002211CF">
      <w:pPr>
        <w:pStyle w:val="ListParagraph"/>
        <w:numPr>
          <w:ilvl w:val="0"/>
          <w:numId w:val="20"/>
        </w:numPr>
        <w:tabs>
          <w:tab w:val="left" w:pos="418"/>
        </w:tabs>
        <w:spacing w:line="360" w:lineRule="auto"/>
        <w:ind w:left="1134"/>
        <w:jc w:val="both"/>
      </w:pPr>
      <w:r>
        <w:rPr>
          <w:lang w:val="id-ID"/>
        </w:rPr>
        <w:t>Kegiatan Peningkatan Sarana Prasarana Pengawasan</w:t>
      </w:r>
    </w:p>
    <w:p w14:paraId="41F513AA" w14:textId="423059DF" w:rsidR="0094602F" w:rsidRDefault="0094602F" w:rsidP="002211CF">
      <w:pPr>
        <w:pStyle w:val="ListParagraph"/>
        <w:numPr>
          <w:ilvl w:val="0"/>
          <w:numId w:val="23"/>
        </w:numPr>
        <w:tabs>
          <w:tab w:val="left" w:pos="418"/>
        </w:tabs>
        <w:spacing w:line="360" w:lineRule="auto"/>
        <w:ind w:left="1560"/>
        <w:jc w:val="both"/>
      </w:pPr>
      <w:r>
        <w:t>Operasional stasiun monitoring tetap/ bergerak genset Balai Monitor Spektrum Frekuensi Radio Kelas 1 Surabaya dilaksanakan sejak Bulan Februari sampai dengan Desember 2027.</w:t>
      </w:r>
    </w:p>
    <w:p w14:paraId="69F2CF89" w14:textId="2C720F07" w:rsidR="0094602F" w:rsidRDefault="0094602F" w:rsidP="002211CF">
      <w:pPr>
        <w:pStyle w:val="ListParagraph"/>
        <w:numPr>
          <w:ilvl w:val="0"/>
          <w:numId w:val="23"/>
        </w:numPr>
        <w:tabs>
          <w:tab w:val="left" w:pos="418"/>
        </w:tabs>
        <w:spacing w:line="360" w:lineRule="auto"/>
        <w:ind w:left="1560"/>
        <w:jc w:val="both"/>
      </w:pPr>
      <w:r>
        <w:t xml:space="preserve">Pelaksanaan perijinan </w:t>
      </w:r>
      <w:r w:rsidRPr="0094602F">
        <w:rPr>
          <w:i/>
          <w:iCs/>
        </w:rPr>
        <w:t>maritime on the spot</w:t>
      </w:r>
      <w:r>
        <w:t xml:space="preserve"> oleh UPT Surabaya akan dilaksanakan pada bulan Mei 2027.</w:t>
      </w:r>
    </w:p>
    <w:p w14:paraId="48353592" w14:textId="2B3C9544" w:rsidR="0094602F" w:rsidRDefault="0094602F" w:rsidP="002211CF">
      <w:pPr>
        <w:pStyle w:val="ListParagraph"/>
        <w:numPr>
          <w:ilvl w:val="0"/>
          <w:numId w:val="23"/>
        </w:numPr>
        <w:tabs>
          <w:tab w:val="left" w:pos="418"/>
        </w:tabs>
        <w:spacing w:line="360" w:lineRule="auto"/>
        <w:ind w:left="1560"/>
        <w:jc w:val="both"/>
      </w:pPr>
      <w:r>
        <w:t xml:space="preserve">Inspeksi perangkat SMFR dan Alkom diluar kota Surabaya akan dilaksanakan </w:t>
      </w:r>
      <w:r w:rsidR="00235E58">
        <w:t>dari Bulan Januari sampai dengan November Tahun 2027.</w:t>
      </w:r>
    </w:p>
    <w:p w14:paraId="427D218D" w14:textId="20AF3303" w:rsidR="0094602F" w:rsidRDefault="0094602F" w:rsidP="002211CF">
      <w:pPr>
        <w:pStyle w:val="ListParagraph"/>
        <w:numPr>
          <w:ilvl w:val="0"/>
          <w:numId w:val="23"/>
        </w:numPr>
        <w:tabs>
          <w:tab w:val="left" w:pos="418"/>
        </w:tabs>
        <w:spacing w:line="360" w:lineRule="auto"/>
        <w:ind w:left="1560"/>
        <w:jc w:val="both"/>
      </w:pPr>
      <w:r>
        <w:t xml:space="preserve">Kegiatan ISO 900 : 2015 akan dilaksanakan pada </w:t>
      </w:r>
      <w:r w:rsidR="005E070A">
        <w:t xml:space="preserve">Bulan </w:t>
      </w:r>
      <w:r w:rsidR="002B49B6">
        <w:t>Oktober Tahun 2027</w:t>
      </w:r>
      <w:r w:rsidR="005E070A">
        <w:t>.</w:t>
      </w:r>
    </w:p>
    <w:p w14:paraId="47914E45" w14:textId="604BDDE9" w:rsidR="0094602F" w:rsidRDefault="0094602F" w:rsidP="002211CF">
      <w:pPr>
        <w:pStyle w:val="ListParagraph"/>
        <w:numPr>
          <w:ilvl w:val="0"/>
          <w:numId w:val="23"/>
        </w:numPr>
        <w:tabs>
          <w:tab w:val="left" w:pos="418"/>
        </w:tabs>
        <w:spacing w:line="360" w:lineRule="auto"/>
        <w:ind w:left="1560"/>
        <w:jc w:val="both"/>
      </w:pPr>
      <w:r>
        <w:t xml:space="preserve">Tindaklanjut hasil penertiban </w:t>
      </w:r>
      <w:r w:rsidR="005E070A">
        <w:t xml:space="preserve">di wilayah Jawa Timur akan dilaksanakan pada </w:t>
      </w:r>
      <w:r w:rsidR="00012C59">
        <w:t>Bulan Agustus, September, Oktober dan Desember Tahun 2027.</w:t>
      </w:r>
    </w:p>
    <w:p w14:paraId="788FC195" w14:textId="22F4B70D" w:rsidR="005E070A" w:rsidRDefault="005E070A" w:rsidP="002211CF">
      <w:pPr>
        <w:pStyle w:val="ListParagraph"/>
        <w:numPr>
          <w:ilvl w:val="0"/>
          <w:numId w:val="23"/>
        </w:numPr>
        <w:tabs>
          <w:tab w:val="left" w:pos="418"/>
        </w:tabs>
        <w:spacing w:line="360" w:lineRule="auto"/>
        <w:ind w:left="1560"/>
        <w:jc w:val="both"/>
      </w:pPr>
      <w:r>
        <w:t xml:space="preserve">Inspeksi validasi izin stasiun radio dalam kota akan dilaksanakan pada </w:t>
      </w:r>
      <w:r w:rsidR="00FC4128">
        <w:t>Bulan Februari, Maret dan Oktober Tahun 2027.</w:t>
      </w:r>
    </w:p>
    <w:p w14:paraId="2989B8AE" w14:textId="39311E33" w:rsidR="005E070A" w:rsidRDefault="005E070A" w:rsidP="002211CF">
      <w:pPr>
        <w:pStyle w:val="ListParagraph"/>
        <w:numPr>
          <w:ilvl w:val="0"/>
          <w:numId w:val="23"/>
        </w:numPr>
        <w:tabs>
          <w:tab w:val="left" w:pos="418"/>
        </w:tabs>
        <w:spacing w:line="360" w:lineRule="auto"/>
        <w:ind w:left="1560"/>
        <w:jc w:val="both"/>
      </w:pPr>
      <w:r>
        <w:t xml:space="preserve">Inspeksi validasi izin stasiun radio luar kota akan dilaksanakan pada </w:t>
      </w:r>
      <w:r w:rsidR="0086582C">
        <w:t>Bulan Januari sampai dengan Desember Tahun 2027.</w:t>
      </w:r>
    </w:p>
    <w:p w14:paraId="3B25C503" w14:textId="6972B0B7" w:rsidR="005E070A" w:rsidRDefault="005E070A" w:rsidP="002211CF">
      <w:pPr>
        <w:pStyle w:val="ListParagraph"/>
        <w:numPr>
          <w:ilvl w:val="0"/>
          <w:numId w:val="23"/>
        </w:numPr>
        <w:tabs>
          <w:tab w:val="left" w:pos="418"/>
        </w:tabs>
        <w:spacing w:line="360" w:lineRule="auto"/>
        <w:ind w:left="1560"/>
        <w:jc w:val="both"/>
      </w:pPr>
      <w:r>
        <w:t xml:space="preserve">Inspeksi validasi izin stasiun radio luar kota transportasi udara akan dilaksanakan pada </w:t>
      </w:r>
      <w:r w:rsidR="00C53183">
        <w:t>Bulan Mei Tahun 2027.</w:t>
      </w:r>
    </w:p>
    <w:p w14:paraId="023805BB" w14:textId="5B605517" w:rsidR="005E070A" w:rsidRDefault="005E070A" w:rsidP="002211CF">
      <w:pPr>
        <w:pStyle w:val="ListParagraph"/>
        <w:numPr>
          <w:ilvl w:val="0"/>
          <w:numId w:val="23"/>
        </w:numPr>
        <w:tabs>
          <w:tab w:val="left" w:pos="418"/>
        </w:tabs>
        <w:spacing w:line="360" w:lineRule="auto"/>
        <w:ind w:left="1560"/>
        <w:jc w:val="both"/>
      </w:pPr>
      <w:r>
        <w:t xml:space="preserve">Pengukuran kualitas layanan telekomunikasi (QOS) dalam kota Surabaya akan dilaksanakan pada </w:t>
      </w:r>
      <w:r w:rsidR="00E94CDF">
        <w:t>Bulan Februari dan Oktober Tahun 2027.</w:t>
      </w:r>
    </w:p>
    <w:p w14:paraId="61C377B8" w14:textId="57291837" w:rsidR="005E070A" w:rsidRDefault="005E070A" w:rsidP="002211CF">
      <w:pPr>
        <w:pStyle w:val="ListParagraph"/>
        <w:numPr>
          <w:ilvl w:val="0"/>
          <w:numId w:val="23"/>
        </w:numPr>
        <w:tabs>
          <w:tab w:val="left" w:pos="418"/>
        </w:tabs>
        <w:spacing w:line="360" w:lineRule="auto"/>
        <w:ind w:left="1560"/>
        <w:jc w:val="both"/>
      </w:pPr>
      <w:r>
        <w:t xml:space="preserve">Pengukuran kualitas layanan telekomunikasi luar kota Surabaya akan dilaksanakan </w:t>
      </w:r>
      <w:r w:rsidR="00E94CDF">
        <w:t>dari Bulan Januari sampai dengan Desember Tahun 2027.</w:t>
      </w:r>
    </w:p>
    <w:p w14:paraId="47048619" w14:textId="6BA1F831" w:rsidR="005E070A" w:rsidRDefault="005E070A" w:rsidP="002211CF">
      <w:pPr>
        <w:pStyle w:val="ListParagraph"/>
        <w:numPr>
          <w:ilvl w:val="0"/>
          <w:numId w:val="23"/>
        </w:numPr>
        <w:tabs>
          <w:tab w:val="left" w:pos="418"/>
        </w:tabs>
        <w:spacing w:line="360" w:lineRule="auto"/>
        <w:ind w:left="1560"/>
        <w:jc w:val="both"/>
      </w:pPr>
      <w:r>
        <w:t>Kalibrasi perangkat SMFR</w:t>
      </w:r>
      <w:r w:rsidR="00582193">
        <w:t xml:space="preserve"> di Jakarta akan dilaksanakan pada </w:t>
      </w:r>
      <w:r w:rsidR="00012C59">
        <w:t>Bulan Juni Tahun 2027.</w:t>
      </w:r>
    </w:p>
    <w:p w14:paraId="6EAEB412" w14:textId="7E3A347A" w:rsidR="00582193" w:rsidRDefault="0003170F" w:rsidP="002211CF">
      <w:pPr>
        <w:pStyle w:val="ListParagraph"/>
        <w:numPr>
          <w:ilvl w:val="0"/>
          <w:numId w:val="23"/>
        </w:numPr>
        <w:tabs>
          <w:tab w:val="left" w:pos="418"/>
        </w:tabs>
        <w:spacing w:line="360" w:lineRule="auto"/>
        <w:ind w:left="1560"/>
        <w:jc w:val="both"/>
      </w:pPr>
      <w:r>
        <w:t xml:space="preserve">Ujian Negara Amatir Radio Luar Kota Surabaya akan dilaksanakan pada </w:t>
      </w:r>
      <w:r w:rsidR="00012C59">
        <w:t>Bulan Maret sampai dengan Desember Tahun 2027.</w:t>
      </w:r>
    </w:p>
    <w:p w14:paraId="31B4D357" w14:textId="030AB3C3" w:rsidR="0003170F" w:rsidRDefault="0003170F" w:rsidP="002211CF">
      <w:pPr>
        <w:pStyle w:val="ListParagraph"/>
        <w:numPr>
          <w:ilvl w:val="0"/>
          <w:numId w:val="23"/>
        </w:numPr>
        <w:tabs>
          <w:tab w:val="left" w:pos="418"/>
        </w:tabs>
        <w:spacing w:line="360" w:lineRule="auto"/>
        <w:ind w:left="1560"/>
        <w:jc w:val="both"/>
      </w:pPr>
      <w:r>
        <w:t xml:space="preserve">Ujian Negara Amatir Radio (UNAR) dalam Kota Surabaya akan dilaksanakan pada </w:t>
      </w:r>
      <w:r w:rsidR="00012C59">
        <w:t>Bulan Februari, April, Agustus, Oktober dan Desember Tahun 2027.</w:t>
      </w:r>
    </w:p>
    <w:p w14:paraId="3C0A884A" w14:textId="1B8004B2" w:rsidR="0003170F" w:rsidRPr="0094602F" w:rsidRDefault="0003170F" w:rsidP="002211CF">
      <w:pPr>
        <w:pStyle w:val="ListParagraph"/>
        <w:numPr>
          <w:ilvl w:val="0"/>
          <w:numId w:val="23"/>
        </w:numPr>
        <w:tabs>
          <w:tab w:val="left" w:pos="418"/>
        </w:tabs>
        <w:spacing w:line="360" w:lineRule="auto"/>
        <w:ind w:left="1560"/>
        <w:jc w:val="both"/>
      </w:pPr>
      <w:r>
        <w:t xml:space="preserve">Evaluasi capaian kinerja Balai Monitor Spektrum Frekuensi Radio Kelas 1 Surabaya tahun 2026 akan dilaksanakan pada </w:t>
      </w:r>
      <w:r w:rsidR="007362C4">
        <w:t>Bulan November Tahun 2027.</w:t>
      </w:r>
    </w:p>
    <w:p w14:paraId="07CF2FA0" w14:textId="1E5CECE5" w:rsidR="0094602F" w:rsidRDefault="0003170F" w:rsidP="002211CF">
      <w:pPr>
        <w:pStyle w:val="ListParagraph"/>
        <w:numPr>
          <w:ilvl w:val="0"/>
          <w:numId w:val="23"/>
        </w:numPr>
        <w:tabs>
          <w:tab w:val="left" w:pos="418"/>
        </w:tabs>
        <w:spacing w:line="360" w:lineRule="auto"/>
        <w:ind w:left="1560"/>
        <w:jc w:val="both"/>
      </w:pPr>
      <w:r>
        <w:t xml:space="preserve">Survei IKM dan IPAK di Luar Kota Surabaya akan dilaksanakan pada </w:t>
      </w:r>
      <w:r w:rsidR="008C7A11">
        <w:t>Bulan Mei dan Agustus Tahun 2027.</w:t>
      </w:r>
    </w:p>
    <w:p w14:paraId="2AEF08AE" w14:textId="6CD26E44" w:rsidR="0003170F" w:rsidRDefault="0003170F" w:rsidP="002211CF">
      <w:pPr>
        <w:pStyle w:val="ListParagraph"/>
        <w:numPr>
          <w:ilvl w:val="0"/>
          <w:numId w:val="23"/>
        </w:numPr>
        <w:tabs>
          <w:tab w:val="left" w:pos="418"/>
        </w:tabs>
        <w:spacing w:line="360" w:lineRule="auto"/>
        <w:ind w:left="1560"/>
        <w:jc w:val="both"/>
      </w:pPr>
      <w:r>
        <w:t xml:space="preserve">Inventarisasi dan pemeriksaan BMN Luar Kota Surabaya akan dilaksanakan pada </w:t>
      </w:r>
      <w:r w:rsidR="007362C4">
        <w:lastRenderedPageBreak/>
        <w:t xml:space="preserve">Bulan </w:t>
      </w:r>
      <w:r w:rsidR="004C7F22">
        <w:t>Mei, Agustus dan Oktober Tahun 2027.</w:t>
      </w:r>
    </w:p>
    <w:p w14:paraId="621A3D9C" w14:textId="2D64357F" w:rsidR="0003170F" w:rsidRDefault="0003170F" w:rsidP="002211CF">
      <w:pPr>
        <w:pStyle w:val="ListParagraph"/>
        <w:numPr>
          <w:ilvl w:val="0"/>
          <w:numId w:val="23"/>
        </w:numPr>
        <w:tabs>
          <w:tab w:val="left" w:pos="418"/>
        </w:tabs>
        <w:spacing w:line="360" w:lineRule="auto"/>
        <w:ind w:left="1560"/>
        <w:jc w:val="both"/>
      </w:pPr>
      <w:r>
        <w:t xml:space="preserve">Manajemen kearsipan pelaksanaan di Jakarta akan dilakukan pada </w:t>
      </w:r>
      <w:r w:rsidR="007C5AEA">
        <w:t>Bulan April dan September Tahun 2027.</w:t>
      </w:r>
    </w:p>
    <w:p w14:paraId="320BEB73" w14:textId="5A434F32" w:rsidR="0003170F" w:rsidRDefault="0003170F" w:rsidP="002211CF">
      <w:pPr>
        <w:pStyle w:val="ListParagraph"/>
        <w:numPr>
          <w:ilvl w:val="0"/>
          <w:numId w:val="23"/>
        </w:numPr>
        <w:tabs>
          <w:tab w:val="left" w:pos="418"/>
        </w:tabs>
        <w:spacing w:line="360" w:lineRule="auto"/>
        <w:ind w:left="1560"/>
        <w:jc w:val="both"/>
      </w:pPr>
      <w:r>
        <w:t xml:space="preserve">Pengelolaan kepegawaian dalam melakukan koordinasi bersama kantor pusat akan dilaksanakan di Jakarta pada Bulan </w:t>
      </w:r>
      <w:r w:rsidR="004547E9">
        <w:t>Oktober dan November Tahun 2027.</w:t>
      </w:r>
    </w:p>
    <w:p w14:paraId="4FFCF5B0" w14:textId="6C08CAF2" w:rsidR="0003170F" w:rsidRDefault="0003170F" w:rsidP="002211CF">
      <w:pPr>
        <w:pStyle w:val="ListParagraph"/>
        <w:numPr>
          <w:ilvl w:val="0"/>
          <w:numId w:val="23"/>
        </w:numPr>
        <w:tabs>
          <w:tab w:val="left" w:pos="418"/>
        </w:tabs>
        <w:spacing w:line="360" w:lineRule="auto"/>
        <w:ind w:left="1560"/>
        <w:jc w:val="both"/>
      </w:pPr>
      <w:r>
        <w:t xml:space="preserve">Sosialisasi layanan masyarakat Jawa Timur dilaksanakan pada Bulan </w:t>
      </w:r>
      <w:r w:rsidR="00C8429A">
        <w:t>Agustus Tahun 2027.</w:t>
      </w:r>
    </w:p>
    <w:p w14:paraId="5D25196E" w14:textId="4496A541" w:rsidR="0003170F" w:rsidRPr="0094602F" w:rsidRDefault="0003170F" w:rsidP="002211CF">
      <w:pPr>
        <w:pStyle w:val="ListParagraph"/>
        <w:numPr>
          <w:ilvl w:val="0"/>
          <w:numId w:val="23"/>
        </w:numPr>
        <w:tabs>
          <w:tab w:val="left" w:pos="418"/>
        </w:tabs>
        <w:spacing w:line="360" w:lineRule="auto"/>
        <w:ind w:left="1560"/>
        <w:jc w:val="both"/>
      </w:pPr>
      <w:r>
        <w:t>Pencegahan piutang BHP</w:t>
      </w:r>
      <w:r w:rsidR="00C11FB8">
        <w:t xml:space="preserve"> Frekuensi Radio wilayah Jawa Timur dilaksanakan pada Bulan </w:t>
      </w:r>
      <w:r w:rsidR="00F5321D">
        <w:t>Januari sampai dengan November Tahun 2027.</w:t>
      </w:r>
    </w:p>
    <w:bookmarkEnd w:id="3"/>
    <w:p w14:paraId="1415E7C7" w14:textId="761053AF" w:rsidR="00AA25D3" w:rsidRPr="002211CF" w:rsidRDefault="00AA25D3">
      <w:pPr>
        <w:pStyle w:val="Heading1"/>
        <w:tabs>
          <w:tab w:val="left" w:pos="1723"/>
        </w:tabs>
        <w:ind w:left="425" w:hanging="360"/>
        <w:rPr>
          <w:b w:val="0"/>
          <w:bCs w:val="0"/>
        </w:rPr>
      </w:pPr>
    </w:p>
    <w:p w14:paraId="65DABD48" w14:textId="77777777" w:rsidR="002211CF" w:rsidRPr="002211CF" w:rsidRDefault="002211CF" w:rsidP="002211CF"/>
    <w:p w14:paraId="276988E6" w14:textId="77777777" w:rsidR="00AA25D3" w:rsidRDefault="009346EA">
      <w:pPr>
        <w:pStyle w:val="Heading1"/>
        <w:numPr>
          <w:ilvl w:val="0"/>
          <w:numId w:val="2"/>
        </w:numPr>
        <w:spacing w:before="8" w:line="360" w:lineRule="auto"/>
        <w:ind w:left="425" w:right="840"/>
        <w:jc w:val="both"/>
        <w:rPr>
          <w:sz w:val="22"/>
          <w:szCs w:val="22"/>
        </w:rPr>
      </w:pPr>
      <w:bookmarkStart w:id="4" w:name="_hiqjtbs8340w" w:colFirst="0" w:colLast="0"/>
      <w:bookmarkEnd w:id="4"/>
      <w:r>
        <w:rPr>
          <w:sz w:val="22"/>
          <w:szCs w:val="22"/>
        </w:rPr>
        <w:t>Kurun Waktu Pencapaian Keluaran</w:t>
      </w:r>
      <w:r>
        <w:rPr>
          <w:sz w:val="22"/>
          <w:szCs w:val="22"/>
        </w:rPr>
        <w:tab/>
      </w:r>
    </w:p>
    <w:p w14:paraId="16B59D99" w14:textId="77777777" w:rsidR="00AA25D3" w:rsidRDefault="009346EA">
      <w:pPr>
        <w:tabs>
          <w:tab w:val="left" w:pos="418"/>
        </w:tabs>
      </w:pPr>
      <w:r>
        <w:tab/>
      </w:r>
    </w:p>
    <w:tbl>
      <w:tblPr>
        <w:tblStyle w:val="a4"/>
        <w:tblW w:w="864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3693"/>
        <w:gridCol w:w="357"/>
        <w:gridCol w:w="345"/>
        <w:gridCol w:w="330"/>
        <w:gridCol w:w="345"/>
        <w:gridCol w:w="375"/>
        <w:gridCol w:w="360"/>
        <w:gridCol w:w="345"/>
        <w:gridCol w:w="330"/>
        <w:gridCol w:w="315"/>
        <w:gridCol w:w="465"/>
        <w:gridCol w:w="450"/>
        <w:gridCol w:w="435"/>
      </w:tblGrid>
      <w:tr w:rsidR="00AA25D3" w14:paraId="04502F43" w14:textId="77777777">
        <w:trPr>
          <w:trHeight w:val="420"/>
        </w:trPr>
        <w:tc>
          <w:tcPr>
            <w:tcW w:w="495" w:type="dxa"/>
            <w:vMerge w:val="restart"/>
            <w:shd w:val="clear" w:color="auto" w:fill="1155CC"/>
            <w:tcMar>
              <w:top w:w="100" w:type="dxa"/>
              <w:left w:w="100" w:type="dxa"/>
              <w:bottom w:w="100" w:type="dxa"/>
              <w:right w:w="100" w:type="dxa"/>
            </w:tcMar>
          </w:tcPr>
          <w:p w14:paraId="506BB958" w14:textId="77777777" w:rsidR="00AA25D3" w:rsidRDefault="009346EA">
            <w:pPr>
              <w:pBdr>
                <w:top w:val="nil"/>
                <w:left w:val="nil"/>
                <w:bottom w:val="nil"/>
                <w:right w:val="nil"/>
                <w:between w:val="nil"/>
              </w:pBdr>
              <w:spacing w:line="276" w:lineRule="auto"/>
              <w:rPr>
                <w:b/>
                <w:bCs/>
                <w:color w:val="FFFFFF"/>
              </w:rPr>
            </w:pPr>
            <w:r>
              <w:rPr>
                <w:b/>
                <w:bCs/>
                <w:color w:val="FFFFFF"/>
              </w:rPr>
              <w:t>No</w:t>
            </w:r>
          </w:p>
        </w:tc>
        <w:tc>
          <w:tcPr>
            <w:tcW w:w="3693" w:type="dxa"/>
            <w:vMerge w:val="restart"/>
            <w:shd w:val="clear" w:color="auto" w:fill="1155CC"/>
            <w:tcMar>
              <w:top w:w="100" w:type="dxa"/>
              <w:left w:w="100" w:type="dxa"/>
              <w:bottom w:w="100" w:type="dxa"/>
              <w:right w:w="100" w:type="dxa"/>
            </w:tcMar>
          </w:tcPr>
          <w:p w14:paraId="4FB238BD" w14:textId="77777777" w:rsidR="00AA25D3" w:rsidRDefault="009346EA">
            <w:pPr>
              <w:pBdr>
                <w:top w:val="nil"/>
                <w:left w:val="nil"/>
                <w:bottom w:val="nil"/>
                <w:right w:val="nil"/>
                <w:between w:val="nil"/>
              </w:pBdr>
              <w:spacing w:line="276" w:lineRule="auto"/>
              <w:jc w:val="center"/>
              <w:rPr>
                <w:b/>
                <w:bCs/>
                <w:color w:val="FFFFFF"/>
              </w:rPr>
            </w:pPr>
            <w:r>
              <w:rPr>
                <w:b/>
                <w:bCs/>
                <w:color w:val="FFFFFF"/>
              </w:rPr>
              <w:t>Rincian Aktivitas</w:t>
            </w:r>
          </w:p>
        </w:tc>
        <w:tc>
          <w:tcPr>
            <w:tcW w:w="4452" w:type="dxa"/>
            <w:gridSpan w:val="12"/>
            <w:shd w:val="clear" w:color="auto" w:fill="1155CC"/>
            <w:tcMar>
              <w:top w:w="100" w:type="dxa"/>
              <w:left w:w="100" w:type="dxa"/>
              <w:bottom w:w="100" w:type="dxa"/>
              <w:right w:w="100" w:type="dxa"/>
            </w:tcMar>
          </w:tcPr>
          <w:p w14:paraId="0337875A" w14:textId="2B13F7A6" w:rsidR="00AA25D3" w:rsidRDefault="00FD4568">
            <w:pPr>
              <w:pBdr>
                <w:top w:val="nil"/>
                <w:left w:val="nil"/>
                <w:bottom w:val="nil"/>
                <w:right w:val="nil"/>
                <w:between w:val="nil"/>
              </w:pBdr>
              <w:spacing w:line="276" w:lineRule="auto"/>
              <w:jc w:val="center"/>
              <w:rPr>
                <w:b/>
                <w:bCs/>
                <w:color w:val="FFFFFF"/>
              </w:rPr>
            </w:pPr>
            <w:r>
              <w:rPr>
                <w:b/>
                <w:bCs/>
                <w:color w:val="FFFFFF"/>
              </w:rPr>
              <w:t>2027</w:t>
            </w:r>
          </w:p>
        </w:tc>
      </w:tr>
      <w:tr w:rsidR="00AA25D3" w14:paraId="6CBAC267" w14:textId="77777777">
        <w:trPr>
          <w:trHeight w:val="420"/>
        </w:trPr>
        <w:tc>
          <w:tcPr>
            <w:tcW w:w="495" w:type="dxa"/>
            <w:vMerge/>
            <w:shd w:val="clear" w:color="auto" w:fill="1155CC"/>
            <w:tcMar>
              <w:top w:w="100" w:type="dxa"/>
              <w:left w:w="100" w:type="dxa"/>
              <w:bottom w:w="100" w:type="dxa"/>
              <w:right w:w="100" w:type="dxa"/>
            </w:tcMar>
          </w:tcPr>
          <w:p w14:paraId="1331CD39" w14:textId="77777777" w:rsidR="00AA25D3" w:rsidRDefault="00AA25D3">
            <w:pPr>
              <w:pBdr>
                <w:top w:val="nil"/>
                <w:left w:val="nil"/>
                <w:bottom w:val="nil"/>
                <w:right w:val="nil"/>
                <w:between w:val="nil"/>
              </w:pBdr>
            </w:pPr>
          </w:p>
        </w:tc>
        <w:tc>
          <w:tcPr>
            <w:tcW w:w="3693" w:type="dxa"/>
            <w:vMerge/>
            <w:shd w:val="clear" w:color="auto" w:fill="1155CC"/>
            <w:tcMar>
              <w:top w:w="100" w:type="dxa"/>
              <w:left w:w="100" w:type="dxa"/>
              <w:bottom w:w="100" w:type="dxa"/>
              <w:right w:w="100" w:type="dxa"/>
            </w:tcMar>
          </w:tcPr>
          <w:p w14:paraId="789AD0CC" w14:textId="77777777" w:rsidR="00AA25D3" w:rsidRDefault="00AA25D3">
            <w:pPr>
              <w:pBdr>
                <w:top w:val="nil"/>
                <w:left w:val="nil"/>
                <w:bottom w:val="nil"/>
                <w:right w:val="nil"/>
                <w:between w:val="nil"/>
              </w:pBdr>
            </w:pPr>
          </w:p>
        </w:tc>
        <w:tc>
          <w:tcPr>
            <w:tcW w:w="357" w:type="dxa"/>
            <w:shd w:val="clear" w:color="auto" w:fill="1155CC"/>
            <w:tcMar>
              <w:top w:w="100" w:type="dxa"/>
              <w:left w:w="100" w:type="dxa"/>
              <w:bottom w:w="100" w:type="dxa"/>
              <w:right w:w="100" w:type="dxa"/>
            </w:tcMar>
          </w:tcPr>
          <w:p w14:paraId="66490F8A" w14:textId="77777777" w:rsidR="00AA25D3" w:rsidRDefault="009346EA">
            <w:pPr>
              <w:pBdr>
                <w:top w:val="nil"/>
                <w:left w:val="nil"/>
                <w:bottom w:val="nil"/>
                <w:right w:val="nil"/>
                <w:between w:val="nil"/>
              </w:pBdr>
              <w:spacing w:line="276" w:lineRule="auto"/>
              <w:rPr>
                <w:color w:val="FFFFFF"/>
              </w:rPr>
            </w:pPr>
            <w:r>
              <w:rPr>
                <w:color w:val="FFFFFF"/>
              </w:rPr>
              <w:t>1</w:t>
            </w:r>
          </w:p>
        </w:tc>
        <w:tc>
          <w:tcPr>
            <w:tcW w:w="345" w:type="dxa"/>
            <w:shd w:val="clear" w:color="auto" w:fill="1155CC"/>
            <w:tcMar>
              <w:top w:w="100" w:type="dxa"/>
              <w:left w:w="100" w:type="dxa"/>
              <w:bottom w:w="100" w:type="dxa"/>
              <w:right w:w="100" w:type="dxa"/>
            </w:tcMar>
          </w:tcPr>
          <w:p w14:paraId="1BE6193F" w14:textId="77777777" w:rsidR="00AA25D3" w:rsidRDefault="009346EA">
            <w:pPr>
              <w:pBdr>
                <w:top w:val="nil"/>
                <w:left w:val="nil"/>
                <w:bottom w:val="nil"/>
                <w:right w:val="nil"/>
                <w:between w:val="nil"/>
              </w:pBdr>
              <w:spacing w:line="276" w:lineRule="auto"/>
              <w:rPr>
                <w:color w:val="FFFFFF"/>
              </w:rPr>
            </w:pPr>
            <w:r>
              <w:rPr>
                <w:color w:val="FFFFFF"/>
              </w:rPr>
              <w:t>2</w:t>
            </w:r>
          </w:p>
        </w:tc>
        <w:tc>
          <w:tcPr>
            <w:tcW w:w="330" w:type="dxa"/>
            <w:shd w:val="clear" w:color="auto" w:fill="1155CC"/>
            <w:tcMar>
              <w:top w:w="100" w:type="dxa"/>
              <w:left w:w="100" w:type="dxa"/>
              <w:bottom w:w="100" w:type="dxa"/>
              <w:right w:w="100" w:type="dxa"/>
            </w:tcMar>
          </w:tcPr>
          <w:p w14:paraId="65633FE1" w14:textId="77777777" w:rsidR="00AA25D3" w:rsidRDefault="009346EA">
            <w:pPr>
              <w:pBdr>
                <w:top w:val="nil"/>
                <w:left w:val="nil"/>
                <w:bottom w:val="nil"/>
                <w:right w:val="nil"/>
                <w:between w:val="nil"/>
              </w:pBdr>
              <w:spacing w:line="276" w:lineRule="auto"/>
              <w:rPr>
                <w:color w:val="FFFFFF"/>
              </w:rPr>
            </w:pPr>
            <w:r>
              <w:rPr>
                <w:color w:val="FFFFFF"/>
              </w:rPr>
              <w:t>3</w:t>
            </w:r>
          </w:p>
        </w:tc>
        <w:tc>
          <w:tcPr>
            <w:tcW w:w="345" w:type="dxa"/>
            <w:shd w:val="clear" w:color="auto" w:fill="1155CC"/>
            <w:tcMar>
              <w:top w:w="100" w:type="dxa"/>
              <w:left w:w="100" w:type="dxa"/>
              <w:bottom w:w="100" w:type="dxa"/>
              <w:right w:w="100" w:type="dxa"/>
            </w:tcMar>
          </w:tcPr>
          <w:p w14:paraId="2B968B35" w14:textId="77777777" w:rsidR="00AA25D3" w:rsidRDefault="009346EA">
            <w:pPr>
              <w:pBdr>
                <w:top w:val="nil"/>
                <w:left w:val="nil"/>
                <w:bottom w:val="nil"/>
                <w:right w:val="nil"/>
                <w:between w:val="nil"/>
              </w:pBdr>
              <w:spacing w:line="276" w:lineRule="auto"/>
              <w:rPr>
                <w:color w:val="FFFFFF"/>
              </w:rPr>
            </w:pPr>
            <w:r>
              <w:rPr>
                <w:color w:val="FFFFFF"/>
              </w:rPr>
              <w:t>4</w:t>
            </w:r>
          </w:p>
        </w:tc>
        <w:tc>
          <w:tcPr>
            <w:tcW w:w="375" w:type="dxa"/>
            <w:shd w:val="clear" w:color="auto" w:fill="1155CC"/>
            <w:tcMar>
              <w:top w:w="100" w:type="dxa"/>
              <w:left w:w="100" w:type="dxa"/>
              <w:bottom w:w="100" w:type="dxa"/>
              <w:right w:w="100" w:type="dxa"/>
            </w:tcMar>
          </w:tcPr>
          <w:p w14:paraId="49673C61" w14:textId="77777777" w:rsidR="00AA25D3" w:rsidRDefault="009346EA">
            <w:pPr>
              <w:pBdr>
                <w:top w:val="nil"/>
                <w:left w:val="nil"/>
                <w:bottom w:val="nil"/>
                <w:right w:val="nil"/>
                <w:between w:val="nil"/>
              </w:pBdr>
              <w:spacing w:line="276" w:lineRule="auto"/>
              <w:rPr>
                <w:color w:val="FFFFFF"/>
              </w:rPr>
            </w:pPr>
            <w:r>
              <w:rPr>
                <w:color w:val="FFFFFF"/>
              </w:rPr>
              <w:t>5</w:t>
            </w:r>
          </w:p>
        </w:tc>
        <w:tc>
          <w:tcPr>
            <w:tcW w:w="360" w:type="dxa"/>
            <w:shd w:val="clear" w:color="auto" w:fill="1155CC"/>
            <w:tcMar>
              <w:top w:w="100" w:type="dxa"/>
              <w:left w:w="100" w:type="dxa"/>
              <w:bottom w:w="100" w:type="dxa"/>
              <w:right w:w="100" w:type="dxa"/>
            </w:tcMar>
          </w:tcPr>
          <w:p w14:paraId="1884440F" w14:textId="77777777" w:rsidR="00AA25D3" w:rsidRDefault="009346EA">
            <w:pPr>
              <w:pBdr>
                <w:top w:val="nil"/>
                <w:left w:val="nil"/>
                <w:bottom w:val="nil"/>
                <w:right w:val="nil"/>
                <w:between w:val="nil"/>
              </w:pBdr>
              <w:spacing w:line="276" w:lineRule="auto"/>
              <w:rPr>
                <w:color w:val="FFFFFF"/>
              </w:rPr>
            </w:pPr>
            <w:r>
              <w:rPr>
                <w:color w:val="FFFFFF"/>
              </w:rPr>
              <w:t>6</w:t>
            </w:r>
          </w:p>
        </w:tc>
        <w:tc>
          <w:tcPr>
            <w:tcW w:w="345" w:type="dxa"/>
            <w:shd w:val="clear" w:color="auto" w:fill="1155CC"/>
            <w:tcMar>
              <w:top w:w="100" w:type="dxa"/>
              <w:left w:w="100" w:type="dxa"/>
              <w:bottom w:w="100" w:type="dxa"/>
              <w:right w:w="100" w:type="dxa"/>
            </w:tcMar>
          </w:tcPr>
          <w:p w14:paraId="2533BFBA" w14:textId="77777777" w:rsidR="00AA25D3" w:rsidRDefault="009346EA">
            <w:pPr>
              <w:pBdr>
                <w:top w:val="nil"/>
                <w:left w:val="nil"/>
                <w:bottom w:val="nil"/>
                <w:right w:val="nil"/>
                <w:between w:val="nil"/>
              </w:pBdr>
              <w:spacing w:line="276" w:lineRule="auto"/>
              <w:rPr>
                <w:color w:val="FFFFFF"/>
              </w:rPr>
            </w:pPr>
            <w:r>
              <w:rPr>
                <w:color w:val="FFFFFF"/>
              </w:rPr>
              <w:t>7</w:t>
            </w:r>
          </w:p>
        </w:tc>
        <w:tc>
          <w:tcPr>
            <w:tcW w:w="330" w:type="dxa"/>
            <w:shd w:val="clear" w:color="auto" w:fill="1155CC"/>
            <w:tcMar>
              <w:top w:w="100" w:type="dxa"/>
              <w:left w:w="100" w:type="dxa"/>
              <w:bottom w:w="100" w:type="dxa"/>
              <w:right w:w="100" w:type="dxa"/>
            </w:tcMar>
          </w:tcPr>
          <w:p w14:paraId="4D4F18F6" w14:textId="77777777" w:rsidR="00AA25D3" w:rsidRDefault="009346EA">
            <w:pPr>
              <w:pBdr>
                <w:top w:val="nil"/>
                <w:left w:val="nil"/>
                <w:bottom w:val="nil"/>
                <w:right w:val="nil"/>
                <w:between w:val="nil"/>
              </w:pBdr>
              <w:spacing w:line="276" w:lineRule="auto"/>
              <w:rPr>
                <w:color w:val="FFFFFF"/>
              </w:rPr>
            </w:pPr>
            <w:r>
              <w:rPr>
                <w:color w:val="FFFFFF"/>
              </w:rPr>
              <w:t>8</w:t>
            </w:r>
          </w:p>
        </w:tc>
        <w:tc>
          <w:tcPr>
            <w:tcW w:w="315" w:type="dxa"/>
            <w:shd w:val="clear" w:color="auto" w:fill="1155CC"/>
            <w:tcMar>
              <w:top w:w="100" w:type="dxa"/>
              <w:left w:w="100" w:type="dxa"/>
              <w:bottom w:w="100" w:type="dxa"/>
              <w:right w:w="100" w:type="dxa"/>
            </w:tcMar>
          </w:tcPr>
          <w:p w14:paraId="6E7D7FC3" w14:textId="77777777" w:rsidR="00AA25D3" w:rsidRDefault="009346EA">
            <w:pPr>
              <w:pBdr>
                <w:top w:val="nil"/>
                <w:left w:val="nil"/>
                <w:bottom w:val="nil"/>
                <w:right w:val="nil"/>
                <w:between w:val="nil"/>
              </w:pBdr>
              <w:spacing w:line="276" w:lineRule="auto"/>
              <w:rPr>
                <w:color w:val="FFFFFF"/>
              </w:rPr>
            </w:pPr>
            <w:r>
              <w:rPr>
                <w:color w:val="FFFFFF"/>
              </w:rPr>
              <w:t>9</w:t>
            </w:r>
          </w:p>
        </w:tc>
        <w:tc>
          <w:tcPr>
            <w:tcW w:w="465" w:type="dxa"/>
            <w:shd w:val="clear" w:color="auto" w:fill="1155CC"/>
            <w:tcMar>
              <w:top w:w="100" w:type="dxa"/>
              <w:left w:w="100" w:type="dxa"/>
              <w:bottom w:w="100" w:type="dxa"/>
              <w:right w:w="100" w:type="dxa"/>
            </w:tcMar>
          </w:tcPr>
          <w:p w14:paraId="5F9B5958" w14:textId="77777777" w:rsidR="00AA25D3" w:rsidRDefault="009346EA">
            <w:pPr>
              <w:pBdr>
                <w:top w:val="nil"/>
                <w:left w:val="nil"/>
                <w:bottom w:val="nil"/>
                <w:right w:val="nil"/>
                <w:between w:val="nil"/>
              </w:pBdr>
              <w:spacing w:line="276" w:lineRule="auto"/>
              <w:rPr>
                <w:color w:val="FFFFFF"/>
              </w:rPr>
            </w:pPr>
            <w:r>
              <w:rPr>
                <w:color w:val="FFFFFF"/>
              </w:rPr>
              <w:t>10</w:t>
            </w:r>
          </w:p>
        </w:tc>
        <w:tc>
          <w:tcPr>
            <w:tcW w:w="450" w:type="dxa"/>
            <w:shd w:val="clear" w:color="auto" w:fill="1155CC"/>
            <w:tcMar>
              <w:top w:w="100" w:type="dxa"/>
              <w:left w:w="100" w:type="dxa"/>
              <w:bottom w:w="100" w:type="dxa"/>
              <w:right w:w="100" w:type="dxa"/>
            </w:tcMar>
          </w:tcPr>
          <w:p w14:paraId="65BF6866" w14:textId="77777777" w:rsidR="00AA25D3" w:rsidRDefault="009346EA">
            <w:pPr>
              <w:pBdr>
                <w:top w:val="nil"/>
                <w:left w:val="nil"/>
                <w:bottom w:val="nil"/>
                <w:right w:val="nil"/>
                <w:between w:val="nil"/>
              </w:pBdr>
              <w:spacing w:line="276" w:lineRule="auto"/>
              <w:rPr>
                <w:color w:val="FFFFFF"/>
              </w:rPr>
            </w:pPr>
            <w:r>
              <w:rPr>
                <w:color w:val="FFFFFF"/>
              </w:rPr>
              <w:t>11</w:t>
            </w:r>
          </w:p>
        </w:tc>
        <w:tc>
          <w:tcPr>
            <w:tcW w:w="435" w:type="dxa"/>
            <w:shd w:val="clear" w:color="auto" w:fill="1155CC"/>
            <w:tcMar>
              <w:top w:w="100" w:type="dxa"/>
              <w:left w:w="100" w:type="dxa"/>
              <w:bottom w:w="100" w:type="dxa"/>
              <w:right w:w="100" w:type="dxa"/>
            </w:tcMar>
          </w:tcPr>
          <w:p w14:paraId="7B14EC50" w14:textId="77777777" w:rsidR="00AA25D3" w:rsidRDefault="009346EA">
            <w:pPr>
              <w:pBdr>
                <w:top w:val="nil"/>
                <w:left w:val="nil"/>
                <w:bottom w:val="nil"/>
                <w:right w:val="nil"/>
                <w:between w:val="nil"/>
              </w:pBdr>
              <w:spacing w:line="276" w:lineRule="auto"/>
              <w:rPr>
                <w:color w:val="FFFFFF"/>
              </w:rPr>
            </w:pPr>
            <w:r>
              <w:rPr>
                <w:color w:val="FFFFFF"/>
              </w:rPr>
              <w:t>12</w:t>
            </w:r>
          </w:p>
        </w:tc>
      </w:tr>
      <w:tr w:rsidR="00AA25D3" w14:paraId="22551D44" w14:textId="77777777">
        <w:tc>
          <w:tcPr>
            <w:tcW w:w="495" w:type="dxa"/>
            <w:tcMar>
              <w:top w:w="100" w:type="dxa"/>
              <w:left w:w="100" w:type="dxa"/>
              <w:bottom w:w="100" w:type="dxa"/>
              <w:right w:w="100" w:type="dxa"/>
            </w:tcMar>
          </w:tcPr>
          <w:p w14:paraId="53C0E7AC" w14:textId="77777777" w:rsidR="00AA25D3" w:rsidRDefault="009346EA">
            <w:pPr>
              <w:pBdr>
                <w:top w:val="nil"/>
                <w:left w:val="nil"/>
                <w:bottom w:val="nil"/>
                <w:right w:val="nil"/>
                <w:between w:val="nil"/>
              </w:pBdr>
              <w:spacing w:line="276" w:lineRule="auto"/>
            </w:pPr>
            <w:r>
              <w:t>1</w:t>
            </w:r>
          </w:p>
        </w:tc>
        <w:tc>
          <w:tcPr>
            <w:tcW w:w="3693" w:type="dxa"/>
            <w:tcMar>
              <w:top w:w="100" w:type="dxa"/>
              <w:left w:w="100" w:type="dxa"/>
              <w:bottom w:w="100" w:type="dxa"/>
              <w:right w:w="100" w:type="dxa"/>
            </w:tcMar>
          </w:tcPr>
          <w:p w14:paraId="2A848DDF" w14:textId="60456429" w:rsidR="00AA25D3" w:rsidRDefault="00FD4568">
            <w:pPr>
              <w:pBdr>
                <w:top w:val="nil"/>
                <w:left w:val="nil"/>
                <w:bottom w:val="nil"/>
                <w:right w:val="nil"/>
                <w:between w:val="nil"/>
              </w:pBdr>
              <w:spacing w:line="276" w:lineRule="auto"/>
            </w:pPr>
            <w:r>
              <w:t>Persiapan Pelaksanaan Kegiatan</w:t>
            </w:r>
          </w:p>
        </w:tc>
        <w:tc>
          <w:tcPr>
            <w:tcW w:w="357" w:type="dxa"/>
            <w:tcMar>
              <w:top w:w="100" w:type="dxa"/>
              <w:left w:w="100" w:type="dxa"/>
              <w:bottom w:w="100" w:type="dxa"/>
              <w:right w:w="100" w:type="dxa"/>
            </w:tcMar>
          </w:tcPr>
          <w:p w14:paraId="3A437C6E" w14:textId="77777777" w:rsidR="00AA25D3" w:rsidRDefault="00AA25D3">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4A094853" w14:textId="77777777" w:rsidR="00AA25D3" w:rsidRDefault="00AA25D3">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6128731D" w14:textId="77777777" w:rsidR="00AA25D3" w:rsidRDefault="00AA25D3">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67D50D01" w14:textId="77777777" w:rsidR="00AA25D3" w:rsidRDefault="00AA25D3">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7360C7A9" w14:textId="77777777" w:rsidR="00AA25D3" w:rsidRDefault="00AA25D3">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62D8989A" w14:textId="77777777" w:rsidR="00AA25D3" w:rsidRDefault="00AA25D3">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2A632FAD" w14:textId="77777777" w:rsidR="00AA25D3" w:rsidRDefault="00AA25D3">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3A28D09F" w14:textId="77777777" w:rsidR="00AA25D3" w:rsidRDefault="00AA25D3">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4AD83642" w14:textId="77777777" w:rsidR="00AA25D3" w:rsidRDefault="00AA25D3">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63A65B4A" w14:textId="77777777" w:rsidR="00AA25D3" w:rsidRDefault="00AA25D3">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00091382" w14:textId="77777777" w:rsidR="00AA25D3" w:rsidRDefault="00AA25D3">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773E0BBC" w14:textId="77777777" w:rsidR="00AA25D3" w:rsidRDefault="00AA25D3">
            <w:pPr>
              <w:pBdr>
                <w:top w:val="nil"/>
                <w:left w:val="nil"/>
                <w:bottom w:val="nil"/>
                <w:right w:val="nil"/>
                <w:between w:val="nil"/>
              </w:pBdr>
              <w:spacing w:line="276" w:lineRule="auto"/>
            </w:pPr>
          </w:p>
        </w:tc>
      </w:tr>
      <w:tr w:rsidR="00FD4568" w14:paraId="0A5DC8E8" w14:textId="77777777" w:rsidTr="00117612">
        <w:tc>
          <w:tcPr>
            <w:tcW w:w="495" w:type="dxa"/>
            <w:tcMar>
              <w:top w:w="100" w:type="dxa"/>
              <w:left w:w="100" w:type="dxa"/>
              <w:bottom w:w="100" w:type="dxa"/>
              <w:right w:w="100" w:type="dxa"/>
            </w:tcMar>
          </w:tcPr>
          <w:p w14:paraId="36508575"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4A1CA57B" w14:textId="2BAAD6D3" w:rsidR="00FD4568" w:rsidRDefault="00FD4568" w:rsidP="00FD4568">
            <w:pPr>
              <w:pBdr>
                <w:top w:val="nil"/>
                <w:left w:val="nil"/>
                <w:bottom w:val="nil"/>
                <w:right w:val="nil"/>
                <w:between w:val="nil"/>
              </w:pBdr>
              <w:spacing w:line="276" w:lineRule="auto"/>
              <w:ind w:left="283"/>
            </w:pPr>
            <w:r>
              <w:t>Mempersiapkan dokumen kegiatan keuangan yang diperlukan</w:t>
            </w:r>
          </w:p>
        </w:tc>
        <w:tc>
          <w:tcPr>
            <w:tcW w:w="357" w:type="dxa"/>
            <w:shd w:val="clear" w:color="auto" w:fill="FABF8F" w:themeFill="accent6" w:themeFillTint="99"/>
            <w:tcMar>
              <w:top w:w="100" w:type="dxa"/>
              <w:left w:w="100" w:type="dxa"/>
              <w:bottom w:w="100" w:type="dxa"/>
              <w:right w:w="100" w:type="dxa"/>
            </w:tcMar>
          </w:tcPr>
          <w:p w14:paraId="48054091"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0C8ACF33"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443B86CF"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3AAF7E47" w14:textId="77777777" w:rsidR="00FD4568" w:rsidRDefault="00FD4568"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798C43C7" w14:textId="77777777" w:rsidR="00FD4568" w:rsidRDefault="00FD4568"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15112F45"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4F4F14DA"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27DFBE2C" w14:textId="77777777" w:rsidR="00FD4568" w:rsidRDefault="00FD4568"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4D8F62B1" w14:textId="77777777" w:rsidR="00FD4568" w:rsidRDefault="00FD4568" w:rsidP="00FD4568">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10CA0FCC" w14:textId="77777777" w:rsidR="00FD4568" w:rsidRDefault="00FD4568"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32CCC360" w14:textId="77777777" w:rsidR="00FD4568" w:rsidRDefault="00FD4568"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7470118A" w14:textId="77777777" w:rsidR="00FD4568" w:rsidRDefault="00FD4568" w:rsidP="00FD4568">
            <w:pPr>
              <w:pBdr>
                <w:top w:val="nil"/>
                <w:left w:val="nil"/>
                <w:bottom w:val="nil"/>
                <w:right w:val="nil"/>
                <w:between w:val="nil"/>
              </w:pBdr>
              <w:spacing w:line="276" w:lineRule="auto"/>
            </w:pPr>
          </w:p>
        </w:tc>
      </w:tr>
      <w:tr w:rsidR="00FD4568" w14:paraId="40A1BB96" w14:textId="77777777">
        <w:tc>
          <w:tcPr>
            <w:tcW w:w="495" w:type="dxa"/>
            <w:tcMar>
              <w:top w:w="100" w:type="dxa"/>
              <w:left w:w="100" w:type="dxa"/>
              <w:bottom w:w="100" w:type="dxa"/>
              <w:right w:w="100" w:type="dxa"/>
            </w:tcMar>
          </w:tcPr>
          <w:p w14:paraId="4AF123CE" w14:textId="770B93F0" w:rsidR="00FD4568" w:rsidRDefault="00FD4568" w:rsidP="00FD4568">
            <w:pPr>
              <w:pBdr>
                <w:top w:val="nil"/>
                <w:left w:val="nil"/>
                <w:bottom w:val="nil"/>
                <w:right w:val="nil"/>
                <w:between w:val="nil"/>
              </w:pBdr>
              <w:spacing w:line="276" w:lineRule="auto"/>
            </w:pPr>
            <w:r>
              <w:t>2</w:t>
            </w:r>
          </w:p>
        </w:tc>
        <w:tc>
          <w:tcPr>
            <w:tcW w:w="3693" w:type="dxa"/>
            <w:tcMar>
              <w:top w:w="100" w:type="dxa"/>
              <w:left w:w="100" w:type="dxa"/>
              <w:bottom w:w="100" w:type="dxa"/>
              <w:right w:w="100" w:type="dxa"/>
            </w:tcMar>
          </w:tcPr>
          <w:p w14:paraId="1FF7602B" w14:textId="12AE8A15" w:rsidR="00FD4568" w:rsidRDefault="00FD4568" w:rsidP="00FD4568">
            <w:pPr>
              <w:spacing w:line="276" w:lineRule="auto"/>
            </w:pPr>
            <w:r>
              <w:t>Pelaksanaan Kegiatan</w:t>
            </w:r>
          </w:p>
        </w:tc>
        <w:tc>
          <w:tcPr>
            <w:tcW w:w="357" w:type="dxa"/>
            <w:tcMar>
              <w:top w:w="100" w:type="dxa"/>
              <w:left w:w="100" w:type="dxa"/>
              <w:bottom w:w="100" w:type="dxa"/>
              <w:right w:w="100" w:type="dxa"/>
            </w:tcMar>
          </w:tcPr>
          <w:p w14:paraId="70310C4A"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24B15557"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4223B828"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6F5CB04B" w14:textId="77777777" w:rsidR="00FD4568" w:rsidRDefault="00FD4568"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51E41E50" w14:textId="77777777" w:rsidR="00FD4568" w:rsidRDefault="00FD4568"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376BC0A6"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3BCA7520"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60FC17C7" w14:textId="77777777" w:rsidR="00FD4568" w:rsidRDefault="00FD4568"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42290E40" w14:textId="77777777" w:rsidR="00FD4568" w:rsidRDefault="00FD4568" w:rsidP="00FD4568">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3C1488BD" w14:textId="77777777" w:rsidR="00FD4568" w:rsidRDefault="00FD4568"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7ACE8C2E" w14:textId="77777777" w:rsidR="00FD4568" w:rsidRDefault="00FD4568"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60E4B286" w14:textId="77777777" w:rsidR="00FD4568" w:rsidRDefault="00FD4568" w:rsidP="00FD4568">
            <w:pPr>
              <w:pBdr>
                <w:top w:val="nil"/>
                <w:left w:val="nil"/>
                <w:bottom w:val="nil"/>
                <w:right w:val="nil"/>
                <w:between w:val="nil"/>
              </w:pBdr>
              <w:spacing w:line="276" w:lineRule="auto"/>
            </w:pPr>
          </w:p>
        </w:tc>
      </w:tr>
      <w:tr w:rsidR="00FD4568" w14:paraId="78C78E22" w14:textId="77777777" w:rsidTr="00FD4568">
        <w:tc>
          <w:tcPr>
            <w:tcW w:w="495" w:type="dxa"/>
            <w:tcMar>
              <w:top w:w="100" w:type="dxa"/>
              <w:left w:w="100" w:type="dxa"/>
              <w:bottom w:w="100" w:type="dxa"/>
              <w:right w:w="100" w:type="dxa"/>
            </w:tcMar>
          </w:tcPr>
          <w:p w14:paraId="17A63B77" w14:textId="1728EC7C"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5F441321" w14:textId="5C1748D8" w:rsidR="00FD4568" w:rsidRDefault="00FD4568" w:rsidP="00FD4568">
            <w:pPr>
              <w:pStyle w:val="ListParagraph"/>
              <w:numPr>
                <w:ilvl w:val="1"/>
                <w:numId w:val="2"/>
              </w:numPr>
              <w:spacing w:line="276" w:lineRule="auto"/>
              <w:ind w:left="429"/>
            </w:pPr>
            <w:r>
              <w:t>Pembayaran SBML</w:t>
            </w:r>
          </w:p>
        </w:tc>
        <w:tc>
          <w:tcPr>
            <w:tcW w:w="357" w:type="dxa"/>
            <w:tcMar>
              <w:top w:w="100" w:type="dxa"/>
              <w:left w:w="100" w:type="dxa"/>
              <w:bottom w:w="100" w:type="dxa"/>
              <w:right w:w="100" w:type="dxa"/>
            </w:tcMar>
          </w:tcPr>
          <w:p w14:paraId="519EBD17"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51C90EF8"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29502459"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028F4586" w14:textId="77777777" w:rsidR="00FD4568" w:rsidRDefault="00FD4568"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4D6ADB54" w14:textId="77777777" w:rsidR="00FD4568" w:rsidRDefault="00FD4568" w:rsidP="00FD4568">
            <w:pPr>
              <w:pBdr>
                <w:top w:val="nil"/>
                <w:left w:val="nil"/>
                <w:bottom w:val="nil"/>
                <w:right w:val="nil"/>
                <w:between w:val="nil"/>
              </w:pBdr>
              <w:spacing w:line="276" w:lineRule="auto"/>
            </w:pPr>
          </w:p>
        </w:tc>
        <w:tc>
          <w:tcPr>
            <w:tcW w:w="360" w:type="dxa"/>
            <w:shd w:val="clear" w:color="auto" w:fill="FABF8F" w:themeFill="accent6" w:themeFillTint="99"/>
            <w:tcMar>
              <w:top w:w="100" w:type="dxa"/>
              <w:left w:w="100" w:type="dxa"/>
              <w:bottom w:w="100" w:type="dxa"/>
              <w:right w:w="100" w:type="dxa"/>
            </w:tcMar>
          </w:tcPr>
          <w:p w14:paraId="176D0175"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4BDDAB1D"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11FA4790" w14:textId="77777777" w:rsidR="00FD4568" w:rsidRDefault="00FD4568" w:rsidP="00FD4568">
            <w:pPr>
              <w:pBdr>
                <w:top w:val="nil"/>
                <w:left w:val="nil"/>
                <w:bottom w:val="nil"/>
                <w:right w:val="nil"/>
                <w:between w:val="nil"/>
              </w:pBdr>
              <w:spacing w:line="276" w:lineRule="auto"/>
            </w:pPr>
          </w:p>
        </w:tc>
        <w:tc>
          <w:tcPr>
            <w:tcW w:w="315" w:type="dxa"/>
            <w:shd w:val="clear" w:color="auto" w:fill="FABF8F" w:themeFill="accent6" w:themeFillTint="99"/>
            <w:tcMar>
              <w:top w:w="100" w:type="dxa"/>
              <w:left w:w="100" w:type="dxa"/>
              <w:bottom w:w="100" w:type="dxa"/>
              <w:right w:w="100" w:type="dxa"/>
            </w:tcMar>
          </w:tcPr>
          <w:p w14:paraId="4998127D" w14:textId="77777777" w:rsidR="00FD4568" w:rsidRDefault="00FD4568"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6A0A2192" w14:textId="77777777" w:rsidR="00FD4568" w:rsidRDefault="00FD4568"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21B6C7EA" w14:textId="77777777" w:rsidR="00FD4568" w:rsidRDefault="00FD4568" w:rsidP="00FD4568">
            <w:pPr>
              <w:pBdr>
                <w:top w:val="nil"/>
                <w:left w:val="nil"/>
                <w:bottom w:val="nil"/>
                <w:right w:val="nil"/>
                <w:between w:val="nil"/>
              </w:pBdr>
              <w:spacing w:line="276" w:lineRule="auto"/>
            </w:pPr>
          </w:p>
        </w:tc>
        <w:tc>
          <w:tcPr>
            <w:tcW w:w="435" w:type="dxa"/>
            <w:shd w:val="clear" w:color="auto" w:fill="FABF8F" w:themeFill="accent6" w:themeFillTint="99"/>
            <w:tcMar>
              <w:top w:w="100" w:type="dxa"/>
              <w:left w:w="100" w:type="dxa"/>
              <w:bottom w:w="100" w:type="dxa"/>
              <w:right w:w="100" w:type="dxa"/>
            </w:tcMar>
          </w:tcPr>
          <w:p w14:paraId="7C2028BB" w14:textId="77777777" w:rsidR="00FD4568" w:rsidRDefault="00FD4568" w:rsidP="00FD4568">
            <w:pPr>
              <w:pBdr>
                <w:top w:val="nil"/>
                <w:left w:val="nil"/>
                <w:bottom w:val="nil"/>
                <w:right w:val="nil"/>
                <w:between w:val="nil"/>
              </w:pBdr>
              <w:spacing w:line="276" w:lineRule="auto"/>
            </w:pPr>
          </w:p>
        </w:tc>
      </w:tr>
      <w:tr w:rsidR="00FD4568" w14:paraId="24ED5C9F" w14:textId="77777777" w:rsidTr="00FD4568">
        <w:tc>
          <w:tcPr>
            <w:tcW w:w="495" w:type="dxa"/>
            <w:tcMar>
              <w:top w:w="100" w:type="dxa"/>
              <w:left w:w="100" w:type="dxa"/>
              <w:bottom w:w="100" w:type="dxa"/>
              <w:right w:w="100" w:type="dxa"/>
            </w:tcMar>
          </w:tcPr>
          <w:p w14:paraId="1AA4A677"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3992DD4D" w14:textId="79E7D54C" w:rsidR="00FD4568" w:rsidRDefault="00FD4568" w:rsidP="00FD4568">
            <w:pPr>
              <w:pStyle w:val="ListParagraph"/>
              <w:numPr>
                <w:ilvl w:val="1"/>
                <w:numId w:val="2"/>
              </w:numPr>
              <w:spacing w:line="276" w:lineRule="auto"/>
              <w:ind w:left="429"/>
            </w:pPr>
            <w:r w:rsidRPr="002211CF">
              <w:t>Perjalanan Dinas Rutin Asisstensi, Bimtek, Diklat, Konsultasi dan Koordinasi dengan Kantor Pusat</w:t>
            </w:r>
          </w:p>
        </w:tc>
        <w:tc>
          <w:tcPr>
            <w:tcW w:w="357" w:type="dxa"/>
            <w:tcMar>
              <w:top w:w="100" w:type="dxa"/>
              <w:left w:w="100" w:type="dxa"/>
              <w:bottom w:w="100" w:type="dxa"/>
              <w:right w:w="100" w:type="dxa"/>
            </w:tcMar>
          </w:tcPr>
          <w:p w14:paraId="5240A40B"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14E2285E"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433366FB"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260273F1" w14:textId="77777777" w:rsidR="00FD4568" w:rsidRDefault="00FD4568"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4726A656" w14:textId="77777777" w:rsidR="00FD4568" w:rsidRDefault="00FD4568" w:rsidP="00FD4568">
            <w:pPr>
              <w:pBdr>
                <w:top w:val="nil"/>
                <w:left w:val="nil"/>
                <w:bottom w:val="nil"/>
                <w:right w:val="nil"/>
                <w:between w:val="nil"/>
              </w:pBdr>
              <w:spacing w:line="276" w:lineRule="auto"/>
            </w:pPr>
          </w:p>
        </w:tc>
        <w:tc>
          <w:tcPr>
            <w:tcW w:w="360" w:type="dxa"/>
            <w:shd w:val="clear" w:color="auto" w:fill="FABF8F" w:themeFill="accent6" w:themeFillTint="99"/>
            <w:tcMar>
              <w:top w:w="100" w:type="dxa"/>
              <w:left w:w="100" w:type="dxa"/>
              <w:bottom w:w="100" w:type="dxa"/>
              <w:right w:w="100" w:type="dxa"/>
            </w:tcMar>
          </w:tcPr>
          <w:p w14:paraId="30C81D84"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0821167E"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78688276" w14:textId="77777777" w:rsidR="00FD4568" w:rsidRDefault="00FD4568" w:rsidP="00FD4568">
            <w:pPr>
              <w:pBdr>
                <w:top w:val="nil"/>
                <w:left w:val="nil"/>
                <w:bottom w:val="nil"/>
                <w:right w:val="nil"/>
                <w:between w:val="nil"/>
              </w:pBdr>
              <w:spacing w:line="276" w:lineRule="auto"/>
            </w:pPr>
          </w:p>
        </w:tc>
        <w:tc>
          <w:tcPr>
            <w:tcW w:w="315" w:type="dxa"/>
            <w:shd w:val="clear" w:color="auto" w:fill="FABF8F" w:themeFill="accent6" w:themeFillTint="99"/>
            <w:tcMar>
              <w:top w:w="100" w:type="dxa"/>
              <w:left w:w="100" w:type="dxa"/>
              <w:bottom w:w="100" w:type="dxa"/>
              <w:right w:w="100" w:type="dxa"/>
            </w:tcMar>
          </w:tcPr>
          <w:p w14:paraId="5C61ECE4" w14:textId="77777777" w:rsidR="00FD4568" w:rsidRDefault="00FD4568"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33C9C2C4" w14:textId="77777777" w:rsidR="00FD4568" w:rsidRDefault="00FD4568"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5E41AE2C" w14:textId="77777777" w:rsidR="00FD4568" w:rsidRDefault="00FD4568" w:rsidP="00FD4568">
            <w:pPr>
              <w:pBdr>
                <w:top w:val="nil"/>
                <w:left w:val="nil"/>
                <w:bottom w:val="nil"/>
                <w:right w:val="nil"/>
                <w:between w:val="nil"/>
              </w:pBdr>
              <w:spacing w:line="276" w:lineRule="auto"/>
            </w:pPr>
          </w:p>
        </w:tc>
        <w:tc>
          <w:tcPr>
            <w:tcW w:w="435" w:type="dxa"/>
            <w:shd w:val="clear" w:color="auto" w:fill="FABF8F" w:themeFill="accent6" w:themeFillTint="99"/>
            <w:tcMar>
              <w:top w:w="100" w:type="dxa"/>
              <w:left w:w="100" w:type="dxa"/>
              <w:bottom w:w="100" w:type="dxa"/>
              <w:right w:w="100" w:type="dxa"/>
            </w:tcMar>
          </w:tcPr>
          <w:p w14:paraId="18C3A714" w14:textId="77777777" w:rsidR="00FD4568" w:rsidRDefault="00FD4568" w:rsidP="00FD4568">
            <w:pPr>
              <w:pBdr>
                <w:top w:val="nil"/>
                <w:left w:val="nil"/>
                <w:bottom w:val="nil"/>
                <w:right w:val="nil"/>
                <w:between w:val="nil"/>
              </w:pBdr>
              <w:spacing w:line="276" w:lineRule="auto"/>
            </w:pPr>
          </w:p>
        </w:tc>
      </w:tr>
      <w:tr w:rsidR="00FD4568" w14:paraId="34356EB0" w14:textId="77777777" w:rsidTr="00FD4568">
        <w:tc>
          <w:tcPr>
            <w:tcW w:w="495" w:type="dxa"/>
            <w:tcMar>
              <w:top w:w="100" w:type="dxa"/>
              <w:left w:w="100" w:type="dxa"/>
              <w:bottom w:w="100" w:type="dxa"/>
              <w:right w:w="100" w:type="dxa"/>
            </w:tcMar>
          </w:tcPr>
          <w:p w14:paraId="4106F5A3"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430A38B2" w14:textId="07817FA1" w:rsidR="00FD4568" w:rsidRDefault="00FD4568" w:rsidP="001F3EBF">
            <w:pPr>
              <w:pStyle w:val="ListParagraph"/>
              <w:numPr>
                <w:ilvl w:val="1"/>
                <w:numId w:val="2"/>
              </w:numPr>
              <w:spacing w:line="276" w:lineRule="auto"/>
              <w:ind w:left="429"/>
            </w:pPr>
            <w:r w:rsidRPr="001F3EBF">
              <w:t>Konsolidasi penilaian PIPK 2026</w:t>
            </w:r>
          </w:p>
        </w:tc>
        <w:tc>
          <w:tcPr>
            <w:tcW w:w="357" w:type="dxa"/>
            <w:tcMar>
              <w:top w:w="100" w:type="dxa"/>
              <w:left w:w="100" w:type="dxa"/>
              <w:bottom w:w="100" w:type="dxa"/>
              <w:right w:w="100" w:type="dxa"/>
            </w:tcMar>
          </w:tcPr>
          <w:p w14:paraId="7A2DCD44"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4A28AA48"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15195A4F"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08AA4D7D" w14:textId="77777777" w:rsidR="00FD4568" w:rsidRDefault="00FD4568"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086B5E26" w14:textId="77777777" w:rsidR="00FD4568" w:rsidRDefault="00FD4568"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1A0791F4"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2F76EF52"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00C7E0AE" w14:textId="77777777" w:rsidR="00FD4568" w:rsidRDefault="00FD4568"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0F03160E" w14:textId="77777777" w:rsidR="00FD4568" w:rsidRDefault="00FD4568" w:rsidP="00FD4568">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0471DC53" w14:textId="77777777" w:rsidR="00FD4568" w:rsidRDefault="00FD4568"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1F1E14D7" w14:textId="77777777" w:rsidR="00FD4568" w:rsidRDefault="00FD4568"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60122C2C" w14:textId="77777777" w:rsidR="00FD4568" w:rsidRDefault="00FD4568" w:rsidP="00FD4568">
            <w:pPr>
              <w:pBdr>
                <w:top w:val="nil"/>
                <w:left w:val="nil"/>
                <w:bottom w:val="nil"/>
                <w:right w:val="nil"/>
                <w:between w:val="nil"/>
              </w:pBdr>
              <w:spacing w:line="276" w:lineRule="auto"/>
            </w:pPr>
          </w:p>
        </w:tc>
      </w:tr>
      <w:tr w:rsidR="00FD4568" w14:paraId="514447A8" w14:textId="77777777" w:rsidTr="001F3EBF">
        <w:tc>
          <w:tcPr>
            <w:tcW w:w="495" w:type="dxa"/>
            <w:tcMar>
              <w:top w:w="100" w:type="dxa"/>
              <w:left w:w="100" w:type="dxa"/>
              <w:bottom w:w="100" w:type="dxa"/>
              <w:right w:w="100" w:type="dxa"/>
            </w:tcMar>
          </w:tcPr>
          <w:p w14:paraId="799AA055"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3C05E27A" w14:textId="599A2C48" w:rsidR="00FD4568" w:rsidRDefault="001F3EBF" w:rsidP="001F3EBF">
            <w:pPr>
              <w:pStyle w:val="ListParagraph"/>
              <w:numPr>
                <w:ilvl w:val="1"/>
                <w:numId w:val="2"/>
              </w:numPr>
              <w:spacing w:line="276" w:lineRule="auto"/>
              <w:ind w:left="429"/>
            </w:pPr>
            <w:r w:rsidRPr="001F3EBF">
              <w:t>Penambah daya tahan tubuh</w:t>
            </w:r>
          </w:p>
        </w:tc>
        <w:tc>
          <w:tcPr>
            <w:tcW w:w="357" w:type="dxa"/>
            <w:tcMar>
              <w:top w:w="100" w:type="dxa"/>
              <w:left w:w="100" w:type="dxa"/>
              <w:bottom w:w="100" w:type="dxa"/>
              <w:right w:w="100" w:type="dxa"/>
            </w:tcMar>
          </w:tcPr>
          <w:p w14:paraId="48CE3710"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2A234B5D"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270EED81"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02BA229E" w14:textId="77777777" w:rsidR="00FD4568" w:rsidRDefault="00FD4568"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39CEB614" w14:textId="77777777" w:rsidR="00FD4568" w:rsidRDefault="00FD4568" w:rsidP="00FD4568">
            <w:pPr>
              <w:pBdr>
                <w:top w:val="nil"/>
                <w:left w:val="nil"/>
                <w:bottom w:val="nil"/>
                <w:right w:val="nil"/>
                <w:between w:val="nil"/>
              </w:pBdr>
              <w:spacing w:line="276" w:lineRule="auto"/>
            </w:pPr>
          </w:p>
        </w:tc>
        <w:tc>
          <w:tcPr>
            <w:tcW w:w="360" w:type="dxa"/>
            <w:shd w:val="clear" w:color="auto" w:fill="FABF8F" w:themeFill="accent6" w:themeFillTint="99"/>
            <w:tcMar>
              <w:top w:w="100" w:type="dxa"/>
              <w:left w:w="100" w:type="dxa"/>
              <w:bottom w:w="100" w:type="dxa"/>
              <w:right w:w="100" w:type="dxa"/>
            </w:tcMar>
          </w:tcPr>
          <w:p w14:paraId="4A2BFD53"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14A244C1"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30344D4C" w14:textId="77777777" w:rsidR="00FD4568" w:rsidRDefault="00FD4568" w:rsidP="00FD4568">
            <w:pPr>
              <w:pBdr>
                <w:top w:val="nil"/>
                <w:left w:val="nil"/>
                <w:bottom w:val="nil"/>
                <w:right w:val="nil"/>
                <w:between w:val="nil"/>
              </w:pBdr>
              <w:spacing w:line="276" w:lineRule="auto"/>
            </w:pPr>
          </w:p>
        </w:tc>
        <w:tc>
          <w:tcPr>
            <w:tcW w:w="315" w:type="dxa"/>
            <w:shd w:val="clear" w:color="auto" w:fill="FABF8F" w:themeFill="accent6" w:themeFillTint="99"/>
            <w:tcMar>
              <w:top w:w="100" w:type="dxa"/>
              <w:left w:w="100" w:type="dxa"/>
              <w:bottom w:w="100" w:type="dxa"/>
              <w:right w:w="100" w:type="dxa"/>
            </w:tcMar>
          </w:tcPr>
          <w:p w14:paraId="61862464" w14:textId="77777777" w:rsidR="00FD4568" w:rsidRDefault="00FD4568"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722EEA9D" w14:textId="77777777" w:rsidR="00FD4568" w:rsidRDefault="00FD4568"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0CEB8485" w14:textId="77777777" w:rsidR="00FD4568" w:rsidRDefault="00FD4568" w:rsidP="00FD4568">
            <w:pPr>
              <w:pBdr>
                <w:top w:val="nil"/>
                <w:left w:val="nil"/>
                <w:bottom w:val="nil"/>
                <w:right w:val="nil"/>
                <w:between w:val="nil"/>
              </w:pBdr>
              <w:spacing w:line="276" w:lineRule="auto"/>
            </w:pPr>
          </w:p>
        </w:tc>
        <w:tc>
          <w:tcPr>
            <w:tcW w:w="435" w:type="dxa"/>
            <w:shd w:val="clear" w:color="auto" w:fill="FABF8F" w:themeFill="accent6" w:themeFillTint="99"/>
            <w:tcMar>
              <w:top w:w="100" w:type="dxa"/>
              <w:left w:w="100" w:type="dxa"/>
              <w:bottom w:w="100" w:type="dxa"/>
              <w:right w:w="100" w:type="dxa"/>
            </w:tcMar>
          </w:tcPr>
          <w:p w14:paraId="4247A2FB" w14:textId="77777777" w:rsidR="00FD4568" w:rsidRDefault="00FD4568" w:rsidP="00FD4568">
            <w:pPr>
              <w:pBdr>
                <w:top w:val="nil"/>
                <w:left w:val="nil"/>
                <w:bottom w:val="nil"/>
                <w:right w:val="nil"/>
                <w:between w:val="nil"/>
              </w:pBdr>
              <w:spacing w:line="276" w:lineRule="auto"/>
            </w:pPr>
          </w:p>
        </w:tc>
      </w:tr>
      <w:tr w:rsidR="00FD4568" w14:paraId="2BB2E8D1" w14:textId="77777777" w:rsidTr="001F3EBF">
        <w:tc>
          <w:tcPr>
            <w:tcW w:w="495" w:type="dxa"/>
            <w:tcMar>
              <w:top w:w="100" w:type="dxa"/>
              <w:left w:w="100" w:type="dxa"/>
              <w:bottom w:w="100" w:type="dxa"/>
              <w:right w:w="100" w:type="dxa"/>
            </w:tcMar>
          </w:tcPr>
          <w:p w14:paraId="148DAE64"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1A67E4D5" w14:textId="226D2303" w:rsidR="00FD4568" w:rsidRDefault="001F3EBF" w:rsidP="001F3EBF">
            <w:pPr>
              <w:pStyle w:val="ListParagraph"/>
              <w:numPr>
                <w:ilvl w:val="1"/>
                <w:numId w:val="2"/>
              </w:numPr>
              <w:spacing w:line="276" w:lineRule="auto"/>
              <w:ind w:left="429"/>
            </w:pPr>
            <w:r w:rsidRPr="001F3EBF">
              <w:t>Konsolidasi SAKIP Tahun 2026</w:t>
            </w:r>
          </w:p>
        </w:tc>
        <w:tc>
          <w:tcPr>
            <w:tcW w:w="357" w:type="dxa"/>
            <w:tcMar>
              <w:top w:w="100" w:type="dxa"/>
              <w:left w:w="100" w:type="dxa"/>
              <w:bottom w:w="100" w:type="dxa"/>
              <w:right w:w="100" w:type="dxa"/>
            </w:tcMar>
          </w:tcPr>
          <w:p w14:paraId="1EC28331"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272FB10A"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6BA795FC"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1731DE15" w14:textId="77777777" w:rsidR="00FD4568" w:rsidRDefault="00FD4568"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6F219714" w14:textId="77777777" w:rsidR="00FD4568" w:rsidRDefault="00FD4568"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76ADD718"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0621A53D"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53CCCFD4" w14:textId="77777777" w:rsidR="00FD4568" w:rsidRDefault="00FD4568"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734DDA78" w14:textId="77777777" w:rsidR="00FD4568" w:rsidRDefault="00FD4568" w:rsidP="00FD4568">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0CC3215D" w14:textId="77777777" w:rsidR="00FD4568" w:rsidRDefault="00FD4568"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34E39253" w14:textId="77777777" w:rsidR="00FD4568" w:rsidRDefault="00FD4568"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19715412" w14:textId="77777777" w:rsidR="00FD4568" w:rsidRDefault="00FD4568" w:rsidP="00FD4568">
            <w:pPr>
              <w:pBdr>
                <w:top w:val="nil"/>
                <w:left w:val="nil"/>
                <w:bottom w:val="nil"/>
                <w:right w:val="nil"/>
                <w:between w:val="nil"/>
              </w:pBdr>
              <w:spacing w:line="276" w:lineRule="auto"/>
            </w:pPr>
          </w:p>
        </w:tc>
      </w:tr>
      <w:tr w:rsidR="00FD4568" w14:paraId="2241940D" w14:textId="77777777" w:rsidTr="001F3EBF">
        <w:tc>
          <w:tcPr>
            <w:tcW w:w="495" w:type="dxa"/>
            <w:tcMar>
              <w:top w:w="100" w:type="dxa"/>
              <w:left w:w="100" w:type="dxa"/>
              <w:bottom w:w="100" w:type="dxa"/>
              <w:right w:w="100" w:type="dxa"/>
            </w:tcMar>
          </w:tcPr>
          <w:p w14:paraId="2F20A97F"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13133E23" w14:textId="7CEB4A02" w:rsidR="00FD4568" w:rsidRDefault="001F3EBF" w:rsidP="001F3EBF">
            <w:pPr>
              <w:pStyle w:val="ListParagraph"/>
              <w:numPr>
                <w:ilvl w:val="1"/>
                <w:numId w:val="2"/>
              </w:numPr>
              <w:spacing w:line="276" w:lineRule="auto"/>
              <w:ind w:left="429"/>
            </w:pPr>
            <w:r w:rsidRPr="001F3EBF">
              <w:t>Konsolidasi penyusunan LAKIN 2027</w:t>
            </w:r>
          </w:p>
        </w:tc>
        <w:tc>
          <w:tcPr>
            <w:tcW w:w="357" w:type="dxa"/>
            <w:tcMar>
              <w:top w:w="100" w:type="dxa"/>
              <w:left w:w="100" w:type="dxa"/>
              <w:bottom w:w="100" w:type="dxa"/>
              <w:right w:w="100" w:type="dxa"/>
            </w:tcMar>
          </w:tcPr>
          <w:p w14:paraId="644385C0"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0D6F0A11"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77E1F68E"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32BC9142" w14:textId="77777777" w:rsidR="00FD4568" w:rsidRDefault="00FD4568"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071D6B92" w14:textId="77777777" w:rsidR="00FD4568" w:rsidRDefault="00FD4568"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0EB4644F"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3978DAE1"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6C71BBB5" w14:textId="77777777" w:rsidR="00FD4568" w:rsidRDefault="00FD4568"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623B0404" w14:textId="77777777" w:rsidR="00FD4568" w:rsidRDefault="00FD4568" w:rsidP="00FD4568">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0D15F1A3" w14:textId="77777777" w:rsidR="00FD4568" w:rsidRDefault="00FD4568"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1DE3A813" w14:textId="77777777" w:rsidR="00FD4568" w:rsidRDefault="00FD4568"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41B39AAC" w14:textId="77777777" w:rsidR="00FD4568" w:rsidRDefault="00FD4568" w:rsidP="00FD4568">
            <w:pPr>
              <w:pBdr>
                <w:top w:val="nil"/>
                <w:left w:val="nil"/>
                <w:bottom w:val="nil"/>
                <w:right w:val="nil"/>
                <w:between w:val="nil"/>
              </w:pBdr>
              <w:spacing w:line="276" w:lineRule="auto"/>
            </w:pPr>
          </w:p>
        </w:tc>
      </w:tr>
      <w:tr w:rsidR="00FD4568" w14:paraId="545B7BD2" w14:textId="77777777" w:rsidTr="001F3EBF">
        <w:tc>
          <w:tcPr>
            <w:tcW w:w="495" w:type="dxa"/>
            <w:tcMar>
              <w:top w:w="100" w:type="dxa"/>
              <w:left w:w="100" w:type="dxa"/>
              <w:bottom w:w="100" w:type="dxa"/>
              <w:right w:w="100" w:type="dxa"/>
            </w:tcMar>
          </w:tcPr>
          <w:p w14:paraId="67837B87"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3A26D950" w14:textId="7FEE9A59" w:rsidR="00FD4568" w:rsidRDefault="001F3EBF" w:rsidP="001F3EBF">
            <w:pPr>
              <w:pStyle w:val="ListParagraph"/>
              <w:numPr>
                <w:ilvl w:val="1"/>
                <w:numId w:val="2"/>
              </w:numPr>
              <w:spacing w:line="276" w:lineRule="auto"/>
              <w:ind w:left="429"/>
            </w:pPr>
            <w:r w:rsidRPr="001F3EBF">
              <w:t>Pembuatan laporan kinerja (LAKIN) 2026</w:t>
            </w:r>
          </w:p>
        </w:tc>
        <w:tc>
          <w:tcPr>
            <w:tcW w:w="357" w:type="dxa"/>
            <w:tcMar>
              <w:top w:w="100" w:type="dxa"/>
              <w:left w:w="100" w:type="dxa"/>
              <w:bottom w:w="100" w:type="dxa"/>
              <w:right w:w="100" w:type="dxa"/>
            </w:tcMar>
          </w:tcPr>
          <w:p w14:paraId="7F6BA1C8"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5F2A800C"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7C7F3914"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37BDA39C" w14:textId="77777777" w:rsidR="00FD4568" w:rsidRDefault="00FD4568"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013A6E85" w14:textId="77777777" w:rsidR="00FD4568" w:rsidRDefault="00FD4568" w:rsidP="00FD4568">
            <w:pPr>
              <w:pBdr>
                <w:top w:val="nil"/>
                <w:left w:val="nil"/>
                <w:bottom w:val="nil"/>
                <w:right w:val="nil"/>
                <w:between w:val="nil"/>
              </w:pBdr>
              <w:spacing w:line="276" w:lineRule="auto"/>
            </w:pPr>
          </w:p>
        </w:tc>
        <w:tc>
          <w:tcPr>
            <w:tcW w:w="360" w:type="dxa"/>
            <w:shd w:val="clear" w:color="auto" w:fill="FABF8F" w:themeFill="accent6" w:themeFillTint="99"/>
            <w:tcMar>
              <w:top w:w="100" w:type="dxa"/>
              <w:left w:w="100" w:type="dxa"/>
              <w:bottom w:w="100" w:type="dxa"/>
              <w:right w:w="100" w:type="dxa"/>
            </w:tcMar>
          </w:tcPr>
          <w:p w14:paraId="39AE856F"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7741D81A"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340C4E83" w14:textId="77777777" w:rsidR="00FD4568" w:rsidRDefault="00FD4568" w:rsidP="00FD4568">
            <w:pPr>
              <w:pBdr>
                <w:top w:val="nil"/>
                <w:left w:val="nil"/>
                <w:bottom w:val="nil"/>
                <w:right w:val="nil"/>
                <w:between w:val="nil"/>
              </w:pBdr>
              <w:spacing w:line="276" w:lineRule="auto"/>
            </w:pPr>
          </w:p>
        </w:tc>
        <w:tc>
          <w:tcPr>
            <w:tcW w:w="315" w:type="dxa"/>
            <w:shd w:val="clear" w:color="auto" w:fill="FABF8F" w:themeFill="accent6" w:themeFillTint="99"/>
            <w:tcMar>
              <w:top w:w="100" w:type="dxa"/>
              <w:left w:w="100" w:type="dxa"/>
              <w:bottom w:w="100" w:type="dxa"/>
              <w:right w:w="100" w:type="dxa"/>
            </w:tcMar>
          </w:tcPr>
          <w:p w14:paraId="572CD52D" w14:textId="77777777" w:rsidR="00FD4568" w:rsidRDefault="00FD4568"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6DFAF42A" w14:textId="77777777" w:rsidR="00FD4568" w:rsidRDefault="00FD4568"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4F75E0C6" w14:textId="77777777" w:rsidR="00FD4568" w:rsidRDefault="00FD4568" w:rsidP="00FD4568">
            <w:pPr>
              <w:pBdr>
                <w:top w:val="nil"/>
                <w:left w:val="nil"/>
                <w:bottom w:val="nil"/>
                <w:right w:val="nil"/>
                <w:between w:val="nil"/>
              </w:pBdr>
              <w:spacing w:line="276" w:lineRule="auto"/>
            </w:pPr>
          </w:p>
        </w:tc>
        <w:tc>
          <w:tcPr>
            <w:tcW w:w="435" w:type="dxa"/>
            <w:shd w:val="clear" w:color="auto" w:fill="FABF8F" w:themeFill="accent6" w:themeFillTint="99"/>
            <w:tcMar>
              <w:top w:w="100" w:type="dxa"/>
              <w:left w:w="100" w:type="dxa"/>
              <w:bottom w:w="100" w:type="dxa"/>
              <w:right w:w="100" w:type="dxa"/>
            </w:tcMar>
          </w:tcPr>
          <w:p w14:paraId="783CECF5" w14:textId="77777777" w:rsidR="00FD4568" w:rsidRDefault="00FD4568" w:rsidP="00FD4568">
            <w:pPr>
              <w:pBdr>
                <w:top w:val="nil"/>
                <w:left w:val="nil"/>
                <w:bottom w:val="nil"/>
                <w:right w:val="nil"/>
                <w:between w:val="nil"/>
              </w:pBdr>
              <w:spacing w:line="276" w:lineRule="auto"/>
            </w:pPr>
          </w:p>
        </w:tc>
      </w:tr>
      <w:tr w:rsidR="00FD4568" w14:paraId="20A884B2" w14:textId="77777777" w:rsidTr="001F3EBF">
        <w:tc>
          <w:tcPr>
            <w:tcW w:w="495" w:type="dxa"/>
            <w:tcMar>
              <w:top w:w="100" w:type="dxa"/>
              <w:left w:w="100" w:type="dxa"/>
              <w:bottom w:w="100" w:type="dxa"/>
              <w:right w:w="100" w:type="dxa"/>
            </w:tcMar>
          </w:tcPr>
          <w:p w14:paraId="2A87B618"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33618BFD" w14:textId="3857B30E" w:rsidR="00FD4568" w:rsidRDefault="001F3EBF" w:rsidP="001F3EBF">
            <w:pPr>
              <w:pStyle w:val="ListParagraph"/>
              <w:numPr>
                <w:ilvl w:val="1"/>
                <w:numId w:val="2"/>
              </w:numPr>
              <w:spacing w:line="276" w:lineRule="auto"/>
              <w:ind w:left="429"/>
            </w:pPr>
            <w:r>
              <w:t>Operasional stasiun monitoring tetap/ bergerak (Genset)</w:t>
            </w:r>
          </w:p>
        </w:tc>
        <w:tc>
          <w:tcPr>
            <w:tcW w:w="357" w:type="dxa"/>
            <w:tcMar>
              <w:top w:w="100" w:type="dxa"/>
              <w:left w:w="100" w:type="dxa"/>
              <w:bottom w:w="100" w:type="dxa"/>
              <w:right w:w="100" w:type="dxa"/>
            </w:tcMar>
          </w:tcPr>
          <w:p w14:paraId="40443783"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141264D3"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20B2AA07"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01318AF0" w14:textId="77777777" w:rsidR="00FD4568" w:rsidRDefault="00FD4568"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64ABDC19" w14:textId="77777777" w:rsidR="00FD4568" w:rsidRDefault="00FD4568" w:rsidP="00FD4568">
            <w:pPr>
              <w:pBdr>
                <w:top w:val="nil"/>
                <w:left w:val="nil"/>
                <w:bottom w:val="nil"/>
                <w:right w:val="nil"/>
                <w:between w:val="nil"/>
              </w:pBdr>
              <w:spacing w:line="276" w:lineRule="auto"/>
            </w:pPr>
          </w:p>
        </w:tc>
        <w:tc>
          <w:tcPr>
            <w:tcW w:w="360" w:type="dxa"/>
            <w:shd w:val="clear" w:color="auto" w:fill="FABF8F" w:themeFill="accent6" w:themeFillTint="99"/>
            <w:tcMar>
              <w:top w:w="100" w:type="dxa"/>
              <w:left w:w="100" w:type="dxa"/>
              <w:bottom w:w="100" w:type="dxa"/>
              <w:right w:w="100" w:type="dxa"/>
            </w:tcMar>
          </w:tcPr>
          <w:p w14:paraId="30278CCA"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7851014A"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56AB60E7" w14:textId="77777777" w:rsidR="00FD4568" w:rsidRDefault="00FD4568" w:rsidP="00FD4568">
            <w:pPr>
              <w:pBdr>
                <w:top w:val="nil"/>
                <w:left w:val="nil"/>
                <w:bottom w:val="nil"/>
                <w:right w:val="nil"/>
                <w:between w:val="nil"/>
              </w:pBdr>
              <w:spacing w:line="276" w:lineRule="auto"/>
            </w:pPr>
          </w:p>
        </w:tc>
        <w:tc>
          <w:tcPr>
            <w:tcW w:w="315" w:type="dxa"/>
            <w:shd w:val="clear" w:color="auto" w:fill="FABF8F" w:themeFill="accent6" w:themeFillTint="99"/>
            <w:tcMar>
              <w:top w:w="100" w:type="dxa"/>
              <w:left w:w="100" w:type="dxa"/>
              <w:bottom w:w="100" w:type="dxa"/>
              <w:right w:w="100" w:type="dxa"/>
            </w:tcMar>
          </w:tcPr>
          <w:p w14:paraId="07B162DA" w14:textId="77777777" w:rsidR="00FD4568" w:rsidRDefault="00FD4568"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3B29EC02" w14:textId="77777777" w:rsidR="00FD4568" w:rsidRDefault="00FD4568"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524FE603" w14:textId="77777777" w:rsidR="00FD4568" w:rsidRDefault="00FD4568" w:rsidP="00FD4568">
            <w:pPr>
              <w:pBdr>
                <w:top w:val="nil"/>
                <w:left w:val="nil"/>
                <w:bottom w:val="nil"/>
                <w:right w:val="nil"/>
                <w:between w:val="nil"/>
              </w:pBdr>
              <w:spacing w:line="276" w:lineRule="auto"/>
            </w:pPr>
          </w:p>
        </w:tc>
        <w:tc>
          <w:tcPr>
            <w:tcW w:w="435" w:type="dxa"/>
            <w:shd w:val="clear" w:color="auto" w:fill="FABF8F" w:themeFill="accent6" w:themeFillTint="99"/>
            <w:tcMar>
              <w:top w:w="100" w:type="dxa"/>
              <w:left w:w="100" w:type="dxa"/>
              <w:bottom w:w="100" w:type="dxa"/>
              <w:right w:w="100" w:type="dxa"/>
            </w:tcMar>
          </w:tcPr>
          <w:p w14:paraId="5E37E066" w14:textId="77777777" w:rsidR="00FD4568" w:rsidRDefault="00FD4568" w:rsidP="00FD4568">
            <w:pPr>
              <w:pBdr>
                <w:top w:val="nil"/>
                <w:left w:val="nil"/>
                <w:bottom w:val="nil"/>
                <w:right w:val="nil"/>
                <w:between w:val="nil"/>
              </w:pBdr>
              <w:spacing w:line="276" w:lineRule="auto"/>
            </w:pPr>
          </w:p>
        </w:tc>
      </w:tr>
      <w:tr w:rsidR="00FD4568" w14:paraId="7994019D" w14:textId="77777777" w:rsidTr="001F3EBF">
        <w:tc>
          <w:tcPr>
            <w:tcW w:w="495" w:type="dxa"/>
            <w:tcMar>
              <w:top w:w="100" w:type="dxa"/>
              <w:left w:w="100" w:type="dxa"/>
              <w:bottom w:w="100" w:type="dxa"/>
              <w:right w:w="100" w:type="dxa"/>
            </w:tcMar>
          </w:tcPr>
          <w:p w14:paraId="205ECE9E"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702940FD" w14:textId="6C1F0E20" w:rsidR="00FD4568" w:rsidRDefault="001F3EBF" w:rsidP="001F3EBF">
            <w:pPr>
              <w:pStyle w:val="ListParagraph"/>
              <w:numPr>
                <w:ilvl w:val="1"/>
                <w:numId w:val="2"/>
              </w:numPr>
              <w:spacing w:line="276" w:lineRule="auto"/>
              <w:ind w:left="429"/>
            </w:pPr>
            <w:r>
              <w:t xml:space="preserve">Pelaksanaan perijinan </w:t>
            </w:r>
            <w:r w:rsidRPr="001F3EBF">
              <w:t xml:space="preserve">maritime on </w:t>
            </w:r>
            <w:r w:rsidRPr="001F3EBF">
              <w:lastRenderedPageBreak/>
              <w:t>the spot</w:t>
            </w:r>
          </w:p>
        </w:tc>
        <w:tc>
          <w:tcPr>
            <w:tcW w:w="357" w:type="dxa"/>
            <w:tcMar>
              <w:top w:w="100" w:type="dxa"/>
              <w:left w:w="100" w:type="dxa"/>
              <w:bottom w:w="100" w:type="dxa"/>
              <w:right w:w="100" w:type="dxa"/>
            </w:tcMar>
          </w:tcPr>
          <w:p w14:paraId="79AF0F96"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4BF5DA10"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31BB794C"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00291827" w14:textId="77777777" w:rsidR="00FD4568" w:rsidRDefault="00FD4568"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439044D8" w14:textId="77777777" w:rsidR="00FD4568" w:rsidRDefault="00FD4568"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10ADE08C"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798C270F"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10C3603D" w14:textId="77777777" w:rsidR="00FD4568" w:rsidRDefault="00FD4568"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324FCC51" w14:textId="77777777" w:rsidR="00FD4568" w:rsidRDefault="00FD4568" w:rsidP="00FD4568">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3A5E1632" w14:textId="77777777" w:rsidR="00FD4568" w:rsidRDefault="00FD4568"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46863CAD" w14:textId="77777777" w:rsidR="00FD4568" w:rsidRDefault="00FD4568"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26D2A1C0" w14:textId="77777777" w:rsidR="00FD4568" w:rsidRDefault="00FD4568" w:rsidP="00FD4568">
            <w:pPr>
              <w:pBdr>
                <w:top w:val="nil"/>
                <w:left w:val="nil"/>
                <w:bottom w:val="nil"/>
                <w:right w:val="nil"/>
                <w:between w:val="nil"/>
              </w:pBdr>
              <w:spacing w:line="276" w:lineRule="auto"/>
            </w:pPr>
          </w:p>
        </w:tc>
      </w:tr>
      <w:tr w:rsidR="00FD4568" w14:paraId="48F46ED4" w14:textId="77777777" w:rsidTr="001F3EBF">
        <w:tc>
          <w:tcPr>
            <w:tcW w:w="495" w:type="dxa"/>
            <w:tcMar>
              <w:top w:w="100" w:type="dxa"/>
              <w:left w:w="100" w:type="dxa"/>
              <w:bottom w:w="100" w:type="dxa"/>
              <w:right w:w="100" w:type="dxa"/>
            </w:tcMar>
          </w:tcPr>
          <w:p w14:paraId="618C5206"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5F338BE4" w14:textId="0BBC049D" w:rsidR="00FD4568" w:rsidRDefault="001F3EBF" w:rsidP="001F3EBF">
            <w:pPr>
              <w:pStyle w:val="ListParagraph"/>
              <w:numPr>
                <w:ilvl w:val="1"/>
                <w:numId w:val="2"/>
              </w:numPr>
              <w:spacing w:line="276" w:lineRule="auto"/>
              <w:ind w:left="429"/>
            </w:pPr>
            <w:r>
              <w:t>Inspeksi perangkat SMFR dan Alkom diluar kota Surabaya</w:t>
            </w:r>
          </w:p>
        </w:tc>
        <w:tc>
          <w:tcPr>
            <w:tcW w:w="357" w:type="dxa"/>
            <w:shd w:val="clear" w:color="auto" w:fill="FABF8F" w:themeFill="accent6" w:themeFillTint="99"/>
            <w:tcMar>
              <w:top w:w="100" w:type="dxa"/>
              <w:left w:w="100" w:type="dxa"/>
              <w:bottom w:w="100" w:type="dxa"/>
              <w:right w:w="100" w:type="dxa"/>
            </w:tcMar>
          </w:tcPr>
          <w:p w14:paraId="578A9041"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79CCF310"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4695AAC4"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76C50814" w14:textId="77777777" w:rsidR="00FD4568" w:rsidRDefault="00FD4568"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7FD3D029" w14:textId="77777777" w:rsidR="00FD4568" w:rsidRDefault="00FD4568" w:rsidP="00FD4568">
            <w:pPr>
              <w:pBdr>
                <w:top w:val="nil"/>
                <w:left w:val="nil"/>
                <w:bottom w:val="nil"/>
                <w:right w:val="nil"/>
                <w:between w:val="nil"/>
              </w:pBdr>
              <w:spacing w:line="276" w:lineRule="auto"/>
            </w:pPr>
          </w:p>
        </w:tc>
        <w:tc>
          <w:tcPr>
            <w:tcW w:w="360" w:type="dxa"/>
            <w:shd w:val="clear" w:color="auto" w:fill="FABF8F" w:themeFill="accent6" w:themeFillTint="99"/>
            <w:tcMar>
              <w:top w:w="100" w:type="dxa"/>
              <w:left w:w="100" w:type="dxa"/>
              <w:bottom w:w="100" w:type="dxa"/>
              <w:right w:w="100" w:type="dxa"/>
            </w:tcMar>
          </w:tcPr>
          <w:p w14:paraId="7BE5C07C"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38163E2C"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485BF1D4" w14:textId="77777777" w:rsidR="00FD4568" w:rsidRDefault="00FD4568" w:rsidP="00FD4568">
            <w:pPr>
              <w:pBdr>
                <w:top w:val="nil"/>
                <w:left w:val="nil"/>
                <w:bottom w:val="nil"/>
                <w:right w:val="nil"/>
                <w:between w:val="nil"/>
              </w:pBdr>
              <w:spacing w:line="276" w:lineRule="auto"/>
            </w:pPr>
          </w:p>
        </w:tc>
        <w:tc>
          <w:tcPr>
            <w:tcW w:w="315" w:type="dxa"/>
            <w:shd w:val="clear" w:color="auto" w:fill="FABF8F" w:themeFill="accent6" w:themeFillTint="99"/>
            <w:tcMar>
              <w:top w:w="100" w:type="dxa"/>
              <w:left w:w="100" w:type="dxa"/>
              <w:bottom w:w="100" w:type="dxa"/>
              <w:right w:w="100" w:type="dxa"/>
            </w:tcMar>
          </w:tcPr>
          <w:p w14:paraId="0A5935AD" w14:textId="77777777" w:rsidR="00FD4568" w:rsidRDefault="00FD4568"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1B6CD14B" w14:textId="77777777" w:rsidR="00FD4568" w:rsidRDefault="00FD4568"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38A5DA80" w14:textId="77777777" w:rsidR="00FD4568" w:rsidRDefault="00FD4568"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4DBC3970" w14:textId="77777777" w:rsidR="00FD4568" w:rsidRDefault="00FD4568" w:rsidP="00FD4568">
            <w:pPr>
              <w:pBdr>
                <w:top w:val="nil"/>
                <w:left w:val="nil"/>
                <w:bottom w:val="nil"/>
                <w:right w:val="nil"/>
                <w:between w:val="nil"/>
              </w:pBdr>
              <w:spacing w:line="276" w:lineRule="auto"/>
            </w:pPr>
          </w:p>
        </w:tc>
      </w:tr>
      <w:tr w:rsidR="00FD4568" w14:paraId="6C4B8DC9" w14:textId="77777777" w:rsidTr="001F3EBF">
        <w:tc>
          <w:tcPr>
            <w:tcW w:w="495" w:type="dxa"/>
            <w:tcMar>
              <w:top w:w="100" w:type="dxa"/>
              <w:left w:w="100" w:type="dxa"/>
              <w:bottom w:w="100" w:type="dxa"/>
              <w:right w:w="100" w:type="dxa"/>
            </w:tcMar>
          </w:tcPr>
          <w:p w14:paraId="0D52FDAF"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43DAC86A" w14:textId="56A55331" w:rsidR="00FD4568" w:rsidRDefault="001F3EBF" w:rsidP="001F3EBF">
            <w:pPr>
              <w:pStyle w:val="ListParagraph"/>
              <w:numPr>
                <w:ilvl w:val="1"/>
                <w:numId w:val="2"/>
              </w:numPr>
              <w:spacing w:line="276" w:lineRule="auto"/>
              <w:ind w:left="429"/>
            </w:pPr>
            <w:r>
              <w:t>Kegiatan ISO 900 : 2015</w:t>
            </w:r>
          </w:p>
        </w:tc>
        <w:tc>
          <w:tcPr>
            <w:tcW w:w="357" w:type="dxa"/>
            <w:tcMar>
              <w:top w:w="100" w:type="dxa"/>
              <w:left w:w="100" w:type="dxa"/>
              <w:bottom w:w="100" w:type="dxa"/>
              <w:right w:w="100" w:type="dxa"/>
            </w:tcMar>
          </w:tcPr>
          <w:p w14:paraId="3B4759EF"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3B51EDFB"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51238CF3"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5BE32D27" w14:textId="77777777" w:rsidR="00FD4568" w:rsidRDefault="00FD4568"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35481A12" w14:textId="77777777" w:rsidR="00FD4568" w:rsidRDefault="00FD4568"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2A1CE368"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314CCF78"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6ABFFB65" w14:textId="77777777" w:rsidR="00FD4568" w:rsidRDefault="00FD4568"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621C327F" w14:textId="77777777" w:rsidR="00FD4568" w:rsidRDefault="00FD4568"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6ECA260C" w14:textId="77777777" w:rsidR="00FD4568" w:rsidRDefault="00FD4568"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5C229A7C" w14:textId="77777777" w:rsidR="00FD4568" w:rsidRDefault="00FD4568"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368D7844" w14:textId="77777777" w:rsidR="00FD4568" w:rsidRDefault="00FD4568" w:rsidP="00FD4568">
            <w:pPr>
              <w:pBdr>
                <w:top w:val="nil"/>
                <w:left w:val="nil"/>
                <w:bottom w:val="nil"/>
                <w:right w:val="nil"/>
                <w:between w:val="nil"/>
              </w:pBdr>
              <w:spacing w:line="276" w:lineRule="auto"/>
            </w:pPr>
          </w:p>
        </w:tc>
      </w:tr>
      <w:tr w:rsidR="00FD4568" w14:paraId="19B2CA09" w14:textId="77777777" w:rsidTr="001F3EBF">
        <w:tc>
          <w:tcPr>
            <w:tcW w:w="495" w:type="dxa"/>
            <w:tcMar>
              <w:top w:w="100" w:type="dxa"/>
              <w:left w:w="100" w:type="dxa"/>
              <w:bottom w:w="100" w:type="dxa"/>
              <w:right w:w="100" w:type="dxa"/>
            </w:tcMar>
          </w:tcPr>
          <w:p w14:paraId="503E6C60"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05D08DEC" w14:textId="2A1ADA3F" w:rsidR="00FD4568" w:rsidRDefault="001F3EBF" w:rsidP="001F3EBF">
            <w:pPr>
              <w:pStyle w:val="ListParagraph"/>
              <w:numPr>
                <w:ilvl w:val="1"/>
                <w:numId w:val="2"/>
              </w:numPr>
              <w:spacing w:line="276" w:lineRule="auto"/>
              <w:ind w:left="429"/>
            </w:pPr>
            <w:r>
              <w:t>Tindaklanjut hasil penertiban di wilayah Jawa Timur</w:t>
            </w:r>
          </w:p>
        </w:tc>
        <w:tc>
          <w:tcPr>
            <w:tcW w:w="357" w:type="dxa"/>
            <w:tcMar>
              <w:top w:w="100" w:type="dxa"/>
              <w:left w:w="100" w:type="dxa"/>
              <w:bottom w:w="100" w:type="dxa"/>
              <w:right w:w="100" w:type="dxa"/>
            </w:tcMar>
          </w:tcPr>
          <w:p w14:paraId="2CE1518E"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5B027E9D"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09C03890"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2E469287" w14:textId="77777777" w:rsidR="00FD4568" w:rsidRDefault="00FD4568"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647010F2" w14:textId="77777777" w:rsidR="00FD4568" w:rsidRDefault="00FD4568"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3A46EDD4"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4E1EB6A8"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0B52204E" w14:textId="77777777" w:rsidR="00FD4568" w:rsidRDefault="00FD4568" w:rsidP="00FD4568">
            <w:pPr>
              <w:pBdr>
                <w:top w:val="nil"/>
                <w:left w:val="nil"/>
                <w:bottom w:val="nil"/>
                <w:right w:val="nil"/>
                <w:between w:val="nil"/>
              </w:pBdr>
              <w:spacing w:line="276" w:lineRule="auto"/>
            </w:pPr>
          </w:p>
        </w:tc>
        <w:tc>
          <w:tcPr>
            <w:tcW w:w="315" w:type="dxa"/>
            <w:shd w:val="clear" w:color="auto" w:fill="FABF8F" w:themeFill="accent6" w:themeFillTint="99"/>
            <w:tcMar>
              <w:top w:w="100" w:type="dxa"/>
              <w:left w:w="100" w:type="dxa"/>
              <w:bottom w:w="100" w:type="dxa"/>
              <w:right w:w="100" w:type="dxa"/>
            </w:tcMar>
          </w:tcPr>
          <w:p w14:paraId="68ADF892" w14:textId="77777777" w:rsidR="00FD4568" w:rsidRDefault="00FD4568"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7525E7A1" w14:textId="77777777" w:rsidR="00FD4568" w:rsidRDefault="00FD4568"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4A340F96" w14:textId="77777777" w:rsidR="00FD4568" w:rsidRDefault="00FD4568" w:rsidP="00FD4568">
            <w:pPr>
              <w:pBdr>
                <w:top w:val="nil"/>
                <w:left w:val="nil"/>
                <w:bottom w:val="nil"/>
                <w:right w:val="nil"/>
                <w:between w:val="nil"/>
              </w:pBdr>
              <w:spacing w:line="276" w:lineRule="auto"/>
            </w:pPr>
          </w:p>
        </w:tc>
        <w:tc>
          <w:tcPr>
            <w:tcW w:w="435" w:type="dxa"/>
            <w:shd w:val="clear" w:color="auto" w:fill="FABF8F" w:themeFill="accent6" w:themeFillTint="99"/>
            <w:tcMar>
              <w:top w:w="100" w:type="dxa"/>
              <w:left w:w="100" w:type="dxa"/>
              <w:bottom w:w="100" w:type="dxa"/>
              <w:right w:w="100" w:type="dxa"/>
            </w:tcMar>
          </w:tcPr>
          <w:p w14:paraId="4A46D053" w14:textId="77777777" w:rsidR="00FD4568" w:rsidRDefault="00FD4568" w:rsidP="00FD4568">
            <w:pPr>
              <w:pBdr>
                <w:top w:val="nil"/>
                <w:left w:val="nil"/>
                <w:bottom w:val="nil"/>
                <w:right w:val="nil"/>
                <w:between w:val="nil"/>
              </w:pBdr>
              <w:spacing w:line="276" w:lineRule="auto"/>
            </w:pPr>
          </w:p>
        </w:tc>
      </w:tr>
      <w:tr w:rsidR="00FD4568" w14:paraId="7B17612A" w14:textId="77777777" w:rsidTr="00625094">
        <w:tc>
          <w:tcPr>
            <w:tcW w:w="495" w:type="dxa"/>
            <w:tcMar>
              <w:top w:w="100" w:type="dxa"/>
              <w:left w:w="100" w:type="dxa"/>
              <w:bottom w:w="100" w:type="dxa"/>
              <w:right w:w="100" w:type="dxa"/>
            </w:tcMar>
          </w:tcPr>
          <w:p w14:paraId="635E9B5F"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3F7B874B" w14:textId="0900B54E" w:rsidR="00FD4568" w:rsidRDefault="001F3EBF" w:rsidP="001F3EBF">
            <w:pPr>
              <w:pStyle w:val="ListParagraph"/>
              <w:numPr>
                <w:ilvl w:val="1"/>
                <w:numId w:val="2"/>
              </w:numPr>
              <w:spacing w:line="276" w:lineRule="auto"/>
              <w:ind w:left="429"/>
            </w:pPr>
            <w:r>
              <w:t>Inspeksi validasi izin stasiun radio dalam kota</w:t>
            </w:r>
          </w:p>
        </w:tc>
        <w:tc>
          <w:tcPr>
            <w:tcW w:w="357" w:type="dxa"/>
            <w:tcMar>
              <w:top w:w="100" w:type="dxa"/>
              <w:left w:w="100" w:type="dxa"/>
              <w:bottom w:w="100" w:type="dxa"/>
              <w:right w:w="100" w:type="dxa"/>
            </w:tcMar>
          </w:tcPr>
          <w:p w14:paraId="010224C9"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4A49F302"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11FC7237"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1CB668CC" w14:textId="77777777" w:rsidR="00FD4568" w:rsidRDefault="00FD4568"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1CDF1229" w14:textId="77777777" w:rsidR="00FD4568" w:rsidRDefault="00FD4568"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34C85D47"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05AF30FB"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2CF6CBE6" w14:textId="77777777" w:rsidR="00FD4568" w:rsidRDefault="00FD4568"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12F911AC" w14:textId="77777777" w:rsidR="00FD4568" w:rsidRDefault="00FD4568"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7827A229" w14:textId="77777777" w:rsidR="00FD4568" w:rsidRDefault="00FD4568"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23850551" w14:textId="77777777" w:rsidR="00FD4568" w:rsidRDefault="00FD4568"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4129C92C" w14:textId="77777777" w:rsidR="00FD4568" w:rsidRDefault="00FD4568" w:rsidP="00FD4568">
            <w:pPr>
              <w:pBdr>
                <w:top w:val="nil"/>
                <w:left w:val="nil"/>
                <w:bottom w:val="nil"/>
                <w:right w:val="nil"/>
                <w:between w:val="nil"/>
              </w:pBdr>
              <w:spacing w:line="276" w:lineRule="auto"/>
            </w:pPr>
          </w:p>
        </w:tc>
      </w:tr>
      <w:tr w:rsidR="00FD4568" w14:paraId="558FDEB4" w14:textId="77777777" w:rsidTr="00625094">
        <w:tc>
          <w:tcPr>
            <w:tcW w:w="495" w:type="dxa"/>
            <w:tcMar>
              <w:top w:w="100" w:type="dxa"/>
              <w:left w:w="100" w:type="dxa"/>
              <w:bottom w:w="100" w:type="dxa"/>
              <w:right w:w="100" w:type="dxa"/>
            </w:tcMar>
          </w:tcPr>
          <w:p w14:paraId="70721F69"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652BF647" w14:textId="2782132B" w:rsidR="00FD4568" w:rsidRDefault="001F3EBF" w:rsidP="001F3EBF">
            <w:pPr>
              <w:pStyle w:val="ListParagraph"/>
              <w:numPr>
                <w:ilvl w:val="1"/>
                <w:numId w:val="2"/>
              </w:numPr>
              <w:spacing w:line="276" w:lineRule="auto"/>
              <w:ind w:left="429"/>
            </w:pPr>
            <w:r>
              <w:t>Inspeksi validasi izin stasiun radio luar kota</w:t>
            </w:r>
          </w:p>
        </w:tc>
        <w:tc>
          <w:tcPr>
            <w:tcW w:w="357" w:type="dxa"/>
            <w:shd w:val="clear" w:color="auto" w:fill="FABF8F" w:themeFill="accent6" w:themeFillTint="99"/>
            <w:tcMar>
              <w:top w:w="100" w:type="dxa"/>
              <w:left w:w="100" w:type="dxa"/>
              <w:bottom w:w="100" w:type="dxa"/>
              <w:right w:w="100" w:type="dxa"/>
            </w:tcMar>
          </w:tcPr>
          <w:p w14:paraId="6293FACD"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620971B9"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1F5CAB96"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412F6A1E" w14:textId="77777777" w:rsidR="00FD4568" w:rsidRDefault="00FD4568"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5306C575" w14:textId="77777777" w:rsidR="00FD4568" w:rsidRDefault="00FD4568" w:rsidP="00FD4568">
            <w:pPr>
              <w:pBdr>
                <w:top w:val="nil"/>
                <w:left w:val="nil"/>
                <w:bottom w:val="nil"/>
                <w:right w:val="nil"/>
                <w:between w:val="nil"/>
              </w:pBdr>
              <w:spacing w:line="276" w:lineRule="auto"/>
            </w:pPr>
          </w:p>
        </w:tc>
        <w:tc>
          <w:tcPr>
            <w:tcW w:w="360" w:type="dxa"/>
            <w:shd w:val="clear" w:color="auto" w:fill="FABF8F" w:themeFill="accent6" w:themeFillTint="99"/>
            <w:tcMar>
              <w:top w:w="100" w:type="dxa"/>
              <w:left w:w="100" w:type="dxa"/>
              <w:bottom w:w="100" w:type="dxa"/>
              <w:right w:w="100" w:type="dxa"/>
            </w:tcMar>
          </w:tcPr>
          <w:p w14:paraId="45D1FB0F"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23995B52"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4D512FB5" w14:textId="77777777" w:rsidR="00FD4568" w:rsidRDefault="00FD4568" w:rsidP="00FD4568">
            <w:pPr>
              <w:pBdr>
                <w:top w:val="nil"/>
                <w:left w:val="nil"/>
                <w:bottom w:val="nil"/>
                <w:right w:val="nil"/>
                <w:between w:val="nil"/>
              </w:pBdr>
              <w:spacing w:line="276" w:lineRule="auto"/>
            </w:pPr>
          </w:p>
        </w:tc>
        <w:tc>
          <w:tcPr>
            <w:tcW w:w="315" w:type="dxa"/>
            <w:shd w:val="clear" w:color="auto" w:fill="FABF8F" w:themeFill="accent6" w:themeFillTint="99"/>
            <w:tcMar>
              <w:top w:w="100" w:type="dxa"/>
              <w:left w:w="100" w:type="dxa"/>
              <w:bottom w:w="100" w:type="dxa"/>
              <w:right w:w="100" w:type="dxa"/>
            </w:tcMar>
          </w:tcPr>
          <w:p w14:paraId="3EA00134" w14:textId="77777777" w:rsidR="00FD4568" w:rsidRDefault="00FD4568"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1B5B088D" w14:textId="77777777" w:rsidR="00FD4568" w:rsidRDefault="00FD4568"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0E63C8D7" w14:textId="77777777" w:rsidR="00FD4568" w:rsidRDefault="00FD4568" w:rsidP="00FD4568">
            <w:pPr>
              <w:pBdr>
                <w:top w:val="nil"/>
                <w:left w:val="nil"/>
                <w:bottom w:val="nil"/>
                <w:right w:val="nil"/>
                <w:between w:val="nil"/>
              </w:pBdr>
              <w:spacing w:line="276" w:lineRule="auto"/>
            </w:pPr>
          </w:p>
        </w:tc>
        <w:tc>
          <w:tcPr>
            <w:tcW w:w="435" w:type="dxa"/>
            <w:shd w:val="clear" w:color="auto" w:fill="FABF8F" w:themeFill="accent6" w:themeFillTint="99"/>
            <w:tcMar>
              <w:top w:w="100" w:type="dxa"/>
              <w:left w:w="100" w:type="dxa"/>
              <w:bottom w:w="100" w:type="dxa"/>
              <w:right w:w="100" w:type="dxa"/>
            </w:tcMar>
          </w:tcPr>
          <w:p w14:paraId="251C9BC0" w14:textId="77777777" w:rsidR="00FD4568" w:rsidRDefault="00FD4568" w:rsidP="00FD4568">
            <w:pPr>
              <w:pBdr>
                <w:top w:val="nil"/>
                <w:left w:val="nil"/>
                <w:bottom w:val="nil"/>
                <w:right w:val="nil"/>
                <w:between w:val="nil"/>
              </w:pBdr>
              <w:spacing w:line="276" w:lineRule="auto"/>
            </w:pPr>
          </w:p>
        </w:tc>
      </w:tr>
      <w:tr w:rsidR="00FD4568" w14:paraId="2EB8B662" w14:textId="77777777" w:rsidTr="00625094">
        <w:tc>
          <w:tcPr>
            <w:tcW w:w="495" w:type="dxa"/>
            <w:tcMar>
              <w:top w:w="100" w:type="dxa"/>
              <w:left w:w="100" w:type="dxa"/>
              <w:bottom w:w="100" w:type="dxa"/>
              <w:right w:w="100" w:type="dxa"/>
            </w:tcMar>
          </w:tcPr>
          <w:p w14:paraId="7D1984F2"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570E3737" w14:textId="6EB0596D" w:rsidR="00FD4568" w:rsidRDefault="001F3EBF" w:rsidP="001F3EBF">
            <w:pPr>
              <w:pStyle w:val="ListParagraph"/>
              <w:numPr>
                <w:ilvl w:val="1"/>
                <w:numId w:val="2"/>
              </w:numPr>
              <w:spacing w:line="276" w:lineRule="auto"/>
              <w:ind w:left="429"/>
            </w:pPr>
            <w:r>
              <w:t>Inspeksi validasi izin stasiun radio luar kota transportasi udara</w:t>
            </w:r>
          </w:p>
        </w:tc>
        <w:tc>
          <w:tcPr>
            <w:tcW w:w="357" w:type="dxa"/>
            <w:tcMar>
              <w:top w:w="100" w:type="dxa"/>
              <w:left w:w="100" w:type="dxa"/>
              <w:bottom w:w="100" w:type="dxa"/>
              <w:right w:w="100" w:type="dxa"/>
            </w:tcMar>
          </w:tcPr>
          <w:p w14:paraId="57692A32"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7884AB9C"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14B86BA6"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0206690B" w14:textId="77777777" w:rsidR="00FD4568" w:rsidRDefault="00FD4568"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4AF88524" w14:textId="77777777" w:rsidR="00FD4568" w:rsidRDefault="00FD4568"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3B188E1F"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38111627"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028B9650" w14:textId="77777777" w:rsidR="00FD4568" w:rsidRDefault="00FD4568"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40121AC2" w14:textId="77777777" w:rsidR="00FD4568" w:rsidRDefault="00FD4568" w:rsidP="00FD4568">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119957F4" w14:textId="77777777" w:rsidR="00FD4568" w:rsidRDefault="00FD4568"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42CFDD18" w14:textId="77777777" w:rsidR="00FD4568" w:rsidRDefault="00FD4568"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3B61B710" w14:textId="77777777" w:rsidR="00FD4568" w:rsidRDefault="00FD4568" w:rsidP="00FD4568">
            <w:pPr>
              <w:pBdr>
                <w:top w:val="nil"/>
                <w:left w:val="nil"/>
                <w:bottom w:val="nil"/>
                <w:right w:val="nil"/>
                <w:between w:val="nil"/>
              </w:pBdr>
              <w:spacing w:line="276" w:lineRule="auto"/>
            </w:pPr>
          </w:p>
        </w:tc>
      </w:tr>
      <w:tr w:rsidR="00FD4568" w14:paraId="4491C84E" w14:textId="77777777" w:rsidTr="00625094">
        <w:tc>
          <w:tcPr>
            <w:tcW w:w="495" w:type="dxa"/>
            <w:tcMar>
              <w:top w:w="100" w:type="dxa"/>
              <w:left w:w="100" w:type="dxa"/>
              <w:bottom w:w="100" w:type="dxa"/>
              <w:right w:w="100" w:type="dxa"/>
            </w:tcMar>
          </w:tcPr>
          <w:p w14:paraId="57DE76A4"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0C7A5B61" w14:textId="1294EBEC" w:rsidR="00FD4568" w:rsidRDefault="001F3EBF" w:rsidP="001F3EBF">
            <w:pPr>
              <w:pStyle w:val="ListParagraph"/>
              <w:numPr>
                <w:ilvl w:val="1"/>
                <w:numId w:val="2"/>
              </w:numPr>
              <w:spacing w:line="276" w:lineRule="auto"/>
              <w:ind w:left="429"/>
            </w:pPr>
            <w:r>
              <w:t>Pengukuran kualitas layanan telekomunikasi (QOS) dalam kota Surabaya</w:t>
            </w:r>
          </w:p>
        </w:tc>
        <w:tc>
          <w:tcPr>
            <w:tcW w:w="357" w:type="dxa"/>
            <w:tcMar>
              <w:top w:w="100" w:type="dxa"/>
              <w:left w:w="100" w:type="dxa"/>
              <w:bottom w:w="100" w:type="dxa"/>
              <w:right w:w="100" w:type="dxa"/>
            </w:tcMar>
          </w:tcPr>
          <w:p w14:paraId="4D105DFF"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07F2DD9A"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0B2C07E2"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33371FA7" w14:textId="77777777" w:rsidR="00FD4568" w:rsidRDefault="00FD4568"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64C60622" w14:textId="77777777" w:rsidR="00FD4568" w:rsidRDefault="00FD4568"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1BE63699" w14:textId="77777777" w:rsidR="00FD4568" w:rsidRDefault="00FD4568"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69C942CD" w14:textId="77777777" w:rsidR="00FD4568" w:rsidRDefault="00FD4568"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6914ADA7" w14:textId="77777777" w:rsidR="00FD4568" w:rsidRDefault="00FD4568"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5956D12F" w14:textId="77777777" w:rsidR="00FD4568" w:rsidRDefault="00FD4568"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72A3D907" w14:textId="77777777" w:rsidR="00FD4568" w:rsidRDefault="00FD4568"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12C9E366" w14:textId="77777777" w:rsidR="00FD4568" w:rsidRDefault="00FD4568"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66256B49" w14:textId="77777777" w:rsidR="00FD4568" w:rsidRDefault="00FD4568" w:rsidP="00FD4568">
            <w:pPr>
              <w:pBdr>
                <w:top w:val="nil"/>
                <w:left w:val="nil"/>
                <w:bottom w:val="nil"/>
                <w:right w:val="nil"/>
                <w:between w:val="nil"/>
              </w:pBdr>
              <w:spacing w:line="276" w:lineRule="auto"/>
            </w:pPr>
          </w:p>
        </w:tc>
      </w:tr>
      <w:tr w:rsidR="00FD4568" w14:paraId="364477A0" w14:textId="77777777" w:rsidTr="00625094">
        <w:tc>
          <w:tcPr>
            <w:tcW w:w="495" w:type="dxa"/>
            <w:tcMar>
              <w:top w:w="100" w:type="dxa"/>
              <w:left w:w="100" w:type="dxa"/>
              <w:bottom w:w="100" w:type="dxa"/>
              <w:right w:w="100" w:type="dxa"/>
            </w:tcMar>
          </w:tcPr>
          <w:p w14:paraId="3B7A67FC" w14:textId="77777777" w:rsidR="00FD4568" w:rsidRDefault="00FD4568"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61F41173" w14:textId="57C49ACD" w:rsidR="00FD4568" w:rsidRDefault="001F3EBF" w:rsidP="001F3EBF">
            <w:pPr>
              <w:pStyle w:val="ListParagraph"/>
              <w:numPr>
                <w:ilvl w:val="1"/>
                <w:numId w:val="2"/>
              </w:numPr>
              <w:spacing w:line="276" w:lineRule="auto"/>
              <w:ind w:left="429"/>
            </w:pPr>
            <w:r>
              <w:t>Pengukuran kualitas layanan telekomunikasi luar kota Surabaya</w:t>
            </w:r>
          </w:p>
        </w:tc>
        <w:tc>
          <w:tcPr>
            <w:tcW w:w="357" w:type="dxa"/>
            <w:shd w:val="clear" w:color="auto" w:fill="FABF8F" w:themeFill="accent6" w:themeFillTint="99"/>
            <w:tcMar>
              <w:top w:w="100" w:type="dxa"/>
              <w:left w:w="100" w:type="dxa"/>
              <w:bottom w:w="100" w:type="dxa"/>
              <w:right w:w="100" w:type="dxa"/>
            </w:tcMar>
          </w:tcPr>
          <w:p w14:paraId="6B4E5FFC"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38C54660"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0329A639"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6FDA87E9" w14:textId="77777777" w:rsidR="00FD4568" w:rsidRDefault="00FD4568"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2D9CE01F" w14:textId="77777777" w:rsidR="00FD4568" w:rsidRDefault="00FD4568" w:rsidP="00FD4568">
            <w:pPr>
              <w:pBdr>
                <w:top w:val="nil"/>
                <w:left w:val="nil"/>
                <w:bottom w:val="nil"/>
                <w:right w:val="nil"/>
                <w:between w:val="nil"/>
              </w:pBdr>
              <w:spacing w:line="276" w:lineRule="auto"/>
            </w:pPr>
          </w:p>
        </w:tc>
        <w:tc>
          <w:tcPr>
            <w:tcW w:w="360" w:type="dxa"/>
            <w:shd w:val="clear" w:color="auto" w:fill="FABF8F" w:themeFill="accent6" w:themeFillTint="99"/>
            <w:tcMar>
              <w:top w:w="100" w:type="dxa"/>
              <w:left w:w="100" w:type="dxa"/>
              <w:bottom w:w="100" w:type="dxa"/>
              <w:right w:w="100" w:type="dxa"/>
            </w:tcMar>
          </w:tcPr>
          <w:p w14:paraId="764ED402" w14:textId="77777777" w:rsidR="00FD4568" w:rsidRDefault="00FD4568"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49284D42" w14:textId="77777777" w:rsidR="00FD4568" w:rsidRDefault="00FD4568"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2A28B29F" w14:textId="77777777" w:rsidR="00FD4568" w:rsidRDefault="00FD4568" w:rsidP="00FD4568">
            <w:pPr>
              <w:pBdr>
                <w:top w:val="nil"/>
                <w:left w:val="nil"/>
                <w:bottom w:val="nil"/>
                <w:right w:val="nil"/>
                <w:between w:val="nil"/>
              </w:pBdr>
              <w:spacing w:line="276" w:lineRule="auto"/>
            </w:pPr>
          </w:p>
        </w:tc>
        <w:tc>
          <w:tcPr>
            <w:tcW w:w="315" w:type="dxa"/>
            <w:shd w:val="clear" w:color="auto" w:fill="FABF8F" w:themeFill="accent6" w:themeFillTint="99"/>
            <w:tcMar>
              <w:top w:w="100" w:type="dxa"/>
              <w:left w:w="100" w:type="dxa"/>
              <w:bottom w:w="100" w:type="dxa"/>
              <w:right w:w="100" w:type="dxa"/>
            </w:tcMar>
          </w:tcPr>
          <w:p w14:paraId="765948D6" w14:textId="77777777" w:rsidR="00FD4568" w:rsidRDefault="00FD4568"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5A4C3A18" w14:textId="77777777" w:rsidR="00FD4568" w:rsidRDefault="00FD4568"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395D8A67" w14:textId="77777777" w:rsidR="00FD4568" w:rsidRDefault="00FD4568" w:rsidP="00FD4568">
            <w:pPr>
              <w:pBdr>
                <w:top w:val="nil"/>
                <w:left w:val="nil"/>
                <w:bottom w:val="nil"/>
                <w:right w:val="nil"/>
                <w:between w:val="nil"/>
              </w:pBdr>
              <w:spacing w:line="276" w:lineRule="auto"/>
            </w:pPr>
          </w:p>
        </w:tc>
        <w:tc>
          <w:tcPr>
            <w:tcW w:w="435" w:type="dxa"/>
            <w:shd w:val="clear" w:color="auto" w:fill="FABF8F" w:themeFill="accent6" w:themeFillTint="99"/>
            <w:tcMar>
              <w:top w:w="100" w:type="dxa"/>
              <w:left w:w="100" w:type="dxa"/>
              <w:bottom w:w="100" w:type="dxa"/>
              <w:right w:w="100" w:type="dxa"/>
            </w:tcMar>
          </w:tcPr>
          <w:p w14:paraId="54936988" w14:textId="77777777" w:rsidR="00FD4568" w:rsidRDefault="00FD4568" w:rsidP="00FD4568">
            <w:pPr>
              <w:pBdr>
                <w:top w:val="nil"/>
                <w:left w:val="nil"/>
                <w:bottom w:val="nil"/>
                <w:right w:val="nil"/>
                <w:between w:val="nil"/>
              </w:pBdr>
              <w:spacing w:line="276" w:lineRule="auto"/>
            </w:pPr>
          </w:p>
        </w:tc>
      </w:tr>
      <w:tr w:rsidR="001F3EBF" w14:paraId="768BF1E6" w14:textId="77777777" w:rsidTr="001F3EBF">
        <w:tc>
          <w:tcPr>
            <w:tcW w:w="495" w:type="dxa"/>
            <w:tcMar>
              <w:top w:w="100" w:type="dxa"/>
              <w:left w:w="100" w:type="dxa"/>
              <w:bottom w:w="100" w:type="dxa"/>
              <w:right w:w="100" w:type="dxa"/>
            </w:tcMar>
          </w:tcPr>
          <w:p w14:paraId="00B75CB1" w14:textId="77777777" w:rsidR="001F3EBF" w:rsidRDefault="001F3EBF"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156B91B3" w14:textId="4350FBA0" w:rsidR="001F3EBF" w:rsidRDefault="001F3EBF" w:rsidP="001F3EBF">
            <w:pPr>
              <w:pStyle w:val="ListParagraph"/>
              <w:numPr>
                <w:ilvl w:val="1"/>
                <w:numId w:val="2"/>
              </w:numPr>
              <w:spacing w:line="276" w:lineRule="auto"/>
              <w:ind w:left="429"/>
            </w:pPr>
            <w:r>
              <w:t>Kalibrasi perangkat SMFR di Jakarta</w:t>
            </w:r>
          </w:p>
        </w:tc>
        <w:tc>
          <w:tcPr>
            <w:tcW w:w="357" w:type="dxa"/>
            <w:tcMar>
              <w:top w:w="100" w:type="dxa"/>
              <w:left w:w="100" w:type="dxa"/>
              <w:bottom w:w="100" w:type="dxa"/>
              <w:right w:w="100" w:type="dxa"/>
            </w:tcMar>
          </w:tcPr>
          <w:p w14:paraId="5AC137A0"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417FD1ED" w14:textId="77777777" w:rsidR="001F3EBF" w:rsidRDefault="001F3EBF"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5FA53654"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60222E6C" w14:textId="77777777" w:rsidR="001F3EBF" w:rsidRDefault="001F3EBF"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1A5BD362" w14:textId="77777777" w:rsidR="001F3EBF" w:rsidRDefault="001F3EBF" w:rsidP="00FD4568">
            <w:pPr>
              <w:pBdr>
                <w:top w:val="nil"/>
                <w:left w:val="nil"/>
                <w:bottom w:val="nil"/>
                <w:right w:val="nil"/>
                <w:between w:val="nil"/>
              </w:pBdr>
              <w:spacing w:line="276" w:lineRule="auto"/>
            </w:pPr>
          </w:p>
        </w:tc>
        <w:tc>
          <w:tcPr>
            <w:tcW w:w="360" w:type="dxa"/>
            <w:shd w:val="clear" w:color="auto" w:fill="FABF8F" w:themeFill="accent6" w:themeFillTint="99"/>
            <w:tcMar>
              <w:top w:w="100" w:type="dxa"/>
              <w:left w:w="100" w:type="dxa"/>
              <w:bottom w:w="100" w:type="dxa"/>
              <w:right w:w="100" w:type="dxa"/>
            </w:tcMar>
          </w:tcPr>
          <w:p w14:paraId="4FC90A87"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6EA5B229" w14:textId="77777777" w:rsidR="001F3EBF" w:rsidRDefault="001F3EBF"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65B0B5EB" w14:textId="77777777" w:rsidR="001F3EBF" w:rsidRDefault="001F3EBF"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473FEF48" w14:textId="77777777" w:rsidR="001F3EBF" w:rsidRDefault="001F3EBF" w:rsidP="00FD4568">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7ACB811B" w14:textId="77777777" w:rsidR="001F3EBF" w:rsidRDefault="001F3EBF"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6C24F4D9" w14:textId="77777777" w:rsidR="001F3EBF" w:rsidRDefault="001F3EBF"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60D21567" w14:textId="77777777" w:rsidR="001F3EBF" w:rsidRDefault="001F3EBF" w:rsidP="00FD4568">
            <w:pPr>
              <w:pBdr>
                <w:top w:val="nil"/>
                <w:left w:val="nil"/>
                <w:bottom w:val="nil"/>
                <w:right w:val="nil"/>
                <w:between w:val="nil"/>
              </w:pBdr>
              <w:spacing w:line="276" w:lineRule="auto"/>
            </w:pPr>
          </w:p>
        </w:tc>
      </w:tr>
      <w:tr w:rsidR="001F3EBF" w14:paraId="7D71CCB3" w14:textId="77777777" w:rsidTr="001F3EBF">
        <w:tc>
          <w:tcPr>
            <w:tcW w:w="495" w:type="dxa"/>
            <w:tcMar>
              <w:top w:w="100" w:type="dxa"/>
              <w:left w:w="100" w:type="dxa"/>
              <w:bottom w:w="100" w:type="dxa"/>
              <w:right w:w="100" w:type="dxa"/>
            </w:tcMar>
          </w:tcPr>
          <w:p w14:paraId="254AA068" w14:textId="77777777" w:rsidR="001F3EBF" w:rsidRDefault="001F3EBF"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3AF86BE1" w14:textId="426A40D2" w:rsidR="001F3EBF" w:rsidRDefault="001F3EBF" w:rsidP="001F3EBF">
            <w:pPr>
              <w:pStyle w:val="ListParagraph"/>
              <w:numPr>
                <w:ilvl w:val="1"/>
                <w:numId w:val="2"/>
              </w:numPr>
              <w:spacing w:line="276" w:lineRule="auto"/>
              <w:ind w:left="429"/>
            </w:pPr>
            <w:r>
              <w:t>Ujian Negara Amatir Radio Luar Kota Surabaya</w:t>
            </w:r>
          </w:p>
        </w:tc>
        <w:tc>
          <w:tcPr>
            <w:tcW w:w="357" w:type="dxa"/>
            <w:tcMar>
              <w:top w:w="100" w:type="dxa"/>
              <w:left w:w="100" w:type="dxa"/>
              <w:bottom w:w="100" w:type="dxa"/>
              <w:right w:w="100" w:type="dxa"/>
            </w:tcMar>
          </w:tcPr>
          <w:p w14:paraId="674F761F"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6E7365DD" w14:textId="77777777" w:rsidR="001F3EBF" w:rsidRDefault="001F3EBF"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5C17D0FC" w14:textId="77777777" w:rsidR="001F3EBF" w:rsidRDefault="001F3EBF"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18B93D93" w14:textId="77777777" w:rsidR="001F3EBF" w:rsidRDefault="001F3EBF"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157BE4B5" w14:textId="77777777" w:rsidR="001F3EBF" w:rsidRDefault="001F3EBF" w:rsidP="00FD4568">
            <w:pPr>
              <w:pBdr>
                <w:top w:val="nil"/>
                <w:left w:val="nil"/>
                <w:bottom w:val="nil"/>
                <w:right w:val="nil"/>
                <w:between w:val="nil"/>
              </w:pBdr>
              <w:spacing w:line="276" w:lineRule="auto"/>
            </w:pPr>
          </w:p>
        </w:tc>
        <w:tc>
          <w:tcPr>
            <w:tcW w:w="360" w:type="dxa"/>
            <w:shd w:val="clear" w:color="auto" w:fill="FABF8F" w:themeFill="accent6" w:themeFillTint="99"/>
            <w:tcMar>
              <w:top w:w="100" w:type="dxa"/>
              <w:left w:w="100" w:type="dxa"/>
              <w:bottom w:w="100" w:type="dxa"/>
              <w:right w:w="100" w:type="dxa"/>
            </w:tcMar>
          </w:tcPr>
          <w:p w14:paraId="4D019EFD" w14:textId="77777777" w:rsidR="001F3EBF" w:rsidRDefault="001F3EBF"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523D2255" w14:textId="77777777" w:rsidR="001F3EBF" w:rsidRDefault="001F3EBF"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0E5AE93A" w14:textId="77777777" w:rsidR="001F3EBF" w:rsidRDefault="001F3EBF" w:rsidP="00FD4568">
            <w:pPr>
              <w:pBdr>
                <w:top w:val="nil"/>
                <w:left w:val="nil"/>
                <w:bottom w:val="nil"/>
                <w:right w:val="nil"/>
                <w:between w:val="nil"/>
              </w:pBdr>
              <w:spacing w:line="276" w:lineRule="auto"/>
            </w:pPr>
          </w:p>
        </w:tc>
        <w:tc>
          <w:tcPr>
            <w:tcW w:w="315" w:type="dxa"/>
            <w:shd w:val="clear" w:color="auto" w:fill="FABF8F" w:themeFill="accent6" w:themeFillTint="99"/>
            <w:tcMar>
              <w:top w:w="100" w:type="dxa"/>
              <w:left w:w="100" w:type="dxa"/>
              <w:bottom w:w="100" w:type="dxa"/>
              <w:right w:w="100" w:type="dxa"/>
            </w:tcMar>
          </w:tcPr>
          <w:p w14:paraId="50B22173" w14:textId="77777777" w:rsidR="001F3EBF" w:rsidRDefault="001F3EBF"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5CBA0846" w14:textId="77777777" w:rsidR="001F3EBF" w:rsidRDefault="001F3EBF"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67DC5AEA" w14:textId="77777777" w:rsidR="001F3EBF" w:rsidRDefault="001F3EBF" w:rsidP="00FD4568">
            <w:pPr>
              <w:pBdr>
                <w:top w:val="nil"/>
                <w:left w:val="nil"/>
                <w:bottom w:val="nil"/>
                <w:right w:val="nil"/>
                <w:between w:val="nil"/>
              </w:pBdr>
              <w:spacing w:line="276" w:lineRule="auto"/>
            </w:pPr>
          </w:p>
        </w:tc>
        <w:tc>
          <w:tcPr>
            <w:tcW w:w="435" w:type="dxa"/>
            <w:shd w:val="clear" w:color="auto" w:fill="FABF8F" w:themeFill="accent6" w:themeFillTint="99"/>
            <w:tcMar>
              <w:top w:w="100" w:type="dxa"/>
              <w:left w:w="100" w:type="dxa"/>
              <w:bottom w:w="100" w:type="dxa"/>
              <w:right w:w="100" w:type="dxa"/>
            </w:tcMar>
          </w:tcPr>
          <w:p w14:paraId="0B98BC05" w14:textId="77777777" w:rsidR="001F3EBF" w:rsidRDefault="001F3EBF" w:rsidP="00FD4568">
            <w:pPr>
              <w:pBdr>
                <w:top w:val="nil"/>
                <w:left w:val="nil"/>
                <w:bottom w:val="nil"/>
                <w:right w:val="nil"/>
                <w:between w:val="nil"/>
              </w:pBdr>
              <w:spacing w:line="276" w:lineRule="auto"/>
            </w:pPr>
          </w:p>
        </w:tc>
      </w:tr>
      <w:tr w:rsidR="001F3EBF" w14:paraId="5BDC67F0" w14:textId="77777777" w:rsidTr="00453A17">
        <w:tc>
          <w:tcPr>
            <w:tcW w:w="495" w:type="dxa"/>
            <w:tcMar>
              <w:top w:w="100" w:type="dxa"/>
              <w:left w:w="100" w:type="dxa"/>
              <w:bottom w:w="100" w:type="dxa"/>
              <w:right w:w="100" w:type="dxa"/>
            </w:tcMar>
          </w:tcPr>
          <w:p w14:paraId="4430CA8A" w14:textId="77777777" w:rsidR="001F3EBF" w:rsidRDefault="001F3EBF"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1ED6E1E2" w14:textId="360CD70D" w:rsidR="001F3EBF" w:rsidRDefault="00453A17" w:rsidP="001F3EBF">
            <w:pPr>
              <w:pStyle w:val="ListParagraph"/>
              <w:numPr>
                <w:ilvl w:val="1"/>
                <w:numId w:val="2"/>
              </w:numPr>
              <w:spacing w:line="276" w:lineRule="auto"/>
              <w:ind w:left="429"/>
            </w:pPr>
            <w:r>
              <w:t>Ujian Negara Amatir Radio (UNAR) dalam Kota Surabaya</w:t>
            </w:r>
          </w:p>
        </w:tc>
        <w:tc>
          <w:tcPr>
            <w:tcW w:w="357" w:type="dxa"/>
            <w:tcMar>
              <w:top w:w="100" w:type="dxa"/>
              <w:left w:w="100" w:type="dxa"/>
              <w:bottom w:w="100" w:type="dxa"/>
              <w:right w:w="100" w:type="dxa"/>
            </w:tcMar>
          </w:tcPr>
          <w:p w14:paraId="34A45519" w14:textId="77777777" w:rsidR="001F3EBF" w:rsidRDefault="001F3EBF"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1F616A30" w14:textId="77777777" w:rsidR="001F3EBF" w:rsidRDefault="001F3EBF"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77337F90" w14:textId="77777777" w:rsidR="001F3EBF" w:rsidRDefault="001F3EBF"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0DB1A623" w14:textId="77777777" w:rsidR="001F3EBF" w:rsidRDefault="001F3EBF"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733F32B3" w14:textId="77777777" w:rsidR="001F3EBF" w:rsidRDefault="001F3EBF"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5A8900C0"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54EEAC2D" w14:textId="77777777" w:rsidR="001F3EBF" w:rsidRDefault="001F3EBF"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63501FCC" w14:textId="77777777" w:rsidR="001F3EBF" w:rsidRDefault="001F3EBF"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13E0D311" w14:textId="77777777" w:rsidR="001F3EBF" w:rsidRDefault="001F3EBF"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330DF39D" w14:textId="77777777" w:rsidR="001F3EBF" w:rsidRDefault="001F3EBF"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3947AFF8" w14:textId="77777777" w:rsidR="001F3EBF" w:rsidRDefault="001F3EBF" w:rsidP="00FD4568">
            <w:pPr>
              <w:pBdr>
                <w:top w:val="nil"/>
                <w:left w:val="nil"/>
                <w:bottom w:val="nil"/>
                <w:right w:val="nil"/>
                <w:between w:val="nil"/>
              </w:pBdr>
              <w:spacing w:line="276" w:lineRule="auto"/>
            </w:pPr>
          </w:p>
        </w:tc>
        <w:tc>
          <w:tcPr>
            <w:tcW w:w="435" w:type="dxa"/>
            <w:shd w:val="clear" w:color="auto" w:fill="FABF8F" w:themeFill="accent6" w:themeFillTint="99"/>
            <w:tcMar>
              <w:top w:w="100" w:type="dxa"/>
              <w:left w:w="100" w:type="dxa"/>
              <w:bottom w:w="100" w:type="dxa"/>
              <w:right w:w="100" w:type="dxa"/>
            </w:tcMar>
          </w:tcPr>
          <w:p w14:paraId="0E368015" w14:textId="77777777" w:rsidR="001F3EBF" w:rsidRDefault="001F3EBF" w:rsidP="00FD4568">
            <w:pPr>
              <w:pBdr>
                <w:top w:val="nil"/>
                <w:left w:val="nil"/>
                <w:bottom w:val="nil"/>
                <w:right w:val="nil"/>
                <w:between w:val="nil"/>
              </w:pBdr>
              <w:spacing w:line="276" w:lineRule="auto"/>
            </w:pPr>
          </w:p>
        </w:tc>
      </w:tr>
      <w:tr w:rsidR="001F3EBF" w14:paraId="73EAA2A8" w14:textId="77777777" w:rsidTr="00CE0064">
        <w:tc>
          <w:tcPr>
            <w:tcW w:w="495" w:type="dxa"/>
            <w:tcMar>
              <w:top w:w="100" w:type="dxa"/>
              <w:left w:w="100" w:type="dxa"/>
              <w:bottom w:w="100" w:type="dxa"/>
              <w:right w:w="100" w:type="dxa"/>
            </w:tcMar>
          </w:tcPr>
          <w:p w14:paraId="092EA918" w14:textId="77777777" w:rsidR="001F3EBF" w:rsidRDefault="001F3EBF"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5E19AC2C" w14:textId="363E92EC" w:rsidR="001F3EBF" w:rsidRDefault="00CE0064" w:rsidP="001F3EBF">
            <w:pPr>
              <w:pStyle w:val="ListParagraph"/>
              <w:numPr>
                <w:ilvl w:val="1"/>
                <w:numId w:val="2"/>
              </w:numPr>
              <w:spacing w:line="276" w:lineRule="auto"/>
              <w:ind w:left="429"/>
            </w:pPr>
            <w:r>
              <w:t>Evaluasi capaian kinerja Balai Monitor Spektrum Frekuensi Radio Kelas 1 Surabaya tahun 2026</w:t>
            </w:r>
          </w:p>
        </w:tc>
        <w:tc>
          <w:tcPr>
            <w:tcW w:w="357" w:type="dxa"/>
            <w:tcMar>
              <w:top w:w="100" w:type="dxa"/>
              <w:left w:w="100" w:type="dxa"/>
              <w:bottom w:w="100" w:type="dxa"/>
              <w:right w:w="100" w:type="dxa"/>
            </w:tcMar>
          </w:tcPr>
          <w:p w14:paraId="19EF0581"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01B2E076" w14:textId="77777777" w:rsidR="001F3EBF" w:rsidRDefault="001F3EBF"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4659C3FE"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7CC0B8CB" w14:textId="77777777" w:rsidR="001F3EBF" w:rsidRDefault="001F3EBF"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087E4C92" w14:textId="77777777" w:rsidR="001F3EBF" w:rsidRDefault="001F3EBF"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704C2439"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34169ED6" w14:textId="77777777" w:rsidR="001F3EBF" w:rsidRDefault="001F3EBF"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62D84298" w14:textId="77777777" w:rsidR="001F3EBF" w:rsidRDefault="001F3EBF"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1D7FACAB" w14:textId="77777777" w:rsidR="001F3EBF" w:rsidRDefault="001F3EBF" w:rsidP="00FD4568">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460FE1BB" w14:textId="77777777" w:rsidR="001F3EBF" w:rsidRDefault="001F3EBF"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6A5392F4" w14:textId="77777777" w:rsidR="001F3EBF" w:rsidRDefault="001F3EBF"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23399A8C" w14:textId="77777777" w:rsidR="001F3EBF" w:rsidRDefault="001F3EBF" w:rsidP="00FD4568">
            <w:pPr>
              <w:pBdr>
                <w:top w:val="nil"/>
                <w:left w:val="nil"/>
                <w:bottom w:val="nil"/>
                <w:right w:val="nil"/>
                <w:between w:val="nil"/>
              </w:pBdr>
              <w:spacing w:line="276" w:lineRule="auto"/>
            </w:pPr>
          </w:p>
        </w:tc>
      </w:tr>
      <w:tr w:rsidR="001F3EBF" w14:paraId="36CF783F" w14:textId="77777777" w:rsidTr="00CE0064">
        <w:tc>
          <w:tcPr>
            <w:tcW w:w="495" w:type="dxa"/>
            <w:tcMar>
              <w:top w:w="100" w:type="dxa"/>
              <w:left w:w="100" w:type="dxa"/>
              <w:bottom w:w="100" w:type="dxa"/>
              <w:right w:w="100" w:type="dxa"/>
            </w:tcMar>
          </w:tcPr>
          <w:p w14:paraId="655095DA" w14:textId="77777777" w:rsidR="001F3EBF" w:rsidRDefault="001F3EBF"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5F91C98C" w14:textId="5391A8C2" w:rsidR="001F3EBF" w:rsidRDefault="00CE0064" w:rsidP="001F3EBF">
            <w:pPr>
              <w:pStyle w:val="ListParagraph"/>
              <w:numPr>
                <w:ilvl w:val="1"/>
                <w:numId w:val="2"/>
              </w:numPr>
              <w:spacing w:line="276" w:lineRule="auto"/>
              <w:ind w:left="429"/>
            </w:pPr>
            <w:r>
              <w:t>Survei IKM dan IPAK di Luar Kota Surabaya</w:t>
            </w:r>
          </w:p>
        </w:tc>
        <w:tc>
          <w:tcPr>
            <w:tcW w:w="357" w:type="dxa"/>
            <w:tcMar>
              <w:top w:w="100" w:type="dxa"/>
              <w:left w:w="100" w:type="dxa"/>
              <w:bottom w:w="100" w:type="dxa"/>
              <w:right w:w="100" w:type="dxa"/>
            </w:tcMar>
          </w:tcPr>
          <w:p w14:paraId="76EDFBA3"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22DB9F1E" w14:textId="77777777" w:rsidR="001F3EBF" w:rsidRDefault="001F3EBF"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5E7401F6"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237C1FD2" w14:textId="77777777" w:rsidR="001F3EBF" w:rsidRDefault="001F3EBF"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6BDD92E1" w14:textId="77777777" w:rsidR="001F3EBF" w:rsidRDefault="001F3EBF" w:rsidP="00FD4568">
            <w:pPr>
              <w:pBdr>
                <w:top w:val="nil"/>
                <w:left w:val="nil"/>
                <w:bottom w:val="nil"/>
                <w:right w:val="nil"/>
                <w:between w:val="nil"/>
              </w:pBdr>
              <w:spacing w:line="276" w:lineRule="auto"/>
            </w:pPr>
          </w:p>
        </w:tc>
        <w:tc>
          <w:tcPr>
            <w:tcW w:w="360" w:type="dxa"/>
            <w:shd w:val="clear" w:color="auto" w:fill="FABF8F" w:themeFill="accent6" w:themeFillTint="99"/>
            <w:tcMar>
              <w:top w:w="100" w:type="dxa"/>
              <w:left w:w="100" w:type="dxa"/>
              <w:bottom w:w="100" w:type="dxa"/>
              <w:right w:w="100" w:type="dxa"/>
            </w:tcMar>
          </w:tcPr>
          <w:p w14:paraId="2E58A88B" w14:textId="77777777" w:rsidR="001F3EBF" w:rsidRDefault="001F3EBF"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1A469811" w14:textId="77777777" w:rsidR="001F3EBF" w:rsidRDefault="001F3EBF"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2144872A" w14:textId="77777777" w:rsidR="001F3EBF" w:rsidRDefault="001F3EBF"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5D021891" w14:textId="77777777" w:rsidR="001F3EBF" w:rsidRDefault="001F3EBF" w:rsidP="00FD4568">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3475695D" w14:textId="77777777" w:rsidR="001F3EBF" w:rsidRDefault="001F3EBF"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1757E3D6" w14:textId="77777777" w:rsidR="001F3EBF" w:rsidRDefault="001F3EBF"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21CC546C" w14:textId="77777777" w:rsidR="001F3EBF" w:rsidRDefault="001F3EBF" w:rsidP="00FD4568">
            <w:pPr>
              <w:pBdr>
                <w:top w:val="nil"/>
                <w:left w:val="nil"/>
                <w:bottom w:val="nil"/>
                <w:right w:val="nil"/>
                <w:between w:val="nil"/>
              </w:pBdr>
              <w:spacing w:line="276" w:lineRule="auto"/>
            </w:pPr>
          </w:p>
        </w:tc>
      </w:tr>
      <w:tr w:rsidR="001F3EBF" w14:paraId="24A3990F" w14:textId="77777777" w:rsidTr="00B84DE3">
        <w:tc>
          <w:tcPr>
            <w:tcW w:w="495" w:type="dxa"/>
            <w:tcMar>
              <w:top w:w="100" w:type="dxa"/>
              <w:left w:w="100" w:type="dxa"/>
              <w:bottom w:w="100" w:type="dxa"/>
              <w:right w:w="100" w:type="dxa"/>
            </w:tcMar>
          </w:tcPr>
          <w:p w14:paraId="4F45F4D8" w14:textId="77777777" w:rsidR="001F3EBF" w:rsidRDefault="001F3EBF"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49CEF40F" w14:textId="0E5859A7" w:rsidR="001F3EBF" w:rsidRDefault="00B84DE3" w:rsidP="001F3EBF">
            <w:pPr>
              <w:pStyle w:val="ListParagraph"/>
              <w:numPr>
                <w:ilvl w:val="1"/>
                <w:numId w:val="2"/>
              </w:numPr>
              <w:spacing w:line="276" w:lineRule="auto"/>
              <w:ind w:left="429"/>
            </w:pPr>
            <w:r>
              <w:t>Inventarisasi dan pemeriksaan BMN Luar Kota Surabaya</w:t>
            </w:r>
          </w:p>
        </w:tc>
        <w:tc>
          <w:tcPr>
            <w:tcW w:w="357" w:type="dxa"/>
            <w:tcMar>
              <w:top w:w="100" w:type="dxa"/>
              <w:left w:w="100" w:type="dxa"/>
              <w:bottom w:w="100" w:type="dxa"/>
              <w:right w:w="100" w:type="dxa"/>
            </w:tcMar>
          </w:tcPr>
          <w:p w14:paraId="2375CB60"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7907F93D" w14:textId="77777777" w:rsidR="001F3EBF" w:rsidRDefault="001F3EBF"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41F1916C"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6B64A43D" w14:textId="77777777" w:rsidR="001F3EBF" w:rsidRDefault="001F3EBF"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0EFDA75B" w14:textId="77777777" w:rsidR="001F3EBF" w:rsidRDefault="001F3EBF"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340A16D1"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021A11B8" w14:textId="77777777" w:rsidR="001F3EBF" w:rsidRDefault="001F3EBF"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3D265F64" w14:textId="77777777" w:rsidR="001F3EBF" w:rsidRDefault="001F3EBF"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042644DE" w14:textId="77777777" w:rsidR="001F3EBF" w:rsidRDefault="001F3EBF"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4B2CB258" w14:textId="77777777" w:rsidR="001F3EBF" w:rsidRDefault="001F3EBF"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0CC2AE91" w14:textId="77777777" w:rsidR="001F3EBF" w:rsidRDefault="001F3EBF"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23AFA6ED" w14:textId="77777777" w:rsidR="001F3EBF" w:rsidRDefault="001F3EBF" w:rsidP="00FD4568">
            <w:pPr>
              <w:pBdr>
                <w:top w:val="nil"/>
                <w:left w:val="nil"/>
                <w:bottom w:val="nil"/>
                <w:right w:val="nil"/>
                <w:between w:val="nil"/>
              </w:pBdr>
              <w:spacing w:line="276" w:lineRule="auto"/>
            </w:pPr>
          </w:p>
        </w:tc>
      </w:tr>
      <w:tr w:rsidR="001F3EBF" w14:paraId="04EB2758" w14:textId="77777777" w:rsidTr="00B84DE3">
        <w:tc>
          <w:tcPr>
            <w:tcW w:w="495" w:type="dxa"/>
            <w:tcMar>
              <w:top w:w="100" w:type="dxa"/>
              <w:left w:w="100" w:type="dxa"/>
              <w:bottom w:w="100" w:type="dxa"/>
              <w:right w:w="100" w:type="dxa"/>
            </w:tcMar>
          </w:tcPr>
          <w:p w14:paraId="3F35A1AF" w14:textId="77777777" w:rsidR="001F3EBF" w:rsidRDefault="001F3EBF"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07889FA1" w14:textId="1039E2F6" w:rsidR="001F3EBF" w:rsidRDefault="00B84DE3" w:rsidP="001F3EBF">
            <w:pPr>
              <w:pStyle w:val="ListParagraph"/>
              <w:numPr>
                <w:ilvl w:val="1"/>
                <w:numId w:val="2"/>
              </w:numPr>
              <w:spacing w:line="276" w:lineRule="auto"/>
              <w:ind w:left="429"/>
            </w:pPr>
            <w:r>
              <w:t>Manajemen kearsipan</w:t>
            </w:r>
          </w:p>
        </w:tc>
        <w:tc>
          <w:tcPr>
            <w:tcW w:w="357" w:type="dxa"/>
            <w:tcMar>
              <w:top w:w="100" w:type="dxa"/>
              <w:left w:w="100" w:type="dxa"/>
              <w:bottom w:w="100" w:type="dxa"/>
              <w:right w:w="100" w:type="dxa"/>
            </w:tcMar>
          </w:tcPr>
          <w:p w14:paraId="1F6089EE"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559829E7" w14:textId="77777777" w:rsidR="001F3EBF" w:rsidRDefault="001F3EBF"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498C76D5" w14:textId="77777777" w:rsidR="001F3EBF" w:rsidRDefault="001F3EBF"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2CB7A325" w14:textId="77777777" w:rsidR="001F3EBF" w:rsidRDefault="001F3EBF"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1BFA8D26" w14:textId="77777777" w:rsidR="001F3EBF" w:rsidRDefault="001F3EBF"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7605A1F3"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5122DB7E" w14:textId="77777777" w:rsidR="001F3EBF" w:rsidRDefault="001F3EBF"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414B401F" w14:textId="77777777" w:rsidR="001F3EBF" w:rsidRDefault="001F3EBF" w:rsidP="00FD4568">
            <w:pPr>
              <w:pBdr>
                <w:top w:val="nil"/>
                <w:left w:val="nil"/>
                <w:bottom w:val="nil"/>
                <w:right w:val="nil"/>
                <w:between w:val="nil"/>
              </w:pBdr>
              <w:spacing w:line="276" w:lineRule="auto"/>
            </w:pPr>
          </w:p>
        </w:tc>
        <w:tc>
          <w:tcPr>
            <w:tcW w:w="315" w:type="dxa"/>
            <w:shd w:val="clear" w:color="auto" w:fill="FABF8F" w:themeFill="accent6" w:themeFillTint="99"/>
            <w:tcMar>
              <w:top w:w="100" w:type="dxa"/>
              <w:left w:w="100" w:type="dxa"/>
              <w:bottom w:w="100" w:type="dxa"/>
              <w:right w:w="100" w:type="dxa"/>
            </w:tcMar>
          </w:tcPr>
          <w:p w14:paraId="7EE7CCCF" w14:textId="77777777" w:rsidR="001F3EBF" w:rsidRDefault="001F3EBF" w:rsidP="00FD4568">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1DA92274" w14:textId="77777777" w:rsidR="001F3EBF" w:rsidRDefault="001F3EBF"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7C9B7C5A" w14:textId="77777777" w:rsidR="001F3EBF" w:rsidRDefault="001F3EBF"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73FE7C15" w14:textId="77777777" w:rsidR="001F3EBF" w:rsidRDefault="001F3EBF" w:rsidP="00FD4568">
            <w:pPr>
              <w:pBdr>
                <w:top w:val="nil"/>
                <w:left w:val="nil"/>
                <w:bottom w:val="nil"/>
                <w:right w:val="nil"/>
                <w:between w:val="nil"/>
              </w:pBdr>
              <w:spacing w:line="276" w:lineRule="auto"/>
            </w:pPr>
          </w:p>
        </w:tc>
      </w:tr>
      <w:tr w:rsidR="001F3EBF" w14:paraId="51947EC0" w14:textId="77777777" w:rsidTr="00E04827">
        <w:tc>
          <w:tcPr>
            <w:tcW w:w="495" w:type="dxa"/>
            <w:tcMar>
              <w:top w:w="100" w:type="dxa"/>
              <w:left w:w="100" w:type="dxa"/>
              <w:bottom w:w="100" w:type="dxa"/>
              <w:right w:w="100" w:type="dxa"/>
            </w:tcMar>
          </w:tcPr>
          <w:p w14:paraId="508E7F44" w14:textId="77777777" w:rsidR="001F3EBF" w:rsidRDefault="001F3EBF"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05B54500" w14:textId="5F14203F" w:rsidR="001F3EBF" w:rsidRDefault="00E04827" w:rsidP="001F3EBF">
            <w:pPr>
              <w:pStyle w:val="ListParagraph"/>
              <w:numPr>
                <w:ilvl w:val="1"/>
                <w:numId w:val="2"/>
              </w:numPr>
              <w:spacing w:line="276" w:lineRule="auto"/>
              <w:ind w:left="429"/>
            </w:pPr>
            <w:r>
              <w:t>Pengelolaan kepegawaian</w:t>
            </w:r>
          </w:p>
        </w:tc>
        <w:tc>
          <w:tcPr>
            <w:tcW w:w="357" w:type="dxa"/>
            <w:tcMar>
              <w:top w:w="100" w:type="dxa"/>
              <w:left w:w="100" w:type="dxa"/>
              <w:bottom w:w="100" w:type="dxa"/>
              <w:right w:w="100" w:type="dxa"/>
            </w:tcMar>
          </w:tcPr>
          <w:p w14:paraId="1624B6B1"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198165CA" w14:textId="77777777" w:rsidR="001F3EBF" w:rsidRDefault="001F3EBF"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142AC6C9"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4818BCAC" w14:textId="77777777" w:rsidR="001F3EBF" w:rsidRDefault="001F3EBF"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780B0067" w14:textId="77777777" w:rsidR="001F3EBF" w:rsidRDefault="001F3EBF"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591B5B2A"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09853BE5" w14:textId="77777777" w:rsidR="001F3EBF" w:rsidRDefault="001F3EBF"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5757674E" w14:textId="77777777" w:rsidR="001F3EBF" w:rsidRDefault="001F3EBF"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4F22EE22" w14:textId="77777777" w:rsidR="001F3EBF" w:rsidRDefault="001F3EBF"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0A165D2E" w14:textId="77777777" w:rsidR="001F3EBF" w:rsidRDefault="001F3EBF"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1701647D" w14:textId="77777777" w:rsidR="001F3EBF" w:rsidRDefault="001F3EBF"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2B78BA6C" w14:textId="77777777" w:rsidR="001F3EBF" w:rsidRDefault="001F3EBF" w:rsidP="00FD4568">
            <w:pPr>
              <w:pBdr>
                <w:top w:val="nil"/>
                <w:left w:val="nil"/>
                <w:bottom w:val="nil"/>
                <w:right w:val="nil"/>
                <w:between w:val="nil"/>
              </w:pBdr>
              <w:spacing w:line="276" w:lineRule="auto"/>
            </w:pPr>
          </w:p>
        </w:tc>
      </w:tr>
      <w:tr w:rsidR="001F3EBF" w14:paraId="0646AB39" w14:textId="77777777" w:rsidTr="00E04827">
        <w:tc>
          <w:tcPr>
            <w:tcW w:w="495" w:type="dxa"/>
            <w:tcMar>
              <w:top w:w="100" w:type="dxa"/>
              <w:left w:w="100" w:type="dxa"/>
              <w:bottom w:w="100" w:type="dxa"/>
              <w:right w:w="100" w:type="dxa"/>
            </w:tcMar>
          </w:tcPr>
          <w:p w14:paraId="39C8F401" w14:textId="77777777" w:rsidR="001F3EBF" w:rsidRDefault="001F3EBF"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6D459E6E" w14:textId="2C4E1BF4" w:rsidR="001F3EBF" w:rsidRDefault="00E04827" w:rsidP="001F3EBF">
            <w:pPr>
              <w:pStyle w:val="ListParagraph"/>
              <w:numPr>
                <w:ilvl w:val="1"/>
                <w:numId w:val="2"/>
              </w:numPr>
              <w:spacing w:line="276" w:lineRule="auto"/>
              <w:ind w:left="429"/>
            </w:pPr>
            <w:r>
              <w:t xml:space="preserve">Sosialisasi layanan masyarakat </w:t>
            </w:r>
            <w:r>
              <w:lastRenderedPageBreak/>
              <w:t>Jawa Timur</w:t>
            </w:r>
          </w:p>
        </w:tc>
        <w:tc>
          <w:tcPr>
            <w:tcW w:w="357" w:type="dxa"/>
            <w:tcMar>
              <w:top w:w="100" w:type="dxa"/>
              <w:left w:w="100" w:type="dxa"/>
              <w:bottom w:w="100" w:type="dxa"/>
              <w:right w:w="100" w:type="dxa"/>
            </w:tcMar>
          </w:tcPr>
          <w:p w14:paraId="22DBDA86"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675B0432" w14:textId="77777777" w:rsidR="001F3EBF" w:rsidRDefault="001F3EBF" w:rsidP="00FD4568">
            <w:pPr>
              <w:pBdr>
                <w:top w:val="nil"/>
                <w:left w:val="nil"/>
                <w:bottom w:val="nil"/>
                <w:right w:val="nil"/>
                <w:between w:val="nil"/>
              </w:pBdr>
              <w:spacing w:line="276" w:lineRule="auto"/>
            </w:pPr>
          </w:p>
        </w:tc>
        <w:tc>
          <w:tcPr>
            <w:tcW w:w="330" w:type="dxa"/>
            <w:tcMar>
              <w:top w:w="100" w:type="dxa"/>
              <w:left w:w="100" w:type="dxa"/>
              <w:bottom w:w="100" w:type="dxa"/>
              <w:right w:w="100" w:type="dxa"/>
            </w:tcMar>
          </w:tcPr>
          <w:p w14:paraId="29BCD0E0"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4BA5EBA1" w14:textId="77777777" w:rsidR="001F3EBF" w:rsidRDefault="001F3EBF" w:rsidP="00FD4568">
            <w:pPr>
              <w:pBdr>
                <w:top w:val="nil"/>
                <w:left w:val="nil"/>
                <w:bottom w:val="nil"/>
                <w:right w:val="nil"/>
                <w:between w:val="nil"/>
              </w:pBdr>
              <w:spacing w:line="276" w:lineRule="auto"/>
            </w:pPr>
          </w:p>
        </w:tc>
        <w:tc>
          <w:tcPr>
            <w:tcW w:w="375" w:type="dxa"/>
            <w:tcMar>
              <w:top w:w="100" w:type="dxa"/>
              <w:left w:w="100" w:type="dxa"/>
              <w:bottom w:w="100" w:type="dxa"/>
              <w:right w:w="100" w:type="dxa"/>
            </w:tcMar>
          </w:tcPr>
          <w:p w14:paraId="374D598E" w14:textId="77777777" w:rsidR="001F3EBF" w:rsidRDefault="001F3EBF" w:rsidP="00FD4568">
            <w:pPr>
              <w:pBdr>
                <w:top w:val="nil"/>
                <w:left w:val="nil"/>
                <w:bottom w:val="nil"/>
                <w:right w:val="nil"/>
                <w:between w:val="nil"/>
              </w:pBdr>
              <w:spacing w:line="276" w:lineRule="auto"/>
            </w:pPr>
          </w:p>
        </w:tc>
        <w:tc>
          <w:tcPr>
            <w:tcW w:w="360" w:type="dxa"/>
            <w:tcMar>
              <w:top w:w="100" w:type="dxa"/>
              <w:left w:w="100" w:type="dxa"/>
              <w:bottom w:w="100" w:type="dxa"/>
              <w:right w:w="100" w:type="dxa"/>
            </w:tcMar>
          </w:tcPr>
          <w:p w14:paraId="2D715CCD" w14:textId="77777777" w:rsidR="001F3EBF" w:rsidRDefault="001F3EBF" w:rsidP="00FD4568">
            <w:pPr>
              <w:pBdr>
                <w:top w:val="nil"/>
                <w:left w:val="nil"/>
                <w:bottom w:val="nil"/>
                <w:right w:val="nil"/>
                <w:between w:val="nil"/>
              </w:pBdr>
              <w:spacing w:line="276" w:lineRule="auto"/>
            </w:pPr>
          </w:p>
        </w:tc>
        <w:tc>
          <w:tcPr>
            <w:tcW w:w="345" w:type="dxa"/>
            <w:tcMar>
              <w:top w:w="100" w:type="dxa"/>
              <w:left w:w="100" w:type="dxa"/>
              <w:bottom w:w="100" w:type="dxa"/>
              <w:right w:w="100" w:type="dxa"/>
            </w:tcMar>
          </w:tcPr>
          <w:p w14:paraId="7101F17F" w14:textId="77777777" w:rsidR="001F3EBF" w:rsidRDefault="001F3EBF"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729A8AD9" w14:textId="77777777" w:rsidR="001F3EBF" w:rsidRDefault="001F3EBF" w:rsidP="00FD4568">
            <w:pPr>
              <w:pBdr>
                <w:top w:val="nil"/>
                <w:left w:val="nil"/>
                <w:bottom w:val="nil"/>
                <w:right w:val="nil"/>
                <w:between w:val="nil"/>
              </w:pBdr>
              <w:spacing w:line="276" w:lineRule="auto"/>
            </w:pPr>
          </w:p>
        </w:tc>
        <w:tc>
          <w:tcPr>
            <w:tcW w:w="315" w:type="dxa"/>
            <w:tcMar>
              <w:top w:w="100" w:type="dxa"/>
              <w:left w:w="100" w:type="dxa"/>
              <w:bottom w:w="100" w:type="dxa"/>
              <w:right w:w="100" w:type="dxa"/>
            </w:tcMar>
          </w:tcPr>
          <w:p w14:paraId="2DCD8E76" w14:textId="77777777" w:rsidR="001F3EBF" w:rsidRDefault="001F3EBF" w:rsidP="00FD4568">
            <w:pPr>
              <w:pBdr>
                <w:top w:val="nil"/>
                <w:left w:val="nil"/>
                <w:bottom w:val="nil"/>
                <w:right w:val="nil"/>
                <w:between w:val="nil"/>
              </w:pBdr>
              <w:spacing w:line="276" w:lineRule="auto"/>
            </w:pPr>
          </w:p>
        </w:tc>
        <w:tc>
          <w:tcPr>
            <w:tcW w:w="465" w:type="dxa"/>
            <w:tcMar>
              <w:top w:w="100" w:type="dxa"/>
              <w:left w:w="100" w:type="dxa"/>
              <w:bottom w:w="100" w:type="dxa"/>
              <w:right w:w="100" w:type="dxa"/>
            </w:tcMar>
          </w:tcPr>
          <w:p w14:paraId="41DF006F" w14:textId="77777777" w:rsidR="001F3EBF" w:rsidRDefault="001F3EBF" w:rsidP="00FD4568">
            <w:pPr>
              <w:pBdr>
                <w:top w:val="nil"/>
                <w:left w:val="nil"/>
                <w:bottom w:val="nil"/>
                <w:right w:val="nil"/>
                <w:between w:val="nil"/>
              </w:pBdr>
              <w:spacing w:line="276" w:lineRule="auto"/>
            </w:pPr>
          </w:p>
        </w:tc>
        <w:tc>
          <w:tcPr>
            <w:tcW w:w="450" w:type="dxa"/>
            <w:tcMar>
              <w:top w:w="100" w:type="dxa"/>
              <w:left w:w="100" w:type="dxa"/>
              <w:bottom w:w="100" w:type="dxa"/>
              <w:right w:w="100" w:type="dxa"/>
            </w:tcMar>
          </w:tcPr>
          <w:p w14:paraId="23208BAD" w14:textId="77777777" w:rsidR="001F3EBF" w:rsidRDefault="001F3EBF"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329B2E29" w14:textId="77777777" w:rsidR="001F3EBF" w:rsidRDefault="001F3EBF" w:rsidP="00FD4568">
            <w:pPr>
              <w:pBdr>
                <w:top w:val="nil"/>
                <w:left w:val="nil"/>
                <w:bottom w:val="nil"/>
                <w:right w:val="nil"/>
                <w:between w:val="nil"/>
              </w:pBdr>
              <w:spacing w:line="276" w:lineRule="auto"/>
            </w:pPr>
          </w:p>
        </w:tc>
      </w:tr>
      <w:tr w:rsidR="001F3EBF" w14:paraId="0799880D" w14:textId="77777777" w:rsidTr="00E04827">
        <w:tc>
          <w:tcPr>
            <w:tcW w:w="495" w:type="dxa"/>
            <w:tcMar>
              <w:top w:w="100" w:type="dxa"/>
              <w:left w:w="100" w:type="dxa"/>
              <w:bottom w:w="100" w:type="dxa"/>
              <w:right w:w="100" w:type="dxa"/>
            </w:tcMar>
          </w:tcPr>
          <w:p w14:paraId="4F6DCFFB" w14:textId="77777777" w:rsidR="001F3EBF" w:rsidRDefault="001F3EBF" w:rsidP="00FD4568">
            <w:pPr>
              <w:pBdr>
                <w:top w:val="nil"/>
                <w:left w:val="nil"/>
                <w:bottom w:val="nil"/>
                <w:right w:val="nil"/>
                <w:between w:val="nil"/>
              </w:pBdr>
              <w:spacing w:line="276" w:lineRule="auto"/>
            </w:pPr>
          </w:p>
        </w:tc>
        <w:tc>
          <w:tcPr>
            <w:tcW w:w="3693" w:type="dxa"/>
            <w:tcMar>
              <w:top w:w="100" w:type="dxa"/>
              <w:left w:w="100" w:type="dxa"/>
              <w:bottom w:w="100" w:type="dxa"/>
              <w:right w:w="100" w:type="dxa"/>
            </w:tcMar>
          </w:tcPr>
          <w:p w14:paraId="42D0B689" w14:textId="011306E6" w:rsidR="001F3EBF" w:rsidRDefault="00E04827" w:rsidP="001F3EBF">
            <w:pPr>
              <w:pStyle w:val="ListParagraph"/>
              <w:numPr>
                <w:ilvl w:val="1"/>
                <w:numId w:val="2"/>
              </w:numPr>
              <w:spacing w:line="276" w:lineRule="auto"/>
              <w:ind w:left="429"/>
            </w:pPr>
            <w:r>
              <w:t>Pencegahan piutang BHP Frekuensi Radio wilayah Jawa Timur</w:t>
            </w:r>
          </w:p>
        </w:tc>
        <w:tc>
          <w:tcPr>
            <w:tcW w:w="357" w:type="dxa"/>
            <w:shd w:val="clear" w:color="auto" w:fill="FABF8F" w:themeFill="accent6" w:themeFillTint="99"/>
            <w:tcMar>
              <w:top w:w="100" w:type="dxa"/>
              <w:left w:w="100" w:type="dxa"/>
              <w:bottom w:w="100" w:type="dxa"/>
              <w:right w:w="100" w:type="dxa"/>
            </w:tcMar>
          </w:tcPr>
          <w:p w14:paraId="5BF78441" w14:textId="77777777" w:rsidR="001F3EBF" w:rsidRDefault="001F3EBF"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41998D53" w14:textId="77777777" w:rsidR="001F3EBF" w:rsidRDefault="001F3EBF"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3ACF8F94" w14:textId="77777777" w:rsidR="001F3EBF" w:rsidRDefault="001F3EBF"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47C40638" w14:textId="77777777" w:rsidR="001F3EBF" w:rsidRDefault="001F3EBF" w:rsidP="00FD4568">
            <w:pPr>
              <w:pBdr>
                <w:top w:val="nil"/>
                <w:left w:val="nil"/>
                <w:bottom w:val="nil"/>
                <w:right w:val="nil"/>
                <w:between w:val="nil"/>
              </w:pBdr>
              <w:spacing w:line="276" w:lineRule="auto"/>
            </w:pPr>
          </w:p>
        </w:tc>
        <w:tc>
          <w:tcPr>
            <w:tcW w:w="375" w:type="dxa"/>
            <w:shd w:val="clear" w:color="auto" w:fill="FABF8F" w:themeFill="accent6" w:themeFillTint="99"/>
            <w:tcMar>
              <w:top w:w="100" w:type="dxa"/>
              <w:left w:w="100" w:type="dxa"/>
              <w:bottom w:w="100" w:type="dxa"/>
              <w:right w:w="100" w:type="dxa"/>
            </w:tcMar>
          </w:tcPr>
          <w:p w14:paraId="462F69EF" w14:textId="77777777" w:rsidR="001F3EBF" w:rsidRDefault="001F3EBF" w:rsidP="00FD4568">
            <w:pPr>
              <w:pBdr>
                <w:top w:val="nil"/>
                <w:left w:val="nil"/>
                <w:bottom w:val="nil"/>
                <w:right w:val="nil"/>
                <w:between w:val="nil"/>
              </w:pBdr>
              <w:spacing w:line="276" w:lineRule="auto"/>
            </w:pPr>
          </w:p>
        </w:tc>
        <w:tc>
          <w:tcPr>
            <w:tcW w:w="360" w:type="dxa"/>
            <w:shd w:val="clear" w:color="auto" w:fill="FABF8F" w:themeFill="accent6" w:themeFillTint="99"/>
            <w:tcMar>
              <w:top w:w="100" w:type="dxa"/>
              <w:left w:w="100" w:type="dxa"/>
              <w:bottom w:w="100" w:type="dxa"/>
              <w:right w:w="100" w:type="dxa"/>
            </w:tcMar>
          </w:tcPr>
          <w:p w14:paraId="23FFDCA1" w14:textId="77777777" w:rsidR="001F3EBF" w:rsidRDefault="001F3EBF" w:rsidP="00FD4568">
            <w:pPr>
              <w:pBdr>
                <w:top w:val="nil"/>
                <w:left w:val="nil"/>
                <w:bottom w:val="nil"/>
                <w:right w:val="nil"/>
                <w:between w:val="nil"/>
              </w:pBdr>
              <w:spacing w:line="276" w:lineRule="auto"/>
            </w:pPr>
          </w:p>
        </w:tc>
        <w:tc>
          <w:tcPr>
            <w:tcW w:w="345" w:type="dxa"/>
            <w:shd w:val="clear" w:color="auto" w:fill="FABF8F" w:themeFill="accent6" w:themeFillTint="99"/>
            <w:tcMar>
              <w:top w:w="100" w:type="dxa"/>
              <w:left w:w="100" w:type="dxa"/>
              <w:bottom w:w="100" w:type="dxa"/>
              <w:right w:w="100" w:type="dxa"/>
            </w:tcMar>
          </w:tcPr>
          <w:p w14:paraId="29BFC80F" w14:textId="77777777" w:rsidR="001F3EBF" w:rsidRDefault="001F3EBF" w:rsidP="00FD4568">
            <w:pPr>
              <w:pBdr>
                <w:top w:val="nil"/>
                <w:left w:val="nil"/>
                <w:bottom w:val="nil"/>
                <w:right w:val="nil"/>
                <w:between w:val="nil"/>
              </w:pBdr>
              <w:spacing w:line="276" w:lineRule="auto"/>
            </w:pPr>
          </w:p>
        </w:tc>
        <w:tc>
          <w:tcPr>
            <w:tcW w:w="330" w:type="dxa"/>
            <w:shd w:val="clear" w:color="auto" w:fill="FABF8F" w:themeFill="accent6" w:themeFillTint="99"/>
            <w:tcMar>
              <w:top w:w="100" w:type="dxa"/>
              <w:left w:w="100" w:type="dxa"/>
              <w:bottom w:w="100" w:type="dxa"/>
              <w:right w:w="100" w:type="dxa"/>
            </w:tcMar>
          </w:tcPr>
          <w:p w14:paraId="3D6AAA70" w14:textId="77777777" w:rsidR="001F3EBF" w:rsidRDefault="001F3EBF" w:rsidP="00FD4568">
            <w:pPr>
              <w:pBdr>
                <w:top w:val="nil"/>
                <w:left w:val="nil"/>
                <w:bottom w:val="nil"/>
                <w:right w:val="nil"/>
                <w:between w:val="nil"/>
              </w:pBdr>
              <w:spacing w:line="276" w:lineRule="auto"/>
            </w:pPr>
          </w:p>
        </w:tc>
        <w:tc>
          <w:tcPr>
            <w:tcW w:w="315" w:type="dxa"/>
            <w:shd w:val="clear" w:color="auto" w:fill="FABF8F" w:themeFill="accent6" w:themeFillTint="99"/>
            <w:tcMar>
              <w:top w:w="100" w:type="dxa"/>
              <w:left w:w="100" w:type="dxa"/>
              <w:bottom w:w="100" w:type="dxa"/>
              <w:right w:w="100" w:type="dxa"/>
            </w:tcMar>
          </w:tcPr>
          <w:p w14:paraId="40194D00" w14:textId="77777777" w:rsidR="001F3EBF" w:rsidRDefault="001F3EBF" w:rsidP="00FD4568">
            <w:pPr>
              <w:pBdr>
                <w:top w:val="nil"/>
                <w:left w:val="nil"/>
                <w:bottom w:val="nil"/>
                <w:right w:val="nil"/>
                <w:between w:val="nil"/>
              </w:pBdr>
              <w:spacing w:line="276" w:lineRule="auto"/>
            </w:pPr>
          </w:p>
        </w:tc>
        <w:tc>
          <w:tcPr>
            <w:tcW w:w="465" w:type="dxa"/>
            <w:shd w:val="clear" w:color="auto" w:fill="FABF8F" w:themeFill="accent6" w:themeFillTint="99"/>
            <w:tcMar>
              <w:top w:w="100" w:type="dxa"/>
              <w:left w:w="100" w:type="dxa"/>
              <w:bottom w:w="100" w:type="dxa"/>
              <w:right w:w="100" w:type="dxa"/>
            </w:tcMar>
          </w:tcPr>
          <w:p w14:paraId="25ABC953" w14:textId="77777777" w:rsidR="001F3EBF" w:rsidRDefault="001F3EBF" w:rsidP="00FD4568">
            <w:pPr>
              <w:pBdr>
                <w:top w:val="nil"/>
                <w:left w:val="nil"/>
                <w:bottom w:val="nil"/>
                <w:right w:val="nil"/>
                <w:between w:val="nil"/>
              </w:pBdr>
              <w:spacing w:line="276" w:lineRule="auto"/>
            </w:pPr>
          </w:p>
        </w:tc>
        <w:tc>
          <w:tcPr>
            <w:tcW w:w="450" w:type="dxa"/>
            <w:shd w:val="clear" w:color="auto" w:fill="FABF8F" w:themeFill="accent6" w:themeFillTint="99"/>
            <w:tcMar>
              <w:top w:w="100" w:type="dxa"/>
              <w:left w:w="100" w:type="dxa"/>
              <w:bottom w:w="100" w:type="dxa"/>
              <w:right w:w="100" w:type="dxa"/>
            </w:tcMar>
          </w:tcPr>
          <w:p w14:paraId="4A574434" w14:textId="77777777" w:rsidR="001F3EBF" w:rsidRDefault="001F3EBF" w:rsidP="00FD4568">
            <w:pPr>
              <w:pBdr>
                <w:top w:val="nil"/>
                <w:left w:val="nil"/>
                <w:bottom w:val="nil"/>
                <w:right w:val="nil"/>
                <w:between w:val="nil"/>
              </w:pBdr>
              <w:spacing w:line="276" w:lineRule="auto"/>
            </w:pPr>
          </w:p>
        </w:tc>
        <w:tc>
          <w:tcPr>
            <w:tcW w:w="435" w:type="dxa"/>
            <w:tcMar>
              <w:top w:w="100" w:type="dxa"/>
              <w:left w:w="100" w:type="dxa"/>
              <w:bottom w:w="100" w:type="dxa"/>
              <w:right w:w="100" w:type="dxa"/>
            </w:tcMar>
          </w:tcPr>
          <w:p w14:paraId="10E04A92" w14:textId="77777777" w:rsidR="001F3EBF" w:rsidRDefault="001F3EBF" w:rsidP="00FD4568">
            <w:pPr>
              <w:pBdr>
                <w:top w:val="nil"/>
                <w:left w:val="nil"/>
                <w:bottom w:val="nil"/>
                <w:right w:val="nil"/>
                <w:between w:val="nil"/>
              </w:pBdr>
              <w:spacing w:line="276" w:lineRule="auto"/>
            </w:pPr>
          </w:p>
        </w:tc>
      </w:tr>
    </w:tbl>
    <w:p w14:paraId="043D1A4C" w14:textId="77777777" w:rsidR="00AA25D3" w:rsidRDefault="00AA25D3">
      <w:pPr>
        <w:pStyle w:val="Heading1"/>
        <w:ind w:left="0" w:firstLine="0"/>
      </w:pPr>
      <w:bookmarkStart w:id="5" w:name="_hed77w34qajh" w:colFirst="0" w:colLast="0"/>
      <w:bookmarkEnd w:id="5"/>
    </w:p>
    <w:p w14:paraId="37268231" w14:textId="77777777" w:rsidR="00AA25D3" w:rsidRDefault="009346EA">
      <w:pPr>
        <w:pStyle w:val="Heading1"/>
        <w:numPr>
          <w:ilvl w:val="0"/>
          <w:numId w:val="2"/>
        </w:numPr>
        <w:spacing w:before="8" w:line="360" w:lineRule="auto"/>
        <w:ind w:left="425" w:right="840"/>
        <w:jc w:val="both"/>
        <w:rPr>
          <w:sz w:val="22"/>
          <w:szCs w:val="22"/>
        </w:rPr>
      </w:pPr>
      <w:bookmarkStart w:id="6" w:name="_dyo924gk82r" w:colFirst="0" w:colLast="0"/>
      <w:bookmarkEnd w:id="6"/>
      <w:r>
        <w:rPr>
          <w:i/>
          <w:iCs/>
          <w:sz w:val="22"/>
          <w:szCs w:val="22"/>
        </w:rPr>
        <w:t>Key Performance Indicator (KPI)</w:t>
      </w:r>
    </w:p>
    <w:p w14:paraId="5B5D6E90" w14:textId="77777777" w:rsidR="00AA25D3" w:rsidRDefault="009346EA">
      <w:pPr>
        <w:spacing w:line="360" w:lineRule="auto"/>
        <w:ind w:left="425"/>
        <w:rPr>
          <w:b/>
          <w:bCs/>
        </w:rPr>
      </w:pPr>
      <w:r>
        <w:rPr>
          <w:b/>
          <w:bCs/>
        </w:rPr>
        <w:t>KPI Output</w:t>
      </w:r>
    </w:p>
    <w:tbl>
      <w:tblPr>
        <w:tblStyle w:val="a5"/>
        <w:tblW w:w="8650" w:type="dxa"/>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4"/>
        <w:gridCol w:w="2883"/>
        <w:gridCol w:w="2883"/>
      </w:tblGrid>
      <w:tr w:rsidR="002C133C" w14:paraId="3DEE3B5A" w14:textId="77777777" w:rsidTr="0097354D">
        <w:tc>
          <w:tcPr>
            <w:tcW w:w="2884" w:type="dxa"/>
            <w:tcBorders>
              <w:bottom w:val="single" w:sz="8" w:space="0" w:color="000000"/>
            </w:tcBorders>
            <w:shd w:val="clear" w:color="auto" w:fill="1155CC"/>
          </w:tcPr>
          <w:p w14:paraId="620BEA3D" w14:textId="77777777" w:rsidR="002C133C" w:rsidRDefault="002C133C" w:rsidP="0097354D">
            <w:pPr>
              <w:jc w:val="center"/>
              <w:rPr>
                <w:b/>
                <w:color w:val="FFFFFF"/>
              </w:rPr>
            </w:pPr>
            <w:r>
              <w:rPr>
                <w:b/>
                <w:color w:val="FFFFFF"/>
              </w:rPr>
              <w:t>Indikator</w:t>
            </w:r>
          </w:p>
        </w:tc>
        <w:tc>
          <w:tcPr>
            <w:tcW w:w="2883" w:type="dxa"/>
            <w:tcBorders>
              <w:bottom w:val="single" w:sz="8" w:space="0" w:color="000000"/>
            </w:tcBorders>
            <w:shd w:val="clear" w:color="auto" w:fill="1155CC"/>
          </w:tcPr>
          <w:p w14:paraId="7E26143A" w14:textId="77777777" w:rsidR="002C133C" w:rsidRDefault="002C133C" w:rsidP="0097354D">
            <w:pPr>
              <w:jc w:val="center"/>
              <w:rPr>
                <w:b/>
                <w:color w:val="FFFFFF"/>
              </w:rPr>
            </w:pPr>
            <w:r>
              <w:rPr>
                <w:b/>
                <w:color w:val="FFFFFF"/>
              </w:rPr>
              <w:t>Target</w:t>
            </w:r>
          </w:p>
        </w:tc>
        <w:tc>
          <w:tcPr>
            <w:tcW w:w="2883" w:type="dxa"/>
            <w:tcBorders>
              <w:bottom w:val="single" w:sz="8" w:space="0" w:color="000000"/>
            </w:tcBorders>
            <w:shd w:val="clear" w:color="auto" w:fill="1155CC"/>
          </w:tcPr>
          <w:p w14:paraId="15E2EEC2" w14:textId="77777777" w:rsidR="002C133C" w:rsidRDefault="002C133C" w:rsidP="0097354D">
            <w:pPr>
              <w:jc w:val="center"/>
              <w:rPr>
                <w:b/>
                <w:color w:val="FFFFFF"/>
              </w:rPr>
            </w:pPr>
            <w:r>
              <w:rPr>
                <w:b/>
                <w:color w:val="FFFFFF"/>
              </w:rPr>
              <w:t>Metode Pengukuran</w:t>
            </w:r>
          </w:p>
        </w:tc>
      </w:tr>
      <w:tr w:rsidR="002C133C" w14:paraId="2D6E91D2" w14:textId="77777777" w:rsidTr="0097354D">
        <w:tc>
          <w:tcPr>
            <w:tcW w:w="2884" w:type="dxa"/>
            <w:tcBorders>
              <w:top w:val="single" w:sz="8" w:space="0" w:color="000000"/>
              <w:left w:val="single" w:sz="8" w:space="0" w:color="000000"/>
              <w:bottom w:val="single" w:sz="8" w:space="0" w:color="000000"/>
              <w:right w:val="single" w:sz="8" w:space="0" w:color="000000"/>
            </w:tcBorders>
            <w:tcMar>
              <w:top w:w="0" w:type="dxa"/>
              <w:bottom w:w="0" w:type="dxa"/>
            </w:tcMar>
          </w:tcPr>
          <w:p w14:paraId="7767D258" w14:textId="10CAC293" w:rsidR="002C133C" w:rsidRDefault="002C133C" w:rsidP="0097354D">
            <w:pPr>
              <w:spacing w:line="276" w:lineRule="auto"/>
            </w:pPr>
            <w:r w:rsidRPr="00777997">
              <w:t xml:space="preserve">Terlaksananya pembayaran SBML honorarium optimalisasi PNBP bidang Telekomunikasi dan Penyiaran bagi pegawai Balai Monitor SFR Kelas I </w:t>
            </w:r>
            <w:r>
              <w:t>Surabaya</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64FD7453" w14:textId="6C3775CE" w:rsidR="002C133C" w:rsidRDefault="00DA132A" w:rsidP="0097354D">
            <w:pPr>
              <w:spacing w:line="276" w:lineRule="auto"/>
            </w:pPr>
            <w:r>
              <w:t>40</w:t>
            </w:r>
            <w:r w:rsidR="002C133C" w:rsidRPr="00777997">
              <w:t xml:space="preserve"> pegawai menerima pembayaran honorarium SBML sesuai kelas jabatan dan ketentuan berlaku</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6A6485D1" w14:textId="77777777" w:rsidR="002C133C" w:rsidRDefault="002C133C" w:rsidP="0097354D">
            <w:pPr>
              <w:spacing w:line="276" w:lineRule="auto"/>
            </w:pPr>
            <w:r w:rsidRPr="00777997">
              <w:t>Dokumen daftar pembayaran dan bukti pertanggungjawaban keuangan yang telah diverifikasi oleh Pejabat PPK dan Bendahara Pengeluaran</w:t>
            </w:r>
          </w:p>
        </w:tc>
      </w:tr>
      <w:tr w:rsidR="002C133C" w14:paraId="4CC76D67" w14:textId="77777777" w:rsidTr="0097354D">
        <w:tc>
          <w:tcPr>
            <w:tcW w:w="2884" w:type="dxa"/>
            <w:tcBorders>
              <w:top w:val="single" w:sz="8" w:space="0" w:color="000000"/>
              <w:left w:val="single" w:sz="8" w:space="0" w:color="000000"/>
              <w:bottom w:val="single" w:sz="8" w:space="0" w:color="000000"/>
              <w:right w:val="single" w:sz="8" w:space="0" w:color="000000"/>
            </w:tcBorders>
            <w:tcMar>
              <w:top w:w="0" w:type="dxa"/>
              <w:bottom w:w="0" w:type="dxa"/>
            </w:tcMar>
          </w:tcPr>
          <w:p w14:paraId="05DCF88A" w14:textId="77777777" w:rsidR="002C133C" w:rsidRPr="00777997" w:rsidRDefault="002C133C" w:rsidP="0097354D">
            <w:pPr>
              <w:spacing w:line="276" w:lineRule="auto"/>
            </w:pPr>
            <w:r>
              <w:t>Dukungan Tupoksi</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0937720B" w14:textId="0CEEB595" w:rsidR="002C133C" w:rsidRPr="00777997" w:rsidRDefault="002C133C" w:rsidP="0097354D">
            <w:pPr>
              <w:spacing w:line="276" w:lineRule="auto"/>
            </w:pPr>
            <w:r w:rsidRPr="00E64DCF">
              <w:t xml:space="preserve">Terpenuhinya kebutuhan operasional penunjang pelaksanaan tugas dan fungsi Balai Monitor SFR Kelas I </w:t>
            </w:r>
            <w:r w:rsidR="00DA132A">
              <w:t>Surabaya</w:t>
            </w:r>
            <w:r w:rsidRPr="00E64DCF">
              <w:t xml:space="preserve"> secara optimal</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2F1ED468" w14:textId="77777777" w:rsidR="002C133C" w:rsidRPr="00777997" w:rsidRDefault="002C133C" w:rsidP="0097354D">
            <w:pPr>
              <w:spacing w:line="276" w:lineRule="auto"/>
            </w:pPr>
            <w:r w:rsidRPr="00E64DCF">
              <w:t>Ketersediaan dokumen perencanaan dan realisasi kegiatan serta laporan pelaksanaan tugas dan fungsi yang didukung sarana dan prasarana operasional</w:t>
            </w:r>
          </w:p>
        </w:tc>
      </w:tr>
      <w:tr w:rsidR="002C133C" w14:paraId="13E8D8F5" w14:textId="77777777" w:rsidTr="0097354D">
        <w:tc>
          <w:tcPr>
            <w:tcW w:w="2884" w:type="dxa"/>
            <w:tcBorders>
              <w:top w:val="single" w:sz="8" w:space="0" w:color="000000"/>
              <w:left w:val="single" w:sz="8" w:space="0" w:color="000000"/>
              <w:bottom w:val="single" w:sz="8" w:space="0" w:color="000000"/>
              <w:right w:val="single" w:sz="8" w:space="0" w:color="000000"/>
            </w:tcBorders>
            <w:tcMar>
              <w:top w:w="0" w:type="dxa"/>
              <w:bottom w:w="0" w:type="dxa"/>
            </w:tcMar>
          </w:tcPr>
          <w:p w14:paraId="19BCD72C" w14:textId="77777777" w:rsidR="002C133C" w:rsidRDefault="002C133C" w:rsidP="0097354D">
            <w:pPr>
              <w:spacing w:line="276" w:lineRule="auto"/>
            </w:pPr>
            <w:r w:rsidRPr="005D3B8A">
              <w:t>Peningkatan Sarana Prasarana Perkantoran</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7C9762C9" w14:textId="77777777" w:rsidR="002C133C" w:rsidRPr="00777997" w:rsidRDefault="002C133C" w:rsidP="0097354D">
            <w:pPr>
              <w:spacing w:line="276" w:lineRule="auto"/>
            </w:pPr>
            <w:r w:rsidRPr="00E64DCF">
              <w:t>Tersedianya sarana dan prasarana perkantoran yang memadai dan layak guna dalam mendukung kelancaran administrasi dan pelayanan internal</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56B5B4E0" w14:textId="77777777" w:rsidR="002C133C" w:rsidRPr="00777997" w:rsidRDefault="002C133C" w:rsidP="0097354D">
            <w:pPr>
              <w:spacing w:line="276" w:lineRule="auto"/>
            </w:pPr>
            <w:r w:rsidRPr="00E64DCF">
              <w:t>Berita acara penerimaan barang/jasa, laporan inventarisasi, dan dokumentasi penggunaan sarana prasarana perkantoran</w:t>
            </w:r>
          </w:p>
        </w:tc>
      </w:tr>
      <w:tr w:rsidR="002C133C" w14:paraId="14D1F993" w14:textId="77777777" w:rsidTr="0097354D">
        <w:tc>
          <w:tcPr>
            <w:tcW w:w="2884" w:type="dxa"/>
            <w:tcBorders>
              <w:top w:val="single" w:sz="8" w:space="0" w:color="000000"/>
              <w:left w:val="single" w:sz="8" w:space="0" w:color="000000"/>
              <w:bottom w:val="single" w:sz="8" w:space="0" w:color="000000"/>
              <w:right w:val="single" w:sz="8" w:space="0" w:color="000000"/>
            </w:tcBorders>
            <w:tcMar>
              <w:top w:w="0" w:type="dxa"/>
              <w:bottom w:w="0" w:type="dxa"/>
            </w:tcMar>
          </w:tcPr>
          <w:p w14:paraId="66D7F1D7" w14:textId="77777777" w:rsidR="002C133C" w:rsidRPr="005D3B8A" w:rsidRDefault="002C133C" w:rsidP="0097354D">
            <w:pPr>
              <w:spacing w:line="276" w:lineRule="auto"/>
            </w:pPr>
            <w:r w:rsidRPr="00941E50">
              <w:t>Peningkatan Sarana Prasarana Pengawasan</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05659FD9" w14:textId="77777777" w:rsidR="002C133C" w:rsidRPr="00777997" w:rsidRDefault="002C133C" w:rsidP="0097354D">
            <w:pPr>
              <w:spacing w:line="276" w:lineRule="auto"/>
            </w:pPr>
            <w:r w:rsidRPr="00E64DCF">
              <w:t>Tersedianya sarana dan prasarana pengawasan yang mendukung kegiatan monitoring dan pengendalian spektrum frekuensi radio secara efektif</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26B1FA09" w14:textId="77777777" w:rsidR="002C133C" w:rsidRPr="00777997" w:rsidRDefault="002C133C" w:rsidP="0097354D">
            <w:pPr>
              <w:spacing w:line="276" w:lineRule="auto"/>
            </w:pPr>
            <w:r w:rsidRPr="00E64DCF">
              <w:t>Dokumen pengadaan/pemeliharaan sarana pengawasan, laporan operasional kegiatan monitoring, dan dokumentasi penggunaan peralatan</w:t>
            </w:r>
          </w:p>
        </w:tc>
      </w:tr>
    </w:tbl>
    <w:p w14:paraId="701C97B4" w14:textId="77777777" w:rsidR="002C133C" w:rsidRDefault="002C133C">
      <w:pPr>
        <w:spacing w:line="360" w:lineRule="auto"/>
        <w:ind w:left="425"/>
        <w:rPr>
          <w:b/>
          <w:bCs/>
        </w:rPr>
      </w:pPr>
    </w:p>
    <w:p w14:paraId="2E00716B" w14:textId="77777777" w:rsidR="002C133C" w:rsidRDefault="002C133C">
      <w:pPr>
        <w:spacing w:line="360" w:lineRule="auto"/>
        <w:ind w:left="425"/>
        <w:rPr>
          <w:b/>
          <w:bCs/>
        </w:rPr>
      </w:pPr>
    </w:p>
    <w:p w14:paraId="3E427176" w14:textId="77777777" w:rsidR="002C133C" w:rsidRDefault="009346EA" w:rsidP="002C133C">
      <w:pPr>
        <w:tabs>
          <w:tab w:val="left" w:pos="2517"/>
        </w:tabs>
        <w:spacing w:line="360" w:lineRule="auto"/>
        <w:ind w:left="425"/>
        <w:rPr>
          <w:b/>
          <w:bCs/>
        </w:rPr>
      </w:pPr>
      <w:r>
        <w:rPr>
          <w:b/>
          <w:bCs/>
        </w:rPr>
        <w:t>KPI Outcome</w:t>
      </w:r>
    </w:p>
    <w:tbl>
      <w:tblPr>
        <w:tblStyle w:val="a6"/>
        <w:tblW w:w="8650" w:type="dxa"/>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4"/>
        <w:gridCol w:w="2883"/>
        <w:gridCol w:w="2883"/>
      </w:tblGrid>
      <w:tr w:rsidR="002C133C" w14:paraId="41849AB3" w14:textId="77777777" w:rsidTr="0097354D">
        <w:tc>
          <w:tcPr>
            <w:tcW w:w="2884" w:type="dxa"/>
            <w:tcBorders>
              <w:bottom w:val="single" w:sz="8" w:space="0" w:color="000000"/>
            </w:tcBorders>
            <w:shd w:val="clear" w:color="auto" w:fill="1155CC"/>
          </w:tcPr>
          <w:p w14:paraId="16079F86" w14:textId="77777777" w:rsidR="002C133C" w:rsidRDefault="002C133C" w:rsidP="0097354D">
            <w:pPr>
              <w:jc w:val="center"/>
              <w:rPr>
                <w:b/>
                <w:color w:val="FFFFFF"/>
              </w:rPr>
            </w:pPr>
            <w:r>
              <w:rPr>
                <w:b/>
                <w:color w:val="FFFFFF"/>
              </w:rPr>
              <w:t>Indikator</w:t>
            </w:r>
          </w:p>
        </w:tc>
        <w:tc>
          <w:tcPr>
            <w:tcW w:w="2883" w:type="dxa"/>
            <w:tcBorders>
              <w:bottom w:val="single" w:sz="8" w:space="0" w:color="000000"/>
            </w:tcBorders>
            <w:shd w:val="clear" w:color="auto" w:fill="1155CC"/>
          </w:tcPr>
          <w:p w14:paraId="3D7FA17C" w14:textId="77777777" w:rsidR="002C133C" w:rsidRDefault="002C133C" w:rsidP="0097354D">
            <w:pPr>
              <w:jc w:val="center"/>
              <w:rPr>
                <w:b/>
                <w:color w:val="FFFFFF"/>
              </w:rPr>
            </w:pPr>
            <w:r>
              <w:rPr>
                <w:b/>
                <w:color w:val="FFFFFF"/>
              </w:rPr>
              <w:t>Target</w:t>
            </w:r>
          </w:p>
        </w:tc>
        <w:tc>
          <w:tcPr>
            <w:tcW w:w="2883" w:type="dxa"/>
            <w:tcBorders>
              <w:bottom w:val="single" w:sz="8" w:space="0" w:color="000000"/>
            </w:tcBorders>
            <w:shd w:val="clear" w:color="auto" w:fill="1155CC"/>
          </w:tcPr>
          <w:p w14:paraId="6462E8A9" w14:textId="77777777" w:rsidR="002C133C" w:rsidRDefault="002C133C" w:rsidP="0097354D">
            <w:pPr>
              <w:jc w:val="center"/>
              <w:rPr>
                <w:b/>
                <w:color w:val="FFFFFF"/>
              </w:rPr>
            </w:pPr>
            <w:r>
              <w:rPr>
                <w:b/>
                <w:color w:val="FFFFFF"/>
              </w:rPr>
              <w:t>Metode Pengukuran</w:t>
            </w:r>
          </w:p>
        </w:tc>
      </w:tr>
      <w:tr w:rsidR="002C133C" w14:paraId="1D973AD9" w14:textId="77777777" w:rsidTr="0097354D">
        <w:tc>
          <w:tcPr>
            <w:tcW w:w="2884" w:type="dxa"/>
            <w:tcBorders>
              <w:top w:val="single" w:sz="8" w:space="0" w:color="000000"/>
              <w:left w:val="single" w:sz="8" w:space="0" w:color="000000"/>
              <w:bottom w:val="single" w:sz="8" w:space="0" w:color="000000"/>
              <w:right w:val="single" w:sz="8" w:space="0" w:color="000000"/>
            </w:tcBorders>
            <w:tcMar>
              <w:top w:w="0" w:type="dxa"/>
              <w:bottom w:w="0" w:type="dxa"/>
            </w:tcMar>
          </w:tcPr>
          <w:p w14:paraId="172F8FCF" w14:textId="30FBEC9F" w:rsidR="002C133C" w:rsidRDefault="002C133C" w:rsidP="0097354D">
            <w:pPr>
              <w:spacing w:line="276" w:lineRule="auto"/>
            </w:pPr>
            <w:r w:rsidRPr="008F1074">
              <w:t xml:space="preserve">Meningkatnya kinerja pegawai dalam pelaksanaan optimalisasi PNBP bidang Telekomunikasi dan Penyiaran di Balai Monitor SFR Kelas I </w:t>
            </w:r>
            <w:r w:rsidR="00DA132A">
              <w:t>Surabaya</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16ACB651" w14:textId="77777777" w:rsidR="002C133C" w:rsidRDefault="002C133C" w:rsidP="0097354D">
            <w:pPr>
              <w:spacing w:line="276" w:lineRule="auto"/>
            </w:pPr>
            <w:r w:rsidRPr="00777997">
              <w:t>≥ 90% pegawai menunjukkan peningkatan kinerja berdasarkan evaluasi kinerja internal</w:t>
            </w:r>
          </w:p>
          <w:p w14:paraId="7ADB0B27" w14:textId="77777777" w:rsidR="002C133C" w:rsidRDefault="002C133C" w:rsidP="0097354D">
            <w:pPr>
              <w:spacing w:line="276" w:lineRule="auto"/>
            </w:pP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4047CD2E" w14:textId="6142AB59" w:rsidR="002C133C" w:rsidRDefault="00081E0A" w:rsidP="0097354D">
            <w:pPr>
              <w:spacing w:line="276" w:lineRule="auto"/>
            </w:pPr>
            <w:r w:rsidRPr="00E61DBF">
              <w:rPr>
                <w:lang w:val="id-ID"/>
              </w:rPr>
              <w:t xml:space="preserve">Laporan </w:t>
            </w:r>
            <w:proofErr w:type="spellStart"/>
            <w:r w:rsidRPr="00E61DBF">
              <w:rPr>
                <w:lang w:val="en-US"/>
              </w:rPr>
              <w:t>monev</w:t>
            </w:r>
            <w:proofErr w:type="spellEnd"/>
            <w:r w:rsidRPr="00E61DBF">
              <w:rPr>
                <w:lang w:val="en-US"/>
              </w:rPr>
              <w:t xml:space="preserve"> </w:t>
            </w:r>
            <w:r w:rsidRPr="00E61DBF">
              <w:rPr>
                <w:lang w:val="id-ID"/>
              </w:rPr>
              <w:t xml:space="preserve">capaian kinerja </w:t>
            </w:r>
            <w:proofErr w:type="spellStart"/>
            <w:r w:rsidRPr="00E61DBF">
              <w:rPr>
                <w:lang w:val="en-US"/>
              </w:rPr>
              <w:t>individu</w:t>
            </w:r>
            <w:proofErr w:type="spellEnd"/>
            <w:r w:rsidRPr="00E61DBF">
              <w:rPr>
                <w:lang w:val="en-US"/>
              </w:rPr>
              <w:t xml:space="preserve"> (SKP), </w:t>
            </w:r>
            <w:proofErr w:type="spellStart"/>
            <w:r w:rsidRPr="00E61DBF">
              <w:rPr>
                <w:lang w:val="en-US"/>
              </w:rPr>
              <w:t>laporan</w:t>
            </w:r>
            <w:proofErr w:type="spellEnd"/>
            <w:r w:rsidRPr="00E61DBF">
              <w:rPr>
                <w:lang w:val="en-US"/>
              </w:rPr>
              <w:t xml:space="preserve"> </w:t>
            </w:r>
            <w:r w:rsidRPr="00E61DBF">
              <w:rPr>
                <w:lang w:val="id-ID"/>
              </w:rPr>
              <w:t xml:space="preserve">rekapitulasi penugasan, dan </w:t>
            </w:r>
            <w:proofErr w:type="spellStart"/>
            <w:r w:rsidRPr="00E61DBF">
              <w:rPr>
                <w:lang w:val="en-US"/>
              </w:rPr>
              <w:t>laporan</w:t>
            </w:r>
            <w:proofErr w:type="spellEnd"/>
            <w:r w:rsidRPr="00E61DBF">
              <w:rPr>
                <w:lang w:val="en-US"/>
              </w:rPr>
              <w:t xml:space="preserve"> </w:t>
            </w:r>
            <w:r w:rsidRPr="00E61DBF">
              <w:rPr>
                <w:lang w:val="id-ID"/>
              </w:rPr>
              <w:t>evaluasi kinerja pegawai oleh atasan langsung</w:t>
            </w:r>
          </w:p>
        </w:tc>
      </w:tr>
      <w:tr w:rsidR="002C133C" w14:paraId="33E7680C" w14:textId="77777777" w:rsidTr="0097354D">
        <w:tc>
          <w:tcPr>
            <w:tcW w:w="2884" w:type="dxa"/>
            <w:tcBorders>
              <w:top w:val="single" w:sz="8" w:space="0" w:color="000000"/>
              <w:left w:val="single" w:sz="8" w:space="0" w:color="000000"/>
              <w:bottom w:val="single" w:sz="8" w:space="0" w:color="000000"/>
              <w:right w:val="single" w:sz="8" w:space="0" w:color="000000"/>
            </w:tcBorders>
            <w:tcMar>
              <w:top w:w="0" w:type="dxa"/>
              <w:bottom w:w="0" w:type="dxa"/>
            </w:tcMar>
          </w:tcPr>
          <w:p w14:paraId="4DB96834" w14:textId="40B23E61" w:rsidR="002C133C" w:rsidRPr="008F1074" w:rsidRDefault="002C133C" w:rsidP="0097354D">
            <w:pPr>
              <w:spacing w:line="276" w:lineRule="auto"/>
            </w:pPr>
            <w:r w:rsidRPr="008F1074">
              <w:lastRenderedPageBreak/>
              <w:t xml:space="preserve">Meningkatnya efektivitas pelaksanaan tugas dan fungsi (tupoksi) Balai Monitor SFR Kelas I </w:t>
            </w:r>
            <w:r w:rsidR="00DA132A">
              <w:t>Surabaya</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5CDF76C5" w14:textId="77777777" w:rsidR="002C133C" w:rsidRPr="00777997" w:rsidRDefault="002C133C" w:rsidP="0097354D">
            <w:pPr>
              <w:spacing w:line="276" w:lineRule="auto"/>
            </w:pPr>
            <w:r w:rsidRPr="008F1074">
              <w:t>Pelaksanaan kegiatan pengawasan dan pelayanan berjalan sesuai rencana kerja dengan tingkat keterlaksanaan ≥9</w:t>
            </w:r>
            <w:r>
              <w:t>0</w:t>
            </w:r>
            <w:r w:rsidRPr="008F1074">
              <w:t>%</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03DC4248" w14:textId="7BB1FB9F" w:rsidR="002C133C" w:rsidRPr="008F1074" w:rsidRDefault="00081E0A" w:rsidP="0097354D">
            <w:pPr>
              <w:spacing w:line="276" w:lineRule="auto"/>
            </w:pPr>
            <w:r w:rsidRPr="00E61DBF">
              <w:rPr>
                <w:lang w:val="id-ID"/>
              </w:rPr>
              <w:t xml:space="preserve">Laporan </w:t>
            </w:r>
            <w:r w:rsidRPr="00E61DBF">
              <w:rPr>
                <w:lang w:val="en-US"/>
              </w:rPr>
              <w:t xml:space="preserve">Monitoring dan </w:t>
            </w:r>
            <w:proofErr w:type="spellStart"/>
            <w:r w:rsidRPr="00E61DBF">
              <w:rPr>
                <w:lang w:val="en-US"/>
              </w:rPr>
              <w:t>Evaluasi</w:t>
            </w:r>
            <w:proofErr w:type="spellEnd"/>
            <w:r w:rsidRPr="00E61DBF">
              <w:rPr>
                <w:lang w:val="en-US"/>
              </w:rPr>
              <w:t xml:space="preserve"> </w:t>
            </w:r>
            <w:r w:rsidRPr="00E61DBF">
              <w:rPr>
                <w:lang w:val="id-ID"/>
              </w:rPr>
              <w:t>pelaksanaan kegiatan, matriks rencana dan realisasi tupoksi, serta notulensi evaluasi internal</w:t>
            </w:r>
            <w:r w:rsidRPr="00E61DBF">
              <w:rPr>
                <w:lang w:val="en-US"/>
              </w:rPr>
              <w:t xml:space="preserve"> yang </w:t>
            </w:r>
            <w:proofErr w:type="spellStart"/>
            <w:r w:rsidRPr="00E61DBF">
              <w:rPr>
                <w:lang w:val="en-US"/>
              </w:rPr>
              <w:t>sudah</w:t>
            </w:r>
            <w:proofErr w:type="spellEnd"/>
            <w:r w:rsidRPr="00E61DBF">
              <w:rPr>
                <w:lang w:val="en-US"/>
              </w:rPr>
              <w:t xml:space="preserve"> </w:t>
            </w:r>
            <w:proofErr w:type="spellStart"/>
            <w:r w:rsidRPr="00E61DBF">
              <w:rPr>
                <w:lang w:val="en-US"/>
              </w:rPr>
              <w:t>diverifikasi</w:t>
            </w:r>
            <w:proofErr w:type="spellEnd"/>
            <w:r w:rsidRPr="00E61DBF">
              <w:rPr>
                <w:lang w:val="en-US"/>
              </w:rPr>
              <w:t xml:space="preserve"> oleh </w:t>
            </w:r>
            <w:proofErr w:type="spellStart"/>
            <w:r w:rsidRPr="00E61DBF">
              <w:rPr>
                <w:lang w:val="en-US"/>
              </w:rPr>
              <w:t>pejabat</w:t>
            </w:r>
            <w:proofErr w:type="spellEnd"/>
            <w:r w:rsidRPr="00E61DBF">
              <w:rPr>
                <w:lang w:val="en-US"/>
              </w:rPr>
              <w:t xml:space="preserve"> </w:t>
            </w:r>
            <w:proofErr w:type="spellStart"/>
            <w:r w:rsidRPr="00E61DBF">
              <w:rPr>
                <w:lang w:val="en-US"/>
              </w:rPr>
              <w:t>berwenang</w:t>
            </w:r>
            <w:proofErr w:type="spellEnd"/>
          </w:p>
        </w:tc>
      </w:tr>
      <w:tr w:rsidR="00081E0A" w14:paraId="34002B35" w14:textId="77777777" w:rsidTr="0097354D">
        <w:tc>
          <w:tcPr>
            <w:tcW w:w="2884" w:type="dxa"/>
            <w:tcBorders>
              <w:top w:val="single" w:sz="8" w:space="0" w:color="000000"/>
              <w:left w:val="single" w:sz="8" w:space="0" w:color="000000"/>
              <w:bottom w:val="single" w:sz="8" w:space="0" w:color="000000"/>
              <w:right w:val="single" w:sz="8" w:space="0" w:color="000000"/>
            </w:tcBorders>
            <w:tcMar>
              <w:top w:w="0" w:type="dxa"/>
              <w:bottom w:w="0" w:type="dxa"/>
            </w:tcMar>
          </w:tcPr>
          <w:p w14:paraId="4F8F6E6C" w14:textId="717E44F0" w:rsidR="00081E0A" w:rsidRPr="008F1074" w:rsidRDefault="00081E0A" w:rsidP="00081E0A">
            <w:pPr>
              <w:spacing w:line="276" w:lineRule="auto"/>
            </w:pPr>
            <w:r w:rsidRPr="00E61DBF">
              <w:rPr>
                <w:lang w:val="id-ID"/>
              </w:rPr>
              <w:t>Meningkatnya</w:t>
            </w:r>
            <w:r w:rsidRPr="00E61DBF">
              <w:rPr>
                <w:lang w:val="en-US"/>
              </w:rPr>
              <w:t xml:space="preserve"> </w:t>
            </w:r>
            <w:proofErr w:type="spellStart"/>
            <w:r w:rsidRPr="00E61DBF">
              <w:rPr>
                <w:lang w:val="en-US"/>
              </w:rPr>
              <w:t>efektivitas</w:t>
            </w:r>
            <w:proofErr w:type="spellEnd"/>
            <w:r w:rsidRPr="00E61DBF">
              <w:rPr>
                <w:lang w:val="en-US"/>
              </w:rPr>
              <w:t xml:space="preserve"> proses</w:t>
            </w:r>
            <w:r w:rsidRPr="00E61DBF">
              <w:rPr>
                <w:lang w:val="id-ID"/>
              </w:rPr>
              <w:t xml:space="preserve"> administrasi dan pelayanan internal perkantoran</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6F18F930" w14:textId="77777777" w:rsidR="00081E0A" w:rsidRPr="00E61DBF" w:rsidRDefault="00081E0A" w:rsidP="00081E0A">
            <w:pPr>
              <w:spacing w:line="276" w:lineRule="auto"/>
              <w:rPr>
                <w:lang w:val="en-US"/>
              </w:rPr>
            </w:pPr>
            <w:proofErr w:type="spellStart"/>
            <w:r w:rsidRPr="00E61DBF">
              <w:rPr>
                <w:lang w:val="en-US"/>
              </w:rPr>
              <w:t>Pelaksanaan</w:t>
            </w:r>
            <w:proofErr w:type="spellEnd"/>
            <w:r w:rsidRPr="00E61DBF">
              <w:rPr>
                <w:lang w:val="en-US"/>
              </w:rPr>
              <w:t xml:space="preserve"> proses </w:t>
            </w:r>
            <w:proofErr w:type="spellStart"/>
            <w:r w:rsidRPr="00E61DBF">
              <w:rPr>
                <w:lang w:val="en-US"/>
              </w:rPr>
              <w:t>administrasi</w:t>
            </w:r>
            <w:proofErr w:type="spellEnd"/>
            <w:r w:rsidRPr="00E61DBF">
              <w:rPr>
                <w:lang w:val="en-US"/>
              </w:rPr>
              <w:t xml:space="preserve"> </w:t>
            </w:r>
            <w:proofErr w:type="spellStart"/>
            <w:r w:rsidRPr="00E61DBF">
              <w:rPr>
                <w:lang w:val="en-US"/>
              </w:rPr>
              <w:t>perkantoran</w:t>
            </w:r>
            <w:proofErr w:type="spellEnd"/>
            <w:r w:rsidRPr="00E61DBF">
              <w:rPr>
                <w:lang w:val="en-US"/>
              </w:rPr>
              <w:t xml:space="preserve"> </w:t>
            </w:r>
            <w:proofErr w:type="spellStart"/>
            <w:r w:rsidRPr="00E61DBF">
              <w:rPr>
                <w:lang w:val="en-US"/>
              </w:rPr>
              <w:t>sesuai</w:t>
            </w:r>
            <w:proofErr w:type="spellEnd"/>
            <w:r w:rsidRPr="00E61DBF">
              <w:rPr>
                <w:lang w:val="en-US"/>
              </w:rPr>
              <w:t xml:space="preserve"> </w:t>
            </w:r>
            <w:r w:rsidRPr="00E61DBF">
              <w:rPr>
                <w:lang w:val="id-ID"/>
              </w:rPr>
              <w:t>standar operasional prosedur (SOP)</w:t>
            </w:r>
            <w:r w:rsidRPr="00E61DBF">
              <w:rPr>
                <w:lang w:val="en-US"/>
              </w:rPr>
              <w:t xml:space="preserve"> </w:t>
            </w:r>
            <w:proofErr w:type="spellStart"/>
            <w:r w:rsidRPr="00E61DBF">
              <w:rPr>
                <w:lang w:val="en-US"/>
              </w:rPr>
              <w:t>sebesar</w:t>
            </w:r>
            <w:proofErr w:type="spellEnd"/>
            <w:r w:rsidRPr="00E61DBF">
              <w:rPr>
                <w:lang w:val="en-US"/>
              </w:rPr>
              <w:t xml:space="preserve"> </w:t>
            </w:r>
            <w:r w:rsidRPr="00E61DBF">
              <w:rPr>
                <w:lang w:val="id-ID"/>
              </w:rPr>
              <w:t>≥90%</w:t>
            </w:r>
          </w:p>
          <w:p w14:paraId="4C8C0BD0" w14:textId="51E8E7FF" w:rsidR="00081E0A" w:rsidRPr="008F1074" w:rsidRDefault="00081E0A" w:rsidP="00081E0A">
            <w:pPr>
              <w:spacing w:line="276" w:lineRule="auto"/>
            </w:pP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5131066D" w14:textId="77777777" w:rsidR="00081E0A" w:rsidRPr="00E61DBF" w:rsidRDefault="00081E0A" w:rsidP="00081E0A">
            <w:pPr>
              <w:spacing w:line="276" w:lineRule="auto"/>
              <w:rPr>
                <w:lang w:val="en-US"/>
              </w:rPr>
            </w:pPr>
            <w:r w:rsidRPr="00E61DBF">
              <w:rPr>
                <w:lang w:val="en-US"/>
              </w:rPr>
              <w:t xml:space="preserve">1. </w:t>
            </w:r>
            <w:r w:rsidRPr="00E61DBF">
              <w:rPr>
                <w:lang w:val="id-ID"/>
              </w:rPr>
              <w:t xml:space="preserve">Laporan </w:t>
            </w:r>
            <w:proofErr w:type="spellStart"/>
            <w:r w:rsidRPr="00E61DBF">
              <w:rPr>
                <w:lang w:val="en-US"/>
              </w:rPr>
              <w:t>hasil</w:t>
            </w:r>
            <w:proofErr w:type="spellEnd"/>
            <w:r w:rsidRPr="00E61DBF">
              <w:rPr>
                <w:lang w:val="en-US"/>
              </w:rPr>
              <w:t xml:space="preserve"> </w:t>
            </w:r>
            <w:proofErr w:type="spellStart"/>
            <w:r w:rsidRPr="00E61DBF">
              <w:rPr>
                <w:lang w:val="en-US"/>
              </w:rPr>
              <w:t>survei</w:t>
            </w:r>
            <w:proofErr w:type="spellEnd"/>
            <w:r w:rsidRPr="00E61DBF">
              <w:rPr>
                <w:lang w:val="en-US"/>
              </w:rPr>
              <w:t xml:space="preserve"> </w:t>
            </w:r>
            <w:proofErr w:type="spellStart"/>
            <w:r w:rsidRPr="00E61DBF">
              <w:rPr>
                <w:lang w:val="en-US"/>
              </w:rPr>
              <w:t>kinerja</w:t>
            </w:r>
            <w:proofErr w:type="spellEnd"/>
            <w:r w:rsidRPr="00E61DBF">
              <w:rPr>
                <w:lang w:val="en-US"/>
              </w:rPr>
              <w:t xml:space="preserve"> internal;</w:t>
            </w:r>
          </w:p>
          <w:p w14:paraId="33ADF797" w14:textId="60D07064" w:rsidR="00081E0A" w:rsidRPr="008F1074" w:rsidRDefault="00081E0A" w:rsidP="00081E0A">
            <w:pPr>
              <w:spacing w:line="276" w:lineRule="auto"/>
            </w:pPr>
            <w:r w:rsidRPr="00E61DBF">
              <w:rPr>
                <w:lang w:val="en-US"/>
              </w:rPr>
              <w:t xml:space="preserve">2. </w:t>
            </w:r>
            <w:proofErr w:type="spellStart"/>
            <w:r w:rsidRPr="00E61DBF">
              <w:rPr>
                <w:lang w:val="en-US"/>
              </w:rPr>
              <w:t>Laporan</w:t>
            </w:r>
            <w:proofErr w:type="spellEnd"/>
            <w:r w:rsidRPr="00E61DBF">
              <w:rPr>
                <w:lang w:val="en-US"/>
              </w:rPr>
              <w:t xml:space="preserve"> monitoring dan </w:t>
            </w:r>
            <w:proofErr w:type="spellStart"/>
            <w:r w:rsidRPr="00E61DBF">
              <w:rPr>
                <w:lang w:val="en-US"/>
              </w:rPr>
              <w:t>evaluasi</w:t>
            </w:r>
            <w:proofErr w:type="spellEnd"/>
            <w:r w:rsidRPr="00E61DBF">
              <w:rPr>
                <w:lang w:val="en-US"/>
              </w:rPr>
              <w:t xml:space="preserve"> </w:t>
            </w:r>
            <w:proofErr w:type="spellStart"/>
            <w:r w:rsidRPr="00E61DBF">
              <w:rPr>
                <w:lang w:val="en-US"/>
              </w:rPr>
              <w:t>pelaksanaan</w:t>
            </w:r>
            <w:proofErr w:type="spellEnd"/>
            <w:r w:rsidRPr="00E61DBF">
              <w:rPr>
                <w:lang w:val="en-US"/>
              </w:rPr>
              <w:t xml:space="preserve"> </w:t>
            </w:r>
            <w:r w:rsidRPr="00E61DBF">
              <w:rPr>
                <w:lang w:val="id-ID"/>
              </w:rPr>
              <w:t>administrasi perkantoran, hasil monitoring internal, dan dokumentasi pemanfaatan sarana prasarana</w:t>
            </w:r>
            <w:r w:rsidRPr="00E61DBF">
              <w:rPr>
                <w:lang w:val="en-US"/>
              </w:rPr>
              <w:t xml:space="preserve"> yang </w:t>
            </w:r>
            <w:proofErr w:type="spellStart"/>
            <w:r w:rsidRPr="00E61DBF">
              <w:rPr>
                <w:lang w:val="en-US"/>
              </w:rPr>
              <w:t>sudah</w:t>
            </w:r>
            <w:proofErr w:type="spellEnd"/>
            <w:r w:rsidRPr="00E61DBF">
              <w:rPr>
                <w:lang w:val="en-US"/>
              </w:rPr>
              <w:t xml:space="preserve"> </w:t>
            </w:r>
            <w:proofErr w:type="spellStart"/>
            <w:r w:rsidRPr="00E61DBF">
              <w:rPr>
                <w:lang w:val="en-US"/>
              </w:rPr>
              <w:t>diverifikasi</w:t>
            </w:r>
            <w:proofErr w:type="spellEnd"/>
            <w:r w:rsidRPr="00E61DBF">
              <w:rPr>
                <w:lang w:val="en-US"/>
              </w:rPr>
              <w:t xml:space="preserve"> oleh </w:t>
            </w:r>
            <w:proofErr w:type="spellStart"/>
            <w:r w:rsidRPr="00E61DBF">
              <w:rPr>
                <w:lang w:val="en-US"/>
              </w:rPr>
              <w:t>pejabat</w:t>
            </w:r>
            <w:proofErr w:type="spellEnd"/>
            <w:r w:rsidRPr="00E61DBF">
              <w:rPr>
                <w:lang w:val="en-US"/>
              </w:rPr>
              <w:t xml:space="preserve"> </w:t>
            </w:r>
            <w:proofErr w:type="spellStart"/>
            <w:r w:rsidRPr="00E61DBF">
              <w:rPr>
                <w:lang w:val="en-US"/>
              </w:rPr>
              <w:t>berwenang</w:t>
            </w:r>
            <w:proofErr w:type="spellEnd"/>
          </w:p>
        </w:tc>
      </w:tr>
      <w:tr w:rsidR="00081E0A" w14:paraId="4964FB5C" w14:textId="77777777" w:rsidTr="0097354D">
        <w:tc>
          <w:tcPr>
            <w:tcW w:w="2884" w:type="dxa"/>
            <w:tcBorders>
              <w:top w:val="single" w:sz="8" w:space="0" w:color="000000"/>
              <w:left w:val="single" w:sz="8" w:space="0" w:color="000000"/>
              <w:bottom w:val="single" w:sz="8" w:space="0" w:color="000000"/>
              <w:right w:val="single" w:sz="8" w:space="0" w:color="000000"/>
            </w:tcBorders>
            <w:tcMar>
              <w:top w:w="0" w:type="dxa"/>
              <w:bottom w:w="0" w:type="dxa"/>
            </w:tcMar>
          </w:tcPr>
          <w:p w14:paraId="05865172" w14:textId="77777777" w:rsidR="00081E0A" w:rsidRPr="008F1074" w:rsidRDefault="00081E0A" w:rsidP="00081E0A">
            <w:pPr>
              <w:spacing w:line="276" w:lineRule="auto"/>
            </w:pPr>
            <w:r w:rsidRPr="008F1074">
              <w:t>Meningkatnya efektivitas pengawasan dan pengendalian spektrum frekuensi radio</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0CEF36F1" w14:textId="5DA9F1C1" w:rsidR="00081E0A" w:rsidRPr="008F1074" w:rsidRDefault="00081E0A" w:rsidP="00081E0A">
            <w:pPr>
              <w:spacing w:line="276" w:lineRule="auto"/>
            </w:pPr>
            <w:r w:rsidRPr="00E61DBF">
              <w:rPr>
                <w:lang w:val="id-ID"/>
              </w:rPr>
              <w:t>Kegiatan monitoring dan pengawasan spektrum frekuensi radio terlaksana sesuai target dan wilayah kerja yang ditetapkan</w:t>
            </w:r>
            <w:r w:rsidRPr="00E61DBF">
              <w:rPr>
                <w:lang w:val="en-US"/>
              </w:rPr>
              <w:t xml:space="preserve"> </w:t>
            </w:r>
            <w:proofErr w:type="spellStart"/>
            <w:r w:rsidRPr="00E61DBF">
              <w:rPr>
                <w:lang w:val="en-US"/>
              </w:rPr>
              <w:t>sebesar</w:t>
            </w:r>
            <w:proofErr w:type="spellEnd"/>
            <w:r w:rsidRPr="00E61DBF">
              <w:rPr>
                <w:lang w:val="en-US"/>
              </w:rPr>
              <w:t xml:space="preserve"> </w:t>
            </w:r>
            <w:r w:rsidRPr="00E61DBF">
              <w:rPr>
                <w:lang w:val="id-ID"/>
              </w:rPr>
              <w:t>≥90%</w:t>
            </w:r>
          </w:p>
        </w:tc>
        <w:tc>
          <w:tcPr>
            <w:tcW w:w="2883" w:type="dxa"/>
            <w:tcBorders>
              <w:top w:val="single" w:sz="8" w:space="0" w:color="000000"/>
              <w:left w:val="single" w:sz="8" w:space="0" w:color="000000"/>
              <w:bottom w:val="single" w:sz="8" w:space="0" w:color="000000"/>
              <w:right w:val="single" w:sz="8" w:space="0" w:color="000000"/>
            </w:tcBorders>
            <w:tcMar>
              <w:top w:w="0" w:type="dxa"/>
              <w:bottom w:w="0" w:type="dxa"/>
            </w:tcMar>
          </w:tcPr>
          <w:p w14:paraId="501B7BB0" w14:textId="4089DE26" w:rsidR="00081E0A" w:rsidRPr="008F1074" w:rsidRDefault="00EB6B11" w:rsidP="00081E0A">
            <w:pPr>
              <w:spacing w:line="276" w:lineRule="auto"/>
            </w:pPr>
            <w:r w:rsidRPr="00E61DBF">
              <w:rPr>
                <w:lang w:val="id-ID"/>
              </w:rPr>
              <w:t>Laporan hasil monitoring/pengawasan, rekap penggunaan sarana pengawasan, dan dokumentasi kegiatan lapangan</w:t>
            </w:r>
            <w:r w:rsidRPr="00E61DBF">
              <w:rPr>
                <w:lang w:val="en-US"/>
              </w:rPr>
              <w:t xml:space="preserve"> yang </w:t>
            </w:r>
            <w:proofErr w:type="spellStart"/>
            <w:r w:rsidRPr="00E61DBF">
              <w:rPr>
                <w:lang w:val="en-US"/>
              </w:rPr>
              <w:t>sudah</w:t>
            </w:r>
            <w:proofErr w:type="spellEnd"/>
            <w:r w:rsidRPr="00E61DBF">
              <w:rPr>
                <w:lang w:val="en-US"/>
              </w:rPr>
              <w:t xml:space="preserve"> </w:t>
            </w:r>
            <w:proofErr w:type="spellStart"/>
            <w:r w:rsidRPr="00E61DBF">
              <w:rPr>
                <w:lang w:val="en-US"/>
              </w:rPr>
              <w:t>diverifikasi</w:t>
            </w:r>
            <w:proofErr w:type="spellEnd"/>
            <w:r w:rsidRPr="00E61DBF">
              <w:rPr>
                <w:lang w:val="en-US"/>
              </w:rPr>
              <w:t xml:space="preserve"> oleh </w:t>
            </w:r>
            <w:proofErr w:type="spellStart"/>
            <w:r w:rsidRPr="00E61DBF">
              <w:rPr>
                <w:lang w:val="en-US"/>
              </w:rPr>
              <w:t>pejabat</w:t>
            </w:r>
            <w:proofErr w:type="spellEnd"/>
            <w:r w:rsidRPr="00E61DBF">
              <w:rPr>
                <w:lang w:val="en-US"/>
              </w:rPr>
              <w:t xml:space="preserve"> </w:t>
            </w:r>
            <w:proofErr w:type="spellStart"/>
            <w:r w:rsidRPr="00E61DBF">
              <w:rPr>
                <w:lang w:val="en-US"/>
              </w:rPr>
              <w:t>berwenang</w:t>
            </w:r>
            <w:proofErr w:type="spellEnd"/>
          </w:p>
        </w:tc>
      </w:tr>
    </w:tbl>
    <w:p w14:paraId="27F483B6" w14:textId="3D3F3E36" w:rsidR="00AA25D3" w:rsidRDefault="002C133C" w:rsidP="002C133C">
      <w:pPr>
        <w:tabs>
          <w:tab w:val="left" w:pos="2517"/>
        </w:tabs>
        <w:spacing w:line="360" w:lineRule="auto"/>
        <w:ind w:left="425"/>
        <w:rPr>
          <w:b/>
          <w:bCs/>
        </w:rPr>
      </w:pPr>
      <w:r>
        <w:rPr>
          <w:b/>
          <w:bCs/>
        </w:rPr>
        <w:tab/>
      </w:r>
    </w:p>
    <w:p w14:paraId="10C0B91D" w14:textId="77777777" w:rsidR="00AA25D3" w:rsidRDefault="009346EA">
      <w:pPr>
        <w:pStyle w:val="Heading1"/>
        <w:numPr>
          <w:ilvl w:val="0"/>
          <w:numId w:val="2"/>
        </w:numPr>
        <w:tabs>
          <w:tab w:val="left" w:pos="1723"/>
        </w:tabs>
        <w:spacing w:before="8" w:line="360" w:lineRule="auto"/>
        <w:ind w:left="425" w:right="840"/>
        <w:jc w:val="both"/>
        <w:rPr>
          <w:sz w:val="22"/>
          <w:szCs w:val="22"/>
        </w:rPr>
      </w:pPr>
      <w:bookmarkStart w:id="7" w:name="_qk9brbw9hkzx" w:colFirst="0" w:colLast="0"/>
      <w:bookmarkStart w:id="8" w:name="_wp6bgh7qtkf3" w:colFirst="0" w:colLast="0"/>
      <w:bookmarkEnd w:id="7"/>
      <w:bookmarkEnd w:id="8"/>
      <w:r>
        <w:rPr>
          <w:sz w:val="22"/>
          <w:szCs w:val="22"/>
        </w:rPr>
        <w:t xml:space="preserve">Biaya yang Diperlukan </w:t>
      </w:r>
    </w:p>
    <w:p w14:paraId="69BE348E" w14:textId="5CBA5ADE" w:rsidR="00195672" w:rsidRDefault="00195672" w:rsidP="00195672">
      <w:pPr>
        <w:spacing w:line="360" w:lineRule="auto"/>
        <w:ind w:left="426" w:firstLine="425"/>
        <w:jc w:val="both"/>
      </w:pPr>
      <w:r w:rsidRPr="0091668F">
        <w:t xml:space="preserve">Biaya yang diperlukan untuk kegiatan ini sebesar </w:t>
      </w:r>
      <w:r w:rsidRPr="00CB586A">
        <w:t xml:space="preserve">Rp </w:t>
      </w:r>
      <w:r w:rsidR="00292142">
        <w:t>7.268.817 b</w:t>
      </w:r>
      <w:r w:rsidRPr="0091668F">
        <w:t>erkaitan denga</w:t>
      </w:r>
      <w:r>
        <w:t xml:space="preserve">n </w:t>
      </w:r>
      <w:r w:rsidRPr="0091668F">
        <w:t>pelaksanaan kegiatan tersebut biaya yang diperlukan bersumber dari Penerimaan Negara Bukan Pajak (PNBP) yang dibebankan kepada anggaran Daftar Isian Pelaksanaan Anggaran (DIPA)</w:t>
      </w:r>
      <w:r>
        <w:t xml:space="preserve"> UPT</w:t>
      </w:r>
      <w:r w:rsidRPr="0091668F">
        <w:t xml:space="preserve"> </w:t>
      </w:r>
      <w:r>
        <w:t>Balai Monitor Spektrum Frekuensi Radio Kelas I Surabaya</w:t>
      </w:r>
      <w:r w:rsidRPr="0091668F">
        <w:t xml:space="preserve"> Tahun Anggaran 2027.</w:t>
      </w:r>
    </w:p>
    <w:p w14:paraId="4C8A45A8" w14:textId="40F30BF2" w:rsidR="00AA25D3" w:rsidRDefault="00AA25D3">
      <w:pPr>
        <w:tabs>
          <w:tab w:val="left" w:pos="418"/>
        </w:tabs>
      </w:pPr>
    </w:p>
    <w:p w14:paraId="6F9F19BE" w14:textId="77777777" w:rsidR="00AA25D3" w:rsidRDefault="00AA25D3">
      <w:pPr>
        <w:pStyle w:val="Heading1"/>
        <w:tabs>
          <w:tab w:val="left" w:pos="1723"/>
        </w:tabs>
        <w:ind w:left="425" w:hanging="360"/>
      </w:pPr>
      <w:bookmarkStart w:id="9" w:name="_r5dz7rvyipds" w:colFirst="0" w:colLast="0"/>
      <w:bookmarkEnd w:id="9"/>
    </w:p>
    <w:p w14:paraId="45AB7473" w14:textId="77777777" w:rsidR="00AA25D3" w:rsidRDefault="009346EA">
      <w:pPr>
        <w:pStyle w:val="Heading1"/>
        <w:numPr>
          <w:ilvl w:val="0"/>
          <w:numId w:val="2"/>
        </w:numPr>
        <w:tabs>
          <w:tab w:val="left" w:pos="1723"/>
        </w:tabs>
        <w:spacing w:after="120" w:line="360" w:lineRule="auto"/>
        <w:ind w:left="425" w:right="840"/>
        <w:jc w:val="both"/>
        <w:rPr>
          <w:sz w:val="22"/>
          <w:szCs w:val="22"/>
        </w:rPr>
      </w:pPr>
      <w:bookmarkStart w:id="10" w:name="_nz2v5kte45kf" w:colFirst="0" w:colLast="0"/>
      <w:bookmarkEnd w:id="10"/>
      <w:r>
        <w:rPr>
          <w:sz w:val="22"/>
          <w:szCs w:val="22"/>
        </w:rPr>
        <w:t>Analisis Biaya dan Manfaat</w:t>
      </w:r>
    </w:p>
    <w:p w14:paraId="4363DC0F" w14:textId="77777777" w:rsidR="00F34E9D" w:rsidRDefault="00F34E9D" w:rsidP="00F34E9D">
      <w:pPr>
        <w:ind w:left="65"/>
      </w:pPr>
    </w:p>
    <w:tbl>
      <w:tblPr>
        <w:tblW w:w="8650" w:type="dxa"/>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5"/>
        <w:gridCol w:w="4325"/>
      </w:tblGrid>
      <w:tr w:rsidR="00F34E9D" w14:paraId="6312D593" w14:textId="77777777" w:rsidTr="0097354D">
        <w:trPr>
          <w:tblHeader/>
        </w:trPr>
        <w:tc>
          <w:tcPr>
            <w:tcW w:w="4325" w:type="dxa"/>
            <w:shd w:val="clear" w:color="auto" w:fill="1155CC"/>
          </w:tcPr>
          <w:p w14:paraId="07859110" w14:textId="77777777" w:rsidR="00F34E9D" w:rsidRDefault="00F34E9D" w:rsidP="0097354D">
            <w:pPr>
              <w:jc w:val="center"/>
              <w:rPr>
                <w:b/>
                <w:color w:val="FFFFFF"/>
              </w:rPr>
            </w:pPr>
            <w:r>
              <w:rPr>
                <w:b/>
                <w:color w:val="FFFFFF"/>
              </w:rPr>
              <w:t>Biaya</w:t>
            </w:r>
          </w:p>
        </w:tc>
        <w:tc>
          <w:tcPr>
            <w:tcW w:w="4325" w:type="dxa"/>
            <w:shd w:val="clear" w:color="auto" w:fill="1155CC"/>
          </w:tcPr>
          <w:p w14:paraId="2A1AD966" w14:textId="77777777" w:rsidR="00F34E9D" w:rsidRDefault="00F34E9D" w:rsidP="0097354D">
            <w:pPr>
              <w:jc w:val="center"/>
              <w:rPr>
                <w:b/>
                <w:color w:val="FFFFFF"/>
              </w:rPr>
            </w:pPr>
            <w:r>
              <w:rPr>
                <w:b/>
                <w:color w:val="FFFFFF"/>
              </w:rPr>
              <w:t>Manfaat</w:t>
            </w:r>
          </w:p>
        </w:tc>
      </w:tr>
      <w:tr w:rsidR="00F34E9D" w14:paraId="3E6E7E35" w14:textId="77777777" w:rsidTr="0097354D">
        <w:tc>
          <w:tcPr>
            <w:tcW w:w="4325" w:type="dxa"/>
          </w:tcPr>
          <w:p w14:paraId="64985918" w14:textId="3E0DD640" w:rsidR="00F34E9D" w:rsidRDefault="00F34E9D" w:rsidP="0097354D">
            <w:pPr>
              <w:spacing w:line="276" w:lineRule="auto"/>
            </w:pPr>
            <w:proofErr w:type="spellStart"/>
            <w:r w:rsidRPr="007A332F">
              <w:rPr>
                <w:lang w:val="en-ID"/>
              </w:rPr>
              <w:t>Biaya</w:t>
            </w:r>
            <w:proofErr w:type="spellEnd"/>
            <w:r w:rsidRPr="007A332F">
              <w:rPr>
                <w:lang w:val="en-ID"/>
              </w:rPr>
              <w:t xml:space="preserve"> yang </w:t>
            </w:r>
            <w:proofErr w:type="spellStart"/>
            <w:r w:rsidRPr="007A332F">
              <w:rPr>
                <w:lang w:val="en-ID"/>
              </w:rPr>
              <w:t>diperlukan</w:t>
            </w:r>
            <w:proofErr w:type="spellEnd"/>
            <w:r w:rsidRPr="007A332F">
              <w:rPr>
                <w:lang w:val="en-ID"/>
              </w:rPr>
              <w:t xml:space="preserve"> </w:t>
            </w:r>
            <w:proofErr w:type="spellStart"/>
            <w:r w:rsidRPr="007A332F">
              <w:rPr>
                <w:lang w:val="en-ID"/>
              </w:rPr>
              <w:t>untuk</w:t>
            </w:r>
            <w:proofErr w:type="spellEnd"/>
            <w:r w:rsidRPr="007A332F">
              <w:rPr>
                <w:lang w:val="en-ID"/>
              </w:rPr>
              <w:t xml:space="preserve"> </w:t>
            </w:r>
            <w:proofErr w:type="spellStart"/>
            <w:proofErr w:type="gramStart"/>
            <w:r w:rsidRPr="007A332F">
              <w:rPr>
                <w:lang w:val="en-ID"/>
              </w:rPr>
              <w:t>Kegiatan</w:t>
            </w:r>
            <w:proofErr w:type="spellEnd"/>
            <w:r w:rsidRPr="007A332F">
              <w:rPr>
                <w:lang w:val="en-ID"/>
              </w:rPr>
              <w:t xml:space="preserve">  </w:t>
            </w:r>
            <w:proofErr w:type="spellStart"/>
            <w:r w:rsidRPr="007A332F">
              <w:rPr>
                <w:lang w:val="en-ID"/>
              </w:rPr>
              <w:t>Standar</w:t>
            </w:r>
            <w:proofErr w:type="spellEnd"/>
            <w:proofErr w:type="gramEnd"/>
            <w:r w:rsidRPr="007A332F">
              <w:rPr>
                <w:lang w:val="en-ID"/>
              </w:rPr>
              <w:t xml:space="preserve"> </w:t>
            </w:r>
            <w:proofErr w:type="spellStart"/>
            <w:r w:rsidRPr="007A332F">
              <w:rPr>
                <w:lang w:val="en-ID"/>
              </w:rPr>
              <w:t>Biaya</w:t>
            </w:r>
            <w:proofErr w:type="spellEnd"/>
            <w:r w:rsidRPr="007A332F">
              <w:rPr>
                <w:lang w:val="en-ID"/>
              </w:rPr>
              <w:t xml:space="preserve"> </w:t>
            </w:r>
            <w:proofErr w:type="spellStart"/>
            <w:r w:rsidRPr="007A332F">
              <w:rPr>
                <w:lang w:val="en-ID"/>
              </w:rPr>
              <w:t>Masukan</w:t>
            </w:r>
            <w:proofErr w:type="spellEnd"/>
            <w:r w:rsidRPr="007A332F">
              <w:rPr>
                <w:lang w:val="en-ID"/>
              </w:rPr>
              <w:t xml:space="preserve"> </w:t>
            </w:r>
            <w:proofErr w:type="spellStart"/>
            <w:r w:rsidRPr="007A332F">
              <w:rPr>
                <w:lang w:val="en-ID"/>
              </w:rPr>
              <w:t>Lainnya</w:t>
            </w:r>
            <w:proofErr w:type="spellEnd"/>
            <w:r w:rsidRPr="007A332F">
              <w:rPr>
                <w:lang w:val="en-ID"/>
              </w:rPr>
              <w:t xml:space="preserve"> (SBML) </w:t>
            </w:r>
            <w:r>
              <w:rPr>
                <w:lang w:val="en-ID"/>
              </w:rPr>
              <w:t xml:space="preserve">UPT </w:t>
            </w:r>
            <w:r>
              <w:t>Balai Monitor Spektrum Frekuensi Radio Kelas I Surabaya</w:t>
            </w:r>
            <w:r w:rsidRPr="007A332F">
              <w:rPr>
                <w:lang w:val="en-ID"/>
              </w:rPr>
              <w:t>: </w:t>
            </w:r>
            <w:r w:rsidRPr="00CB586A">
              <w:t>Rp</w:t>
            </w:r>
            <w:r w:rsidR="00292142">
              <w:t xml:space="preserve"> 1.482.000.000</w:t>
            </w:r>
          </w:p>
        </w:tc>
        <w:tc>
          <w:tcPr>
            <w:tcW w:w="4325" w:type="dxa"/>
          </w:tcPr>
          <w:p w14:paraId="439ECEC0" w14:textId="77777777" w:rsidR="00F34E9D" w:rsidRDefault="00F34E9D" w:rsidP="0097354D">
            <w:pPr>
              <w:spacing w:line="276" w:lineRule="auto"/>
              <w:jc w:val="both"/>
            </w:pPr>
            <w:r w:rsidRPr="007A332F">
              <w:t>Manfaat dari kegiatan SBML adalah meningkatkan semangat kerja dan loyalitas pegawai sehingga akan meningkatkan produktivitas para pegawai.</w:t>
            </w:r>
          </w:p>
        </w:tc>
      </w:tr>
      <w:tr w:rsidR="00F34E9D" w14:paraId="54F086DE" w14:textId="77777777" w:rsidTr="0097354D">
        <w:tc>
          <w:tcPr>
            <w:tcW w:w="4325" w:type="dxa"/>
          </w:tcPr>
          <w:p w14:paraId="2FEC84A8" w14:textId="1CEC2DD3" w:rsidR="00F34E9D" w:rsidRPr="007A332F" w:rsidRDefault="00F34E9D" w:rsidP="0097354D">
            <w:pPr>
              <w:spacing w:line="276" w:lineRule="auto"/>
              <w:rPr>
                <w:lang w:val="en-ID"/>
              </w:rPr>
            </w:pPr>
            <w:r w:rsidRPr="007A332F">
              <w:t>Biaya yang diperlukan untuk Dukungan Tupoksi</w:t>
            </w:r>
            <w:r>
              <w:t xml:space="preserve"> </w:t>
            </w:r>
            <w:r>
              <w:rPr>
                <w:lang w:val="en-ID"/>
              </w:rPr>
              <w:t>UPT</w:t>
            </w:r>
            <w:r>
              <w:t xml:space="preserve"> Balai Monitor Spektrum Frekuensi Radio Kelas I Surabaya</w:t>
            </w:r>
            <w:r w:rsidRPr="007A332F">
              <w:rPr>
                <w:lang w:val="en-ID"/>
              </w:rPr>
              <w:t>: </w:t>
            </w:r>
            <w:r w:rsidR="00292142">
              <w:rPr>
                <w:lang w:val="en-ID"/>
              </w:rPr>
              <w:t>Rp 1.796.469.000</w:t>
            </w:r>
          </w:p>
        </w:tc>
        <w:tc>
          <w:tcPr>
            <w:tcW w:w="4325" w:type="dxa"/>
          </w:tcPr>
          <w:p w14:paraId="1FA9ECDC" w14:textId="627E5DC5" w:rsidR="00F34E9D" w:rsidRDefault="00F34E9D" w:rsidP="0097354D">
            <w:pPr>
              <w:spacing w:line="276" w:lineRule="auto"/>
              <w:jc w:val="both"/>
            </w:pPr>
            <w:r w:rsidRPr="007A332F">
              <w:t>Kegiatan ini memberikan manfaat menyeluruh (mulai dari aspek teknis, SDM, hingga koordinasi wilayah) yang sangat penting untuk keberhasilan pelaksanaan program kerja UPT</w:t>
            </w:r>
            <w:r>
              <w:t xml:space="preserve"> menggunakan </w:t>
            </w:r>
            <w:r w:rsidRPr="007A332F">
              <w:t xml:space="preserve">pendekatan swakelola, kegiatan </w:t>
            </w:r>
            <w:r w:rsidRPr="007A332F">
              <w:lastRenderedPageBreak/>
              <w:t>ini juga memperkuat kapasitas kelembagaan dan efisiensi anggaran.</w:t>
            </w:r>
          </w:p>
        </w:tc>
      </w:tr>
      <w:tr w:rsidR="00F34E9D" w14:paraId="39EC85C1" w14:textId="77777777" w:rsidTr="0097354D">
        <w:tc>
          <w:tcPr>
            <w:tcW w:w="4325" w:type="dxa"/>
          </w:tcPr>
          <w:p w14:paraId="2A72CF69" w14:textId="68447CE5" w:rsidR="00F34E9D" w:rsidRPr="007A332F" w:rsidRDefault="00F34E9D" w:rsidP="0097354D">
            <w:pPr>
              <w:spacing w:line="276" w:lineRule="auto"/>
            </w:pPr>
            <w:r w:rsidRPr="007A332F">
              <w:lastRenderedPageBreak/>
              <w:t xml:space="preserve">Biaya yang diperlukan untuk </w:t>
            </w:r>
            <w:r w:rsidR="004D1181">
              <w:t xml:space="preserve">peningkatan sarana prasarana perkantoran </w:t>
            </w:r>
            <w:r>
              <w:rPr>
                <w:lang w:val="en-ID"/>
              </w:rPr>
              <w:t xml:space="preserve">UPT </w:t>
            </w:r>
            <w:r>
              <w:t>Balai Monitor Spektrum Frekuensi Radio Kelas I Surabaya</w:t>
            </w:r>
            <w:r w:rsidR="00292142">
              <w:rPr>
                <w:lang w:val="en-ID"/>
              </w:rPr>
              <w:t xml:space="preserve">: Rp </w:t>
            </w:r>
            <w:r w:rsidR="004D1181">
              <w:rPr>
                <w:lang w:val="en-ID"/>
              </w:rPr>
              <w:t>15.000.000</w:t>
            </w:r>
          </w:p>
        </w:tc>
        <w:tc>
          <w:tcPr>
            <w:tcW w:w="4325" w:type="dxa"/>
          </w:tcPr>
          <w:p w14:paraId="118BC40B" w14:textId="63051473" w:rsidR="00F34E9D" w:rsidRDefault="00F34E9D" w:rsidP="0097354D">
            <w:pPr>
              <w:spacing w:line="276" w:lineRule="auto"/>
              <w:jc w:val="both"/>
            </w:pPr>
            <w:r w:rsidRPr="007A332F">
              <w:t>Kegiatan ini memberikan manfaat menyeluruh dalam mendukung tata kelola, kualitas layanan, dan efektivitas pengawasan spektrum frekuensi</w:t>
            </w:r>
            <w:r>
              <w:t xml:space="preserve"> menggunakan </w:t>
            </w:r>
            <w:r w:rsidRPr="007A332F">
              <w:t>pendekatan swakelola, UPT memiliki fleksibilitas dan kendali penuh untuk memastikan kegiatan berjalan sesuai kebutuhan dan standar mutu.</w:t>
            </w:r>
          </w:p>
        </w:tc>
      </w:tr>
      <w:tr w:rsidR="00F34E9D" w14:paraId="39594214" w14:textId="77777777" w:rsidTr="0097354D">
        <w:tc>
          <w:tcPr>
            <w:tcW w:w="4325" w:type="dxa"/>
          </w:tcPr>
          <w:p w14:paraId="41D419F3" w14:textId="61F13321" w:rsidR="00292142" w:rsidRPr="00292142" w:rsidRDefault="00F34E9D" w:rsidP="0097354D">
            <w:pPr>
              <w:spacing w:line="276" w:lineRule="auto"/>
              <w:rPr>
                <w:lang w:val="en-ID"/>
              </w:rPr>
            </w:pPr>
            <w:r w:rsidRPr="007A332F">
              <w:t xml:space="preserve">Biaya yang diperlukan untuk </w:t>
            </w:r>
            <w:r w:rsidR="004D1181">
              <w:t xml:space="preserve">peningkatan sarana prasarana pengawasan di wilayah Jawa Timur </w:t>
            </w:r>
            <w:r>
              <w:rPr>
                <w:lang w:val="en-ID"/>
              </w:rPr>
              <w:t xml:space="preserve">UPT </w:t>
            </w:r>
            <w:r>
              <w:t>Balai Monitor Spektrum Frekuensi Radio Kelas I Surabaya</w:t>
            </w:r>
            <w:r w:rsidRPr="007A332F">
              <w:rPr>
                <w:lang w:val="en-ID"/>
              </w:rPr>
              <w:t>:</w:t>
            </w:r>
            <w:r>
              <w:rPr>
                <w:lang w:val="en-ID"/>
              </w:rPr>
              <w:t xml:space="preserve">  </w:t>
            </w:r>
            <w:r w:rsidR="00292142">
              <w:rPr>
                <w:lang w:val="en-ID"/>
              </w:rPr>
              <w:t xml:space="preserve">Rp </w:t>
            </w:r>
            <w:r w:rsidR="004D1181">
              <w:rPr>
                <w:lang w:val="en-ID"/>
              </w:rPr>
              <w:t>3.975.348.000</w:t>
            </w:r>
          </w:p>
        </w:tc>
        <w:tc>
          <w:tcPr>
            <w:tcW w:w="4325" w:type="dxa"/>
          </w:tcPr>
          <w:p w14:paraId="00F45B25" w14:textId="40E0310A" w:rsidR="00F34E9D" w:rsidRDefault="00F34E9D" w:rsidP="0097354D">
            <w:pPr>
              <w:spacing w:line="276" w:lineRule="auto"/>
              <w:jc w:val="both"/>
            </w:pPr>
            <w:r w:rsidRPr="007A332F">
              <w:t>Kegiatan ini memberikan manfaat komprehensif, mulai dari edukasi publik hingga legalitas penggunaan frekuensi</w:t>
            </w:r>
            <w:r>
              <w:t xml:space="preserve"> menggunakan</w:t>
            </w:r>
            <w:r w:rsidRPr="007A332F">
              <w:t xml:space="preserve"> pendekatan swakelola, UPT memiliki kendali penuh untuk memastikan efektivitas pengawasan dan pelayanan sesuai standar nasional.</w:t>
            </w:r>
          </w:p>
        </w:tc>
      </w:tr>
      <w:tr w:rsidR="00F34E9D" w14:paraId="62ED8220" w14:textId="77777777" w:rsidTr="0097354D">
        <w:tc>
          <w:tcPr>
            <w:tcW w:w="4325" w:type="dxa"/>
          </w:tcPr>
          <w:p w14:paraId="3048D67B" w14:textId="77777777" w:rsidR="00F34E9D" w:rsidRPr="007A332F" w:rsidRDefault="00F34E9D" w:rsidP="0097354D">
            <w:pPr>
              <w:spacing w:line="276" w:lineRule="auto"/>
            </w:pPr>
          </w:p>
        </w:tc>
        <w:tc>
          <w:tcPr>
            <w:tcW w:w="4325" w:type="dxa"/>
          </w:tcPr>
          <w:p w14:paraId="7558EA1F" w14:textId="77777777" w:rsidR="00F34E9D" w:rsidRDefault="00F34E9D" w:rsidP="00F34E9D">
            <w:pPr>
              <w:pStyle w:val="ListParagraph"/>
              <w:numPr>
                <w:ilvl w:val="3"/>
                <w:numId w:val="24"/>
              </w:numPr>
              <w:spacing w:line="276" w:lineRule="auto"/>
              <w:ind w:left="241" w:hanging="283"/>
              <w:jc w:val="both"/>
            </w:pPr>
            <w:r>
              <w:t>Meningkatkan kesejahteraan pegawai sehingga meningkatkan produktivitas dan kinerja</w:t>
            </w:r>
          </w:p>
          <w:p w14:paraId="6F1AA55D" w14:textId="77777777" w:rsidR="00F34E9D" w:rsidRDefault="00F34E9D" w:rsidP="00F34E9D">
            <w:pPr>
              <w:pStyle w:val="ListParagraph"/>
              <w:numPr>
                <w:ilvl w:val="3"/>
                <w:numId w:val="24"/>
              </w:numPr>
              <w:spacing w:line="276" w:lineRule="auto"/>
              <w:ind w:left="241" w:hanging="283"/>
              <w:jc w:val="both"/>
            </w:pPr>
            <w:r>
              <w:t xml:space="preserve">Tercapainya pelaksaanaan pengawasan dan pengendalian spektrum frekuensi radio </w:t>
            </w:r>
          </w:p>
          <w:p w14:paraId="6C46D599" w14:textId="77777777" w:rsidR="00F34E9D" w:rsidRDefault="00F34E9D" w:rsidP="00F34E9D">
            <w:pPr>
              <w:pStyle w:val="ListParagraph"/>
              <w:numPr>
                <w:ilvl w:val="3"/>
                <w:numId w:val="24"/>
              </w:numPr>
              <w:spacing w:line="276" w:lineRule="auto"/>
              <w:ind w:left="241" w:hanging="283"/>
              <w:jc w:val="both"/>
            </w:pPr>
            <w:r>
              <w:t>Tercapainya tertib pengguna frejuensi radio</w:t>
            </w:r>
          </w:p>
          <w:p w14:paraId="747D2F50" w14:textId="77777777" w:rsidR="00F34E9D" w:rsidRDefault="00F34E9D" w:rsidP="00F34E9D">
            <w:pPr>
              <w:pStyle w:val="ListParagraph"/>
              <w:numPr>
                <w:ilvl w:val="3"/>
                <w:numId w:val="24"/>
              </w:numPr>
              <w:spacing w:line="276" w:lineRule="auto"/>
              <w:ind w:left="241" w:hanging="283"/>
              <w:jc w:val="both"/>
            </w:pPr>
            <w:r>
              <w:t>Tersedianya data pengguna spektrum frekuensi radio secara akurat dan tepat waktu</w:t>
            </w:r>
          </w:p>
          <w:p w14:paraId="018CFD16" w14:textId="1AFACF27" w:rsidR="00F34E9D" w:rsidRDefault="00F34E9D" w:rsidP="00F34E9D">
            <w:pPr>
              <w:pStyle w:val="ListParagraph"/>
              <w:numPr>
                <w:ilvl w:val="3"/>
                <w:numId w:val="24"/>
              </w:numPr>
              <w:spacing w:line="276" w:lineRule="auto"/>
              <w:ind w:left="241" w:hanging="283"/>
              <w:jc w:val="both"/>
            </w:pPr>
            <w:r>
              <w:t>Dengan adanya kegiatan tindak lanjut hasil penertiban akan menyelesaikan temuan pada kegiatan penertiban yang belum tuntas baik secara administrasi maupun secara teknis. Oleh karena itu kegiatan ini sangat diperlukan untuk melengkapi kekurangan administrasi dan pemenuhan SOP pada saat penertiban sehingga tidak terjadi mal-administrasi yang dapat menimbulkan tuntutan hukum yang berakibat kerugian materil dan non-materil</w:t>
            </w:r>
          </w:p>
          <w:p w14:paraId="22E9C025" w14:textId="1A5BAF90" w:rsidR="00C568DE" w:rsidRDefault="00C568DE" w:rsidP="00C568DE">
            <w:pPr>
              <w:pStyle w:val="ListParagraph"/>
              <w:numPr>
                <w:ilvl w:val="3"/>
                <w:numId w:val="24"/>
              </w:numPr>
              <w:spacing w:line="276" w:lineRule="auto"/>
              <w:ind w:left="241" w:hanging="283"/>
              <w:jc w:val="both"/>
            </w:pPr>
            <w:proofErr w:type="spellStart"/>
            <w:r>
              <w:rPr>
                <w:lang w:val="en-US"/>
              </w:rPr>
              <w:t>Dengan</w:t>
            </w:r>
            <w:proofErr w:type="spellEnd"/>
            <w:r>
              <w:rPr>
                <w:lang w:val="en-US"/>
              </w:rPr>
              <w:t xml:space="preserve"> </w:t>
            </w:r>
            <w:proofErr w:type="spellStart"/>
            <w:r>
              <w:rPr>
                <w:lang w:val="en-US"/>
              </w:rPr>
              <w:t>pendataan</w:t>
            </w:r>
            <w:proofErr w:type="spellEnd"/>
            <w:r>
              <w:rPr>
                <w:lang w:val="en-US"/>
              </w:rPr>
              <w:t xml:space="preserve"> </w:t>
            </w:r>
            <w:proofErr w:type="spellStart"/>
            <w:r>
              <w:rPr>
                <w:lang w:val="en-US"/>
              </w:rPr>
              <w:t>inspeksi</w:t>
            </w:r>
            <w:proofErr w:type="spellEnd"/>
            <w:r w:rsidRPr="00842D62">
              <w:t xml:space="preserve"> stasiun radio </w:t>
            </w:r>
            <w:proofErr w:type="spellStart"/>
            <w:r>
              <w:rPr>
                <w:lang w:val="en-US"/>
              </w:rPr>
              <w:t>akan</w:t>
            </w:r>
            <w:proofErr w:type="spellEnd"/>
            <w:r w:rsidRPr="00842D62">
              <w:t xml:space="preserve"> memastikan kepatuhan perizinan dan parameter teknis, mendeteksi dini potensi interferensi, serta menjadi dasar pembinaan dan tindak lanjut pengendalian penggunaan spektrum</w:t>
            </w:r>
            <w:r>
              <w:rPr>
                <w:lang w:val="en-US"/>
              </w:rPr>
              <w:t xml:space="preserve"> </w:t>
            </w:r>
            <w:proofErr w:type="spellStart"/>
            <w:r>
              <w:rPr>
                <w:lang w:val="en-US"/>
              </w:rPr>
              <w:t>frekuensi</w:t>
            </w:r>
            <w:proofErr w:type="spellEnd"/>
            <w:r>
              <w:rPr>
                <w:lang w:val="en-US"/>
              </w:rPr>
              <w:t xml:space="preserve"> radio</w:t>
            </w:r>
          </w:p>
          <w:p w14:paraId="29E8BD60" w14:textId="466186B0" w:rsidR="00512296" w:rsidRDefault="00512296" w:rsidP="00F34E9D">
            <w:pPr>
              <w:pStyle w:val="ListParagraph"/>
              <w:numPr>
                <w:ilvl w:val="3"/>
                <w:numId w:val="24"/>
              </w:numPr>
              <w:spacing w:line="276" w:lineRule="auto"/>
              <w:ind w:left="241" w:hanging="283"/>
              <w:jc w:val="both"/>
            </w:pPr>
            <w:proofErr w:type="spellStart"/>
            <w:r>
              <w:rPr>
                <w:lang w:val="en-US"/>
              </w:rPr>
              <w:t>Tercapainya</w:t>
            </w:r>
            <w:proofErr w:type="spellEnd"/>
            <w:r>
              <w:rPr>
                <w:lang w:val="en-US"/>
              </w:rPr>
              <w:t xml:space="preserve"> </w:t>
            </w:r>
            <w:proofErr w:type="spellStart"/>
            <w:r>
              <w:rPr>
                <w:lang w:val="en-US"/>
              </w:rPr>
              <w:t>pelaksanaan</w:t>
            </w:r>
            <w:proofErr w:type="spellEnd"/>
            <w:r>
              <w:rPr>
                <w:lang w:val="en-US"/>
              </w:rPr>
              <w:t xml:space="preserve"> </w:t>
            </w:r>
            <w:proofErr w:type="spellStart"/>
            <w:r>
              <w:rPr>
                <w:lang w:val="en-US"/>
              </w:rPr>
              <w:t>pengawasan</w:t>
            </w:r>
            <w:proofErr w:type="spellEnd"/>
            <w:r w:rsidRPr="00512296">
              <w:t xml:space="preserve"> kualitas layanan telekomunikasi (QoS) </w:t>
            </w:r>
            <w:proofErr w:type="spellStart"/>
            <w:r>
              <w:rPr>
                <w:lang w:val="en-US"/>
              </w:rPr>
              <w:t>dengan</w:t>
            </w:r>
            <w:proofErr w:type="spellEnd"/>
            <w:r w:rsidRPr="00512296">
              <w:t xml:space="preserve"> </w:t>
            </w:r>
            <w:proofErr w:type="spellStart"/>
            <w:r>
              <w:rPr>
                <w:lang w:val="en-US"/>
              </w:rPr>
              <w:t>penilaian</w:t>
            </w:r>
            <w:proofErr w:type="spellEnd"/>
            <w:r w:rsidRPr="00512296">
              <w:t xml:space="preserve"> kinerja layanan secara objektif, mendeteksi dini penurunan mutu, </w:t>
            </w:r>
            <w:r w:rsidRPr="00512296">
              <w:lastRenderedPageBreak/>
              <w:t>serta menjadi dasar evaluasi dan tindak lanjut perbaikan layanan</w:t>
            </w:r>
          </w:p>
          <w:p w14:paraId="18D5F38F" w14:textId="43BE5879" w:rsidR="00F34E9D" w:rsidRDefault="00F34E9D" w:rsidP="00F34E9D">
            <w:pPr>
              <w:pStyle w:val="ListParagraph"/>
              <w:numPr>
                <w:ilvl w:val="3"/>
                <w:numId w:val="24"/>
              </w:numPr>
              <w:spacing w:line="276" w:lineRule="auto"/>
              <w:ind w:left="241" w:hanging="283"/>
              <w:jc w:val="both"/>
            </w:pPr>
            <w:r>
              <w:t>Masyarakat bisa mendapatkan informasi layanan yang dilaksanakan oleh Balmon kelas I Surabaya secara transparan dan akuntabel.</w:t>
            </w:r>
          </w:p>
        </w:tc>
      </w:tr>
    </w:tbl>
    <w:p w14:paraId="358D4464" w14:textId="77777777" w:rsidR="00F34E9D" w:rsidRDefault="00F34E9D" w:rsidP="00F34E9D">
      <w:pPr>
        <w:ind w:left="425"/>
      </w:pPr>
    </w:p>
    <w:p w14:paraId="720FB138" w14:textId="77777777" w:rsidR="00F34E9D" w:rsidRPr="00F34E9D" w:rsidRDefault="00F34E9D" w:rsidP="00F34E9D"/>
    <w:p w14:paraId="739E5321" w14:textId="77777777" w:rsidR="00AA25D3" w:rsidRDefault="00AA25D3">
      <w:pPr>
        <w:pStyle w:val="Heading1"/>
        <w:tabs>
          <w:tab w:val="left" w:pos="1723"/>
        </w:tabs>
        <w:ind w:left="425" w:hanging="360"/>
      </w:pPr>
      <w:bookmarkStart w:id="11" w:name="_q6xqiyp7kgma" w:colFirst="0" w:colLast="0"/>
      <w:bookmarkEnd w:id="11"/>
    </w:p>
    <w:p w14:paraId="1BE81359" w14:textId="77777777" w:rsidR="00AA25D3" w:rsidRDefault="009346EA">
      <w:pPr>
        <w:pStyle w:val="Heading1"/>
        <w:numPr>
          <w:ilvl w:val="0"/>
          <w:numId w:val="2"/>
        </w:numPr>
        <w:pBdr>
          <w:top w:val="nil"/>
          <w:left w:val="nil"/>
          <w:bottom w:val="nil"/>
          <w:right w:val="nil"/>
          <w:between w:val="nil"/>
        </w:pBdr>
        <w:tabs>
          <w:tab w:val="left" w:pos="1723"/>
        </w:tabs>
        <w:spacing w:after="120" w:line="360" w:lineRule="auto"/>
        <w:ind w:left="425" w:right="840"/>
        <w:jc w:val="both"/>
        <w:rPr>
          <w:sz w:val="22"/>
          <w:szCs w:val="22"/>
        </w:rPr>
      </w:pPr>
      <w:bookmarkStart w:id="12" w:name="_h0cy16rg56ai" w:colFirst="0" w:colLast="0"/>
      <w:bookmarkEnd w:id="12"/>
      <w:r>
        <w:rPr>
          <w:sz w:val="22"/>
          <w:szCs w:val="22"/>
        </w:rPr>
        <w:t>Manajemen Risiko</w:t>
      </w:r>
    </w:p>
    <w:tbl>
      <w:tblPr>
        <w:tblStyle w:val="a8"/>
        <w:tblW w:w="8550" w:type="dxa"/>
        <w:tblInd w:w="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220"/>
        <w:gridCol w:w="1380"/>
        <w:gridCol w:w="1515"/>
        <w:gridCol w:w="1815"/>
        <w:gridCol w:w="1125"/>
      </w:tblGrid>
      <w:tr w:rsidR="00F34E9D" w14:paraId="108DF7B0" w14:textId="77777777" w:rsidTr="0097354D">
        <w:trPr>
          <w:tblHeader/>
        </w:trPr>
        <w:tc>
          <w:tcPr>
            <w:tcW w:w="495" w:type="dxa"/>
            <w:shd w:val="clear" w:color="auto" w:fill="1155CC"/>
          </w:tcPr>
          <w:p w14:paraId="629DFBEF" w14:textId="77777777" w:rsidR="00F34E9D" w:rsidRDefault="00F34E9D" w:rsidP="0097354D">
            <w:pPr>
              <w:jc w:val="center"/>
              <w:rPr>
                <w:b/>
                <w:color w:val="FFFFFF"/>
              </w:rPr>
            </w:pPr>
            <w:r>
              <w:rPr>
                <w:b/>
                <w:color w:val="FFFFFF"/>
              </w:rPr>
              <w:t>No</w:t>
            </w:r>
          </w:p>
        </w:tc>
        <w:tc>
          <w:tcPr>
            <w:tcW w:w="2220" w:type="dxa"/>
            <w:shd w:val="clear" w:color="auto" w:fill="1155CC"/>
          </w:tcPr>
          <w:p w14:paraId="61D6E7E6" w14:textId="77777777" w:rsidR="00F34E9D" w:rsidRDefault="00F34E9D" w:rsidP="0097354D">
            <w:pPr>
              <w:jc w:val="center"/>
              <w:rPr>
                <w:b/>
                <w:color w:val="FFFFFF"/>
              </w:rPr>
            </w:pPr>
            <w:r>
              <w:rPr>
                <w:b/>
                <w:color w:val="FFFFFF"/>
              </w:rPr>
              <w:t>Peristiwa Risiko</w:t>
            </w:r>
          </w:p>
        </w:tc>
        <w:tc>
          <w:tcPr>
            <w:tcW w:w="1380" w:type="dxa"/>
            <w:shd w:val="clear" w:color="auto" w:fill="1155CC"/>
          </w:tcPr>
          <w:p w14:paraId="0C8B47DC" w14:textId="77777777" w:rsidR="00F34E9D" w:rsidRDefault="00F34E9D" w:rsidP="0097354D">
            <w:pPr>
              <w:jc w:val="center"/>
              <w:rPr>
                <w:b/>
                <w:color w:val="FFFFFF"/>
              </w:rPr>
            </w:pPr>
            <w:r>
              <w:rPr>
                <w:b/>
                <w:color w:val="FFFFFF"/>
              </w:rPr>
              <w:t>Penyebab</w:t>
            </w:r>
          </w:p>
        </w:tc>
        <w:tc>
          <w:tcPr>
            <w:tcW w:w="1515" w:type="dxa"/>
            <w:shd w:val="clear" w:color="auto" w:fill="1155CC"/>
          </w:tcPr>
          <w:p w14:paraId="56508C93" w14:textId="77777777" w:rsidR="00F34E9D" w:rsidRDefault="00F34E9D" w:rsidP="0097354D">
            <w:pPr>
              <w:jc w:val="center"/>
              <w:rPr>
                <w:b/>
                <w:color w:val="FFFFFF"/>
              </w:rPr>
            </w:pPr>
            <w:r>
              <w:rPr>
                <w:b/>
                <w:color w:val="FFFFFF"/>
              </w:rPr>
              <w:t>Dampak</w:t>
            </w:r>
          </w:p>
        </w:tc>
        <w:tc>
          <w:tcPr>
            <w:tcW w:w="1815" w:type="dxa"/>
            <w:shd w:val="clear" w:color="auto" w:fill="1155CC"/>
          </w:tcPr>
          <w:p w14:paraId="6B2DD272" w14:textId="77777777" w:rsidR="00F34E9D" w:rsidRDefault="00F34E9D" w:rsidP="0097354D">
            <w:pPr>
              <w:jc w:val="center"/>
              <w:rPr>
                <w:b/>
                <w:color w:val="FFFFFF"/>
              </w:rPr>
            </w:pPr>
            <w:r>
              <w:rPr>
                <w:b/>
                <w:color w:val="FFFFFF"/>
              </w:rPr>
              <w:t>Rencana Mitigasi Risiko</w:t>
            </w:r>
          </w:p>
        </w:tc>
        <w:tc>
          <w:tcPr>
            <w:tcW w:w="1125" w:type="dxa"/>
            <w:shd w:val="clear" w:color="auto" w:fill="1155CC"/>
          </w:tcPr>
          <w:p w14:paraId="57EF4098" w14:textId="77777777" w:rsidR="00F34E9D" w:rsidRDefault="00F34E9D" w:rsidP="0097354D">
            <w:pPr>
              <w:jc w:val="center"/>
              <w:rPr>
                <w:b/>
                <w:color w:val="FFFFFF"/>
              </w:rPr>
            </w:pPr>
            <w:r>
              <w:rPr>
                <w:b/>
                <w:color w:val="FFFFFF"/>
              </w:rPr>
              <w:t>PIC</w:t>
            </w:r>
          </w:p>
        </w:tc>
      </w:tr>
      <w:tr w:rsidR="00F34E9D" w14:paraId="79054369" w14:textId="77777777" w:rsidTr="0097354D">
        <w:trPr>
          <w:trHeight w:val="450"/>
        </w:trPr>
        <w:tc>
          <w:tcPr>
            <w:tcW w:w="495" w:type="dxa"/>
          </w:tcPr>
          <w:p w14:paraId="3163E711" w14:textId="77777777" w:rsidR="00F34E9D" w:rsidRDefault="00F34E9D" w:rsidP="0097354D">
            <w:r>
              <w:t>1</w:t>
            </w:r>
          </w:p>
        </w:tc>
        <w:tc>
          <w:tcPr>
            <w:tcW w:w="2220" w:type="dxa"/>
          </w:tcPr>
          <w:p w14:paraId="60A43FA1" w14:textId="77777777" w:rsidR="00F34E9D" w:rsidRDefault="00F34E9D" w:rsidP="0097354D">
            <w:r w:rsidRPr="0082362B">
              <w:t>SBML tidak terbayarkan</w:t>
            </w:r>
          </w:p>
        </w:tc>
        <w:tc>
          <w:tcPr>
            <w:tcW w:w="1380" w:type="dxa"/>
          </w:tcPr>
          <w:p w14:paraId="1829F622" w14:textId="77777777" w:rsidR="00F34E9D" w:rsidRDefault="00F34E9D" w:rsidP="0097354D">
            <w:r w:rsidRPr="0082362B">
              <w:t>Tidak ada intesif untuk pegawai sebagai rewad atas pekerjaan yang telak dilaksanakan</w:t>
            </w:r>
          </w:p>
        </w:tc>
        <w:tc>
          <w:tcPr>
            <w:tcW w:w="1515" w:type="dxa"/>
          </w:tcPr>
          <w:p w14:paraId="1CD42662" w14:textId="77777777" w:rsidR="00F34E9D" w:rsidRDefault="00F34E9D" w:rsidP="0097354D">
            <w:r w:rsidRPr="00E735DE">
              <w:t>Menurunnya semangat dan kinerja pegawai</w:t>
            </w:r>
          </w:p>
        </w:tc>
        <w:tc>
          <w:tcPr>
            <w:tcW w:w="1815" w:type="dxa"/>
          </w:tcPr>
          <w:p w14:paraId="11D141A4" w14:textId="77777777" w:rsidR="00F34E9D" w:rsidRDefault="00F34E9D" w:rsidP="0097354D">
            <w:r w:rsidRPr="0082362B">
              <w:t>Pembayaran SBML</w:t>
            </w:r>
          </w:p>
        </w:tc>
        <w:tc>
          <w:tcPr>
            <w:tcW w:w="1125" w:type="dxa"/>
          </w:tcPr>
          <w:p w14:paraId="23CFE15C" w14:textId="77777777" w:rsidR="00F34E9D" w:rsidRDefault="00F34E9D" w:rsidP="0097354D">
            <w:r w:rsidRPr="0082362B">
              <w:t>Kasubag Umum &amp; PPK</w:t>
            </w:r>
          </w:p>
        </w:tc>
      </w:tr>
      <w:tr w:rsidR="00F34E9D" w14:paraId="3F3BB87D" w14:textId="77777777" w:rsidTr="0097354D">
        <w:trPr>
          <w:trHeight w:val="450"/>
        </w:trPr>
        <w:tc>
          <w:tcPr>
            <w:tcW w:w="495" w:type="dxa"/>
          </w:tcPr>
          <w:p w14:paraId="70E49883" w14:textId="6967DDA0" w:rsidR="00F34E9D" w:rsidRPr="00BA796C" w:rsidRDefault="00E735DE" w:rsidP="0097354D">
            <w:pPr>
              <w:rPr>
                <w:rFonts w:eastAsia="Roboto"/>
                <w:bCs/>
                <w:color w:val="000000" w:themeColor="text1"/>
              </w:rPr>
            </w:pPr>
            <w:r>
              <w:rPr>
                <w:rFonts w:eastAsia="Roboto"/>
                <w:bCs/>
                <w:color w:val="000000" w:themeColor="text1"/>
              </w:rPr>
              <w:t>2</w:t>
            </w:r>
          </w:p>
        </w:tc>
        <w:tc>
          <w:tcPr>
            <w:tcW w:w="2220" w:type="dxa"/>
          </w:tcPr>
          <w:p w14:paraId="0CBBD8BF" w14:textId="77777777" w:rsidR="00F34E9D" w:rsidRPr="00BA796C" w:rsidRDefault="00F34E9D" w:rsidP="0097354D">
            <w:pPr>
              <w:rPr>
                <w:rFonts w:eastAsia="Roboto"/>
                <w:bCs/>
                <w:color w:val="000000" w:themeColor="text1"/>
              </w:rPr>
            </w:pPr>
            <w:r w:rsidRPr="00561FBE">
              <w:rPr>
                <w:rFonts w:eastAsia="Roboto"/>
                <w:bCs/>
                <w:color w:val="000000" w:themeColor="text1"/>
              </w:rPr>
              <w:t>Koordinasi dan konsultasi terjadi kendala, Tidak dapat mengikuti pelatihan, menghadiri undangan</w:t>
            </w:r>
          </w:p>
        </w:tc>
        <w:tc>
          <w:tcPr>
            <w:tcW w:w="1380" w:type="dxa"/>
          </w:tcPr>
          <w:p w14:paraId="1D76D44E" w14:textId="77777777" w:rsidR="00F34E9D" w:rsidRPr="00561FBE" w:rsidRDefault="00F34E9D" w:rsidP="0097354D">
            <w:pPr>
              <w:rPr>
                <w:rFonts w:eastAsia="Roboto"/>
                <w:bCs/>
                <w:color w:val="000000" w:themeColor="text1"/>
              </w:rPr>
            </w:pPr>
            <w:r w:rsidRPr="00561FBE">
              <w:rPr>
                <w:rFonts w:eastAsia="Roboto"/>
                <w:bCs/>
                <w:color w:val="000000" w:themeColor="text1"/>
              </w:rPr>
              <w:t>Tidak ada perjalanan dinas menunjang kegiatan kantor</w:t>
            </w:r>
          </w:p>
        </w:tc>
        <w:tc>
          <w:tcPr>
            <w:tcW w:w="1515" w:type="dxa"/>
          </w:tcPr>
          <w:p w14:paraId="72BB81A9" w14:textId="77777777" w:rsidR="00F34E9D" w:rsidRPr="00561FBE" w:rsidRDefault="00F34E9D" w:rsidP="0097354D">
            <w:pPr>
              <w:rPr>
                <w:rFonts w:eastAsia="Roboto"/>
                <w:bCs/>
                <w:color w:val="000000" w:themeColor="text1"/>
              </w:rPr>
            </w:pPr>
            <w:r w:rsidRPr="00561FBE">
              <w:rPr>
                <w:rFonts w:eastAsia="Roboto"/>
                <w:bCs/>
                <w:color w:val="000000" w:themeColor="text1"/>
              </w:rPr>
              <w:t xml:space="preserve">Tidak bisa koordinasi dan konsultasi dan menghadiri undangan serta pelatihan </w:t>
            </w:r>
          </w:p>
        </w:tc>
        <w:tc>
          <w:tcPr>
            <w:tcW w:w="1815" w:type="dxa"/>
          </w:tcPr>
          <w:p w14:paraId="1E6A1B9F" w14:textId="77777777" w:rsidR="00F34E9D" w:rsidRPr="00561FBE" w:rsidRDefault="00F34E9D" w:rsidP="0097354D">
            <w:pPr>
              <w:rPr>
                <w:rFonts w:eastAsia="Roboto"/>
                <w:bCs/>
                <w:color w:val="000000" w:themeColor="text1"/>
              </w:rPr>
            </w:pPr>
            <w:r w:rsidRPr="00561FBE">
              <w:rPr>
                <w:rFonts w:eastAsia="Roboto"/>
                <w:bCs/>
                <w:color w:val="000000" w:themeColor="text1"/>
              </w:rPr>
              <w:t>Perlu dilakukan perjalanan</w:t>
            </w:r>
          </w:p>
        </w:tc>
        <w:tc>
          <w:tcPr>
            <w:tcW w:w="1125" w:type="dxa"/>
          </w:tcPr>
          <w:p w14:paraId="67B2538A" w14:textId="77777777" w:rsidR="00F34E9D" w:rsidRPr="00561FBE" w:rsidRDefault="00F34E9D" w:rsidP="0097354D">
            <w:pPr>
              <w:rPr>
                <w:rFonts w:eastAsia="Roboto"/>
                <w:bCs/>
                <w:color w:val="000000" w:themeColor="text1"/>
              </w:rPr>
            </w:pPr>
            <w:r w:rsidRPr="00561FBE">
              <w:rPr>
                <w:rFonts w:eastAsia="Roboto"/>
                <w:bCs/>
                <w:color w:val="000000" w:themeColor="text1"/>
              </w:rPr>
              <w:t>Kasubag Umum &amp; PPK</w:t>
            </w:r>
          </w:p>
        </w:tc>
      </w:tr>
      <w:tr w:rsidR="00E735DE" w14:paraId="5F919432" w14:textId="77777777" w:rsidTr="0097354D">
        <w:trPr>
          <w:trHeight w:val="450"/>
        </w:trPr>
        <w:tc>
          <w:tcPr>
            <w:tcW w:w="495" w:type="dxa"/>
          </w:tcPr>
          <w:p w14:paraId="7B5FA1B8" w14:textId="50AE2043" w:rsidR="00E735DE" w:rsidRDefault="00E735DE" w:rsidP="0097354D">
            <w:pPr>
              <w:rPr>
                <w:rFonts w:eastAsia="Roboto"/>
                <w:bCs/>
                <w:color w:val="000000" w:themeColor="text1"/>
              </w:rPr>
            </w:pPr>
            <w:r>
              <w:rPr>
                <w:rFonts w:eastAsia="Roboto"/>
                <w:bCs/>
                <w:color w:val="000000" w:themeColor="text1"/>
              </w:rPr>
              <w:t>3</w:t>
            </w:r>
          </w:p>
        </w:tc>
        <w:tc>
          <w:tcPr>
            <w:tcW w:w="2220" w:type="dxa"/>
          </w:tcPr>
          <w:p w14:paraId="1ECC1AB0" w14:textId="1579AEB8" w:rsidR="00E735DE" w:rsidRPr="00561FBE" w:rsidRDefault="00E735DE" w:rsidP="0097354D">
            <w:pPr>
              <w:rPr>
                <w:rFonts w:eastAsia="Roboto"/>
                <w:bCs/>
                <w:color w:val="000000" w:themeColor="text1"/>
              </w:rPr>
            </w:pPr>
            <w:r w:rsidRPr="00E735DE">
              <w:rPr>
                <w:rFonts w:eastAsia="Roboto"/>
                <w:bCs/>
                <w:color w:val="000000" w:themeColor="text1"/>
              </w:rPr>
              <w:t>Hasil penilaian PIPK 2026 tidak akurat dan tidak mencerminkan kondisi riil organisasi</w:t>
            </w:r>
          </w:p>
        </w:tc>
        <w:tc>
          <w:tcPr>
            <w:tcW w:w="1380" w:type="dxa"/>
          </w:tcPr>
          <w:p w14:paraId="17289BBF" w14:textId="2F5D8F44" w:rsidR="00E735DE" w:rsidRPr="00561FBE" w:rsidRDefault="00E735DE" w:rsidP="0097354D">
            <w:pPr>
              <w:rPr>
                <w:rFonts w:eastAsia="Roboto"/>
                <w:bCs/>
                <w:color w:val="000000" w:themeColor="text1"/>
              </w:rPr>
            </w:pPr>
            <w:r w:rsidRPr="00E735DE">
              <w:rPr>
                <w:rFonts w:eastAsia="Roboto"/>
                <w:bCs/>
                <w:color w:val="000000" w:themeColor="text1"/>
              </w:rPr>
              <w:t>Tidak dilaksanakannya kegiatan konsolidasi sehingga tidak ada proses validasi, sinkronisasi data, dan penyamaan persepsi antar unit kerja</w:t>
            </w:r>
          </w:p>
        </w:tc>
        <w:tc>
          <w:tcPr>
            <w:tcW w:w="1515" w:type="dxa"/>
          </w:tcPr>
          <w:p w14:paraId="0BEB9EA5" w14:textId="14316F14" w:rsidR="00E735DE" w:rsidRPr="00561FBE" w:rsidRDefault="00E735DE" w:rsidP="0097354D">
            <w:pPr>
              <w:rPr>
                <w:rFonts w:eastAsia="Roboto"/>
                <w:bCs/>
                <w:color w:val="000000" w:themeColor="text1"/>
              </w:rPr>
            </w:pPr>
            <w:r w:rsidRPr="00E735DE">
              <w:rPr>
                <w:rFonts w:eastAsia="Roboto"/>
                <w:bCs/>
                <w:color w:val="000000" w:themeColor="text1"/>
              </w:rPr>
              <w:t>Pimpinan memperoleh gambaran yang keliru terhadap tingkat kematangan pengendalian intern, berpotensi menghasilkan kebijakan dan rencana perbaikan yang tidak tepat sasaran serta meningkatkan risiko temuan auditor</w:t>
            </w:r>
          </w:p>
        </w:tc>
        <w:tc>
          <w:tcPr>
            <w:tcW w:w="1815" w:type="dxa"/>
          </w:tcPr>
          <w:p w14:paraId="6931D284" w14:textId="11177270" w:rsidR="00E735DE" w:rsidRPr="00561FBE" w:rsidRDefault="00E735DE" w:rsidP="0097354D">
            <w:pPr>
              <w:rPr>
                <w:rFonts w:eastAsia="Roboto"/>
                <w:bCs/>
                <w:color w:val="000000" w:themeColor="text1"/>
              </w:rPr>
            </w:pPr>
            <w:r w:rsidRPr="00E735DE">
              <w:rPr>
                <w:rFonts w:eastAsia="Roboto"/>
                <w:bCs/>
                <w:color w:val="000000" w:themeColor="text1"/>
              </w:rPr>
              <w:t>Melaksanakan konsolidasi secara alternatif melalui rapat daring atau desk review, menyusun format penilaian yang seragam, serta melakukan reviu internal oleh tim PIPK sebelum hasil penilaian ditetapkan</w:t>
            </w:r>
          </w:p>
        </w:tc>
        <w:tc>
          <w:tcPr>
            <w:tcW w:w="1125" w:type="dxa"/>
          </w:tcPr>
          <w:p w14:paraId="37660318" w14:textId="2D1D3B3E" w:rsidR="00E735DE" w:rsidRPr="00561FBE" w:rsidRDefault="00E735DE" w:rsidP="0097354D">
            <w:pPr>
              <w:rPr>
                <w:rFonts w:eastAsia="Roboto"/>
                <w:bCs/>
                <w:color w:val="000000" w:themeColor="text1"/>
              </w:rPr>
            </w:pPr>
            <w:r>
              <w:rPr>
                <w:rFonts w:eastAsia="Roboto"/>
                <w:bCs/>
                <w:color w:val="000000" w:themeColor="text1"/>
              </w:rPr>
              <w:t>PIC PIPK</w:t>
            </w:r>
          </w:p>
        </w:tc>
      </w:tr>
      <w:tr w:rsidR="00E735DE" w14:paraId="28F03898" w14:textId="77777777" w:rsidTr="0097354D">
        <w:trPr>
          <w:trHeight w:val="450"/>
        </w:trPr>
        <w:tc>
          <w:tcPr>
            <w:tcW w:w="495" w:type="dxa"/>
          </w:tcPr>
          <w:p w14:paraId="4B93BDED" w14:textId="22B7F2EA" w:rsidR="00E735DE" w:rsidRDefault="00E735DE" w:rsidP="0097354D">
            <w:pPr>
              <w:rPr>
                <w:rFonts w:eastAsia="Roboto"/>
                <w:bCs/>
                <w:color w:val="000000" w:themeColor="text1"/>
              </w:rPr>
            </w:pPr>
            <w:r>
              <w:rPr>
                <w:rFonts w:eastAsia="Roboto"/>
                <w:bCs/>
                <w:color w:val="000000" w:themeColor="text1"/>
              </w:rPr>
              <w:lastRenderedPageBreak/>
              <w:t>4</w:t>
            </w:r>
          </w:p>
        </w:tc>
        <w:tc>
          <w:tcPr>
            <w:tcW w:w="2220" w:type="dxa"/>
          </w:tcPr>
          <w:p w14:paraId="7DE9FBFE" w14:textId="33212A7D" w:rsidR="00E735DE" w:rsidRPr="00E735DE" w:rsidRDefault="00E735DE" w:rsidP="0097354D">
            <w:pPr>
              <w:rPr>
                <w:rFonts w:eastAsia="Roboto"/>
                <w:bCs/>
                <w:color w:val="000000" w:themeColor="text1"/>
              </w:rPr>
            </w:pPr>
            <w:r w:rsidRPr="00E735DE">
              <w:rPr>
                <w:rFonts w:eastAsia="Roboto"/>
                <w:bCs/>
                <w:color w:val="000000" w:themeColor="text1"/>
              </w:rPr>
              <w:t>Menurunnya kesehatan dan daya tahan tubuh pegawai</w:t>
            </w:r>
          </w:p>
        </w:tc>
        <w:tc>
          <w:tcPr>
            <w:tcW w:w="1380" w:type="dxa"/>
          </w:tcPr>
          <w:p w14:paraId="147549BE" w14:textId="64F3EB6D" w:rsidR="00E735DE" w:rsidRPr="00E735DE" w:rsidRDefault="00E735DE" w:rsidP="0097354D">
            <w:pPr>
              <w:rPr>
                <w:rFonts w:eastAsia="Roboto"/>
                <w:bCs/>
                <w:color w:val="000000" w:themeColor="text1"/>
              </w:rPr>
            </w:pPr>
            <w:r w:rsidRPr="00E735DE">
              <w:rPr>
                <w:rFonts w:eastAsia="Roboto"/>
                <w:bCs/>
                <w:color w:val="000000" w:themeColor="text1"/>
              </w:rPr>
              <w:t>Kegiatan penambah daya tahan tubuh tidak dilaksanakan sehingga tidak ada upaya pencegahan dan pemeliharaan kesehatan secara terprogram</w:t>
            </w:r>
          </w:p>
        </w:tc>
        <w:tc>
          <w:tcPr>
            <w:tcW w:w="1515" w:type="dxa"/>
          </w:tcPr>
          <w:p w14:paraId="729ACB46" w14:textId="67922B68" w:rsidR="00E735DE" w:rsidRPr="00E735DE" w:rsidRDefault="00E735DE" w:rsidP="0097354D">
            <w:pPr>
              <w:rPr>
                <w:rFonts w:eastAsia="Roboto"/>
                <w:bCs/>
                <w:color w:val="000000" w:themeColor="text1"/>
              </w:rPr>
            </w:pPr>
            <w:r w:rsidRPr="00E735DE">
              <w:rPr>
                <w:rFonts w:eastAsia="Roboto"/>
                <w:bCs/>
                <w:color w:val="000000" w:themeColor="text1"/>
              </w:rPr>
              <w:t>Pegawai lebih mudah sakit, tingkat absensi meningkat, dan produktivitas kerja menurun</w:t>
            </w:r>
          </w:p>
        </w:tc>
        <w:tc>
          <w:tcPr>
            <w:tcW w:w="1815" w:type="dxa"/>
          </w:tcPr>
          <w:p w14:paraId="377520AF" w14:textId="44365E0F" w:rsidR="00E735DE" w:rsidRPr="00E735DE" w:rsidRDefault="00E735DE" w:rsidP="0097354D">
            <w:pPr>
              <w:rPr>
                <w:rFonts w:eastAsia="Roboto"/>
                <w:bCs/>
                <w:color w:val="000000" w:themeColor="text1"/>
              </w:rPr>
            </w:pPr>
            <w:r w:rsidRPr="00E735DE">
              <w:rPr>
                <w:rFonts w:eastAsia="Roboto"/>
                <w:bCs/>
                <w:color w:val="000000" w:themeColor="text1"/>
              </w:rPr>
              <w:t>Melaksanakan kegiatan alternatif seperti edukasi kesehatan singkat, olahraga ringan mandiri terjadwal, serta pemberian imbauan pola hidup sehat</w:t>
            </w:r>
          </w:p>
        </w:tc>
        <w:tc>
          <w:tcPr>
            <w:tcW w:w="1125" w:type="dxa"/>
          </w:tcPr>
          <w:p w14:paraId="2373B4EA" w14:textId="747F45BC" w:rsidR="00E735DE" w:rsidRDefault="00956556" w:rsidP="0097354D">
            <w:pPr>
              <w:rPr>
                <w:rFonts w:eastAsia="Roboto"/>
                <w:bCs/>
                <w:color w:val="000000" w:themeColor="text1"/>
              </w:rPr>
            </w:pPr>
            <w:r w:rsidRPr="00561FBE">
              <w:rPr>
                <w:rFonts w:eastAsia="Roboto"/>
                <w:bCs/>
                <w:color w:val="000000" w:themeColor="text1"/>
              </w:rPr>
              <w:t>Kasubag Umum &amp; PPK</w:t>
            </w:r>
          </w:p>
        </w:tc>
      </w:tr>
      <w:tr w:rsidR="00E735DE" w14:paraId="504441A8" w14:textId="77777777" w:rsidTr="0097354D">
        <w:trPr>
          <w:trHeight w:val="450"/>
        </w:trPr>
        <w:tc>
          <w:tcPr>
            <w:tcW w:w="495" w:type="dxa"/>
          </w:tcPr>
          <w:p w14:paraId="73D04A73" w14:textId="6597A54B" w:rsidR="00E735DE" w:rsidRDefault="00E735DE" w:rsidP="0097354D">
            <w:pPr>
              <w:rPr>
                <w:rFonts w:eastAsia="Roboto"/>
                <w:bCs/>
                <w:color w:val="000000" w:themeColor="text1"/>
              </w:rPr>
            </w:pPr>
            <w:r>
              <w:rPr>
                <w:rFonts w:eastAsia="Roboto"/>
                <w:bCs/>
                <w:color w:val="000000" w:themeColor="text1"/>
              </w:rPr>
              <w:t>5</w:t>
            </w:r>
          </w:p>
        </w:tc>
        <w:tc>
          <w:tcPr>
            <w:tcW w:w="2220" w:type="dxa"/>
          </w:tcPr>
          <w:p w14:paraId="18C51DC2" w14:textId="6F7AAB09" w:rsidR="00E735DE" w:rsidRPr="00E735DE" w:rsidRDefault="00B03250" w:rsidP="0097354D">
            <w:pPr>
              <w:rPr>
                <w:rFonts w:eastAsia="Roboto"/>
                <w:bCs/>
                <w:color w:val="000000" w:themeColor="text1"/>
              </w:rPr>
            </w:pPr>
            <w:r w:rsidRPr="00B03250">
              <w:rPr>
                <w:rFonts w:eastAsia="Roboto"/>
                <w:bCs/>
                <w:color w:val="000000" w:themeColor="text1"/>
              </w:rPr>
              <w:t>Nilai SAKIP Tahun 2026 tidak optimal dan tidak mencerminkan kinerja organisasi secara akurat</w:t>
            </w:r>
          </w:p>
        </w:tc>
        <w:tc>
          <w:tcPr>
            <w:tcW w:w="1380" w:type="dxa"/>
          </w:tcPr>
          <w:p w14:paraId="5D13583E" w14:textId="77487E8C" w:rsidR="00E735DE" w:rsidRPr="00E735DE" w:rsidRDefault="00B03250" w:rsidP="0097354D">
            <w:pPr>
              <w:rPr>
                <w:rFonts w:eastAsia="Roboto"/>
                <w:bCs/>
                <w:color w:val="000000" w:themeColor="text1"/>
              </w:rPr>
            </w:pPr>
            <w:r w:rsidRPr="00B03250">
              <w:rPr>
                <w:rFonts w:eastAsia="Roboto"/>
                <w:bCs/>
                <w:color w:val="000000" w:themeColor="text1"/>
              </w:rPr>
              <w:t>Tidak adanya konsolidasi menyebabkan data kinerja antar unit tidak terverifikasi dan tidak terintegrasi</w:t>
            </w:r>
          </w:p>
        </w:tc>
        <w:tc>
          <w:tcPr>
            <w:tcW w:w="1515" w:type="dxa"/>
          </w:tcPr>
          <w:p w14:paraId="4A2D2847" w14:textId="5AB2F6F4" w:rsidR="00E735DE" w:rsidRPr="00E735DE" w:rsidRDefault="00B03250" w:rsidP="0097354D">
            <w:pPr>
              <w:rPr>
                <w:rFonts w:eastAsia="Roboto"/>
                <w:bCs/>
                <w:color w:val="000000" w:themeColor="text1"/>
              </w:rPr>
            </w:pPr>
            <w:r w:rsidRPr="00B03250">
              <w:rPr>
                <w:rFonts w:eastAsia="Roboto"/>
                <w:bCs/>
                <w:color w:val="000000" w:themeColor="text1"/>
              </w:rPr>
              <w:t>Penilaian SAKIP menjadi kurang valid, berpotensi menurunkan nilai SAKIP serta menghambat perbaikan kinerja</w:t>
            </w:r>
          </w:p>
        </w:tc>
        <w:tc>
          <w:tcPr>
            <w:tcW w:w="1815" w:type="dxa"/>
          </w:tcPr>
          <w:p w14:paraId="416EF8E5" w14:textId="55C062EE" w:rsidR="00E735DE" w:rsidRPr="00E735DE" w:rsidRDefault="00B03250" w:rsidP="0097354D">
            <w:pPr>
              <w:rPr>
                <w:rFonts w:eastAsia="Roboto"/>
                <w:bCs/>
                <w:color w:val="000000" w:themeColor="text1"/>
              </w:rPr>
            </w:pPr>
            <w:r w:rsidRPr="00B03250">
              <w:rPr>
                <w:rFonts w:eastAsia="Roboto"/>
                <w:bCs/>
                <w:color w:val="000000" w:themeColor="text1"/>
              </w:rPr>
              <w:t>Melakukan konsolidasi alternatif melalui rapat daring atau desk review, serta menyusun format pelaporan kinerja yang seragam dan terstandar</w:t>
            </w:r>
          </w:p>
        </w:tc>
        <w:tc>
          <w:tcPr>
            <w:tcW w:w="1125" w:type="dxa"/>
          </w:tcPr>
          <w:p w14:paraId="594F3F82" w14:textId="51A332A2" w:rsidR="00E735DE" w:rsidRDefault="00956556" w:rsidP="0097354D">
            <w:pPr>
              <w:rPr>
                <w:rFonts w:eastAsia="Roboto"/>
                <w:bCs/>
                <w:color w:val="000000" w:themeColor="text1"/>
              </w:rPr>
            </w:pPr>
            <w:r w:rsidRPr="00561FBE">
              <w:rPr>
                <w:rFonts w:eastAsia="Roboto"/>
                <w:bCs/>
                <w:color w:val="000000" w:themeColor="text1"/>
              </w:rPr>
              <w:t>Kasubag Umum &amp; PPK</w:t>
            </w:r>
          </w:p>
        </w:tc>
      </w:tr>
      <w:tr w:rsidR="00B03250" w14:paraId="64583C49" w14:textId="77777777" w:rsidTr="0097354D">
        <w:trPr>
          <w:trHeight w:val="450"/>
        </w:trPr>
        <w:tc>
          <w:tcPr>
            <w:tcW w:w="495" w:type="dxa"/>
          </w:tcPr>
          <w:p w14:paraId="2C081CF2" w14:textId="280DA379" w:rsidR="00B03250" w:rsidRDefault="00B03250" w:rsidP="0097354D">
            <w:pPr>
              <w:rPr>
                <w:rFonts w:eastAsia="Roboto"/>
                <w:bCs/>
                <w:color w:val="000000" w:themeColor="text1"/>
              </w:rPr>
            </w:pPr>
            <w:r>
              <w:rPr>
                <w:rFonts w:eastAsia="Roboto"/>
                <w:bCs/>
                <w:color w:val="000000" w:themeColor="text1"/>
              </w:rPr>
              <w:t>6</w:t>
            </w:r>
          </w:p>
        </w:tc>
        <w:tc>
          <w:tcPr>
            <w:tcW w:w="2220" w:type="dxa"/>
          </w:tcPr>
          <w:p w14:paraId="4E4B360C" w14:textId="2D2CCDCF" w:rsidR="00B03250" w:rsidRPr="00B03250" w:rsidRDefault="00B03250" w:rsidP="0097354D">
            <w:pPr>
              <w:rPr>
                <w:rFonts w:eastAsia="Roboto"/>
                <w:bCs/>
                <w:color w:val="000000" w:themeColor="text1"/>
              </w:rPr>
            </w:pPr>
            <w:r w:rsidRPr="00B03250">
              <w:rPr>
                <w:rFonts w:eastAsia="Roboto"/>
                <w:bCs/>
                <w:color w:val="000000" w:themeColor="text1"/>
              </w:rPr>
              <w:t>Dokumen LAKIN 2027 tidak terintegrasi dan kualitas pelaporan kinerja menurun</w:t>
            </w:r>
          </w:p>
        </w:tc>
        <w:tc>
          <w:tcPr>
            <w:tcW w:w="1380" w:type="dxa"/>
          </w:tcPr>
          <w:p w14:paraId="366544CC" w14:textId="522DB33D" w:rsidR="00B03250" w:rsidRPr="00B03250" w:rsidRDefault="00B03250" w:rsidP="0097354D">
            <w:pPr>
              <w:rPr>
                <w:rFonts w:eastAsia="Roboto"/>
                <w:bCs/>
                <w:color w:val="000000" w:themeColor="text1"/>
              </w:rPr>
            </w:pPr>
            <w:r w:rsidRPr="00B03250">
              <w:rPr>
                <w:rFonts w:eastAsia="Roboto"/>
                <w:bCs/>
                <w:color w:val="000000" w:themeColor="text1"/>
              </w:rPr>
              <w:t>Tidak dilaksanakannya konsolidasi sehingga tidak ada sinkronisasi data, keseragaman format, dan validasi capaian kinerja antar unit kerja</w:t>
            </w:r>
          </w:p>
        </w:tc>
        <w:tc>
          <w:tcPr>
            <w:tcW w:w="1515" w:type="dxa"/>
          </w:tcPr>
          <w:p w14:paraId="660D292A" w14:textId="7E54B6CE" w:rsidR="00B03250" w:rsidRPr="00B03250" w:rsidRDefault="00B03250" w:rsidP="0097354D">
            <w:pPr>
              <w:rPr>
                <w:rFonts w:eastAsia="Roboto"/>
                <w:bCs/>
                <w:color w:val="000000" w:themeColor="text1"/>
              </w:rPr>
            </w:pPr>
            <w:r w:rsidRPr="00B03250">
              <w:rPr>
                <w:rFonts w:eastAsia="Roboto"/>
                <w:bCs/>
                <w:color w:val="000000" w:themeColor="text1"/>
              </w:rPr>
              <w:t>LAKIN menjadi tidak akurat, berpotensi menurunkan akuntabilitas kinerja instansi serta memengaruhi penilaian SAKIP</w:t>
            </w:r>
          </w:p>
        </w:tc>
        <w:tc>
          <w:tcPr>
            <w:tcW w:w="1815" w:type="dxa"/>
          </w:tcPr>
          <w:p w14:paraId="21F10F0B" w14:textId="3C1C365C" w:rsidR="00B03250" w:rsidRPr="00B03250" w:rsidRDefault="00B03250" w:rsidP="0097354D">
            <w:pPr>
              <w:rPr>
                <w:rFonts w:eastAsia="Roboto"/>
                <w:bCs/>
                <w:color w:val="000000" w:themeColor="text1"/>
              </w:rPr>
            </w:pPr>
            <w:r w:rsidRPr="00B03250">
              <w:rPr>
                <w:rFonts w:eastAsia="Roboto"/>
                <w:bCs/>
                <w:color w:val="000000" w:themeColor="text1"/>
              </w:rPr>
              <w:t>Melakukan konsolidasi alternatif melalui desk review atau rapat daring, serta menggunakan template LAKIN yang seragam dan terstandar</w:t>
            </w:r>
          </w:p>
        </w:tc>
        <w:tc>
          <w:tcPr>
            <w:tcW w:w="1125" w:type="dxa"/>
          </w:tcPr>
          <w:p w14:paraId="37DAEA38" w14:textId="7CDA5C12" w:rsidR="00B03250" w:rsidRDefault="00956556" w:rsidP="0097354D">
            <w:pPr>
              <w:rPr>
                <w:rFonts w:eastAsia="Roboto"/>
                <w:bCs/>
                <w:color w:val="000000" w:themeColor="text1"/>
              </w:rPr>
            </w:pPr>
            <w:r w:rsidRPr="00561FBE">
              <w:rPr>
                <w:rFonts w:eastAsia="Roboto"/>
                <w:bCs/>
                <w:color w:val="000000" w:themeColor="text1"/>
              </w:rPr>
              <w:t>Kasubag Umum &amp; PPK</w:t>
            </w:r>
          </w:p>
        </w:tc>
      </w:tr>
      <w:tr w:rsidR="00B03250" w14:paraId="322AA2E2" w14:textId="77777777" w:rsidTr="0097354D">
        <w:trPr>
          <w:trHeight w:val="450"/>
        </w:trPr>
        <w:tc>
          <w:tcPr>
            <w:tcW w:w="495" w:type="dxa"/>
          </w:tcPr>
          <w:p w14:paraId="6192A206" w14:textId="28B77971" w:rsidR="00B03250" w:rsidRDefault="00B03250" w:rsidP="0097354D">
            <w:pPr>
              <w:rPr>
                <w:rFonts w:eastAsia="Roboto"/>
                <w:bCs/>
                <w:color w:val="000000" w:themeColor="text1"/>
              </w:rPr>
            </w:pPr>
            <w:r>
              <w:rPr>
                <w:rFonts w:eastAsia="Roboto"/>
                <w:bCs/>
                <w:color w:val="000000" w:themeColor="text1"/>
              </w:rPr>
              <w:t>7</w:t>
            </w:r>
          </w:p>
        </w:tc>
        <w:tc>
          <w:tcPr>
            <w:tcW w:w="2220" w:type="dxa"/>
          </w:tcPr>
          <w:p w14:paraId="515EA508" w14:textId="0842AF9F" w:rsidR="00B03250" w:rsidRPr="00B03250" w:rsidRDefault="00B03250" w:rsidP="0097354D">
            <w:pPr>
              <w:rPr>
                <w:rFonts w:eastAsia="Roboto"/>
                <w:bCs/>
                <w:color w:val="000000" w:themeColor="text1"/>
              </w:rPr>
            </w:pPr>
            <w:r w:rsidRPr="00B03250">
              <w:rPr>
                <w:rFonts w:eastAsia="Roboto"/>
                <w:bCs/>
                <w:color w:val="000000" w:themeColor="text1"/>
              </w:rPr>
              <w:t>Pemahaman dan komitmen pegawai terhadap pembangunan Zona Integritas (ZI) rendah</w:t>
            </w:r>
          </w:p>
        </w:tc>
        <w:tc>
          <w:tcPr>
            <w:tcW w:w="1380" w:type="dxa"/>
          </w:tcPr>
          <w:p w14:paraId="36EE107A" w14:textId="42F6A5D4" w:rsidR="00B03250" w:rsidRPr="00B03250" w:rsidRDefault="00B03250" w:rsidP="0097354D">
            <w:pPr>
              <w:rPr>
                <w:rFonts w:eastAsia="Roboto"/>
                <w:bCs/>
                <w:color w:val="000000" w:themeColor="text1"/>
              </w:rPr>
            </w:pPr>
            <w:r w:rsidRPr="00B03250">
              <w:rPr>
                <w:rFonts w:eastAsia="Roboto"/>
                <w:bCs/>
                <w:color w:val="000000" w:themeColor="text1"/>
              </w:rPr>
              <w:t xml:space="preserve">Kegiatan internalisasi ZI tidak dilaksanakan sehingga nilai-nilai integritas dan budaya anti korupsi </w:t>
            </w:r>
            <w:r w:rsidRPr="00B03250">
              <w:rPr>
                <w:rFonts w:eastAsia="Roboto"/>
                <w:bCs/>
                <w:color w:val="000000" w:themeColor="text1"/>
              </w:rPr>
              <w:lastRenderedPageBreak/>
              <w:t>tidak tersosialisasi dengan baik</w:t>
            </w:r>
          </w:p>
        </w:tc>
        <w:tc>
          <w:tcPr>
            <w:tcW w:w="1515" w:type="dxa"/>
          </w:tcPr>
          <w:p w14:paraId="65FAF9BA" w14:textId="3C435B3D" w:rsidR="00B03250" w:rsidRPr="00B03250" w:rsidRDefault="00B03250" w:rsidP="0097354D">
            <w:pPr>
              <w:rPr>
                <w:rFonts w:eastAsia="Roboto"/>
                <w:bCs/>
                <w:color w:val="000000" w:themeColor="text1"/>
              </w:rPr>
            </w:pPr>
            <w:r w:rsidRPr="00B03250">
              <w:rPr>
                <w:rFonts w:eastAsia="Roboto"/>
                <w:bCs/>
                <w:color w:val="000000" w:themeColor="text1"/>
              </w:rPr>
              <w:lastRenderedPageBreak/>
              <w:t xml:space="preserve">Implementasi ZI menjadi formalitas, target WBK/WBBM sulit tercapai, serta menurunkan citra integritas </w:t>
            </w:r>
            <w:r w:rsidRPr="00B03250">
              <w:rPr>
                <w:rFonts w:eastAsia="Roboto"/>
                <w:bCs/>
                <w:color w:val="000000" w:themeColor="text1"/>
              </w:rPr>
              <w:lastRenderedPageBreak/>
              <w:t>instansi</w:t>
            </w:r>
          </w:p>
        </w:tc>
        <w:tc>
          <w:tcPr>
            <w:tcW w:w="1815" w:type="dxa"/>
          </w:tcPr>
          <w:p w14:paraId="684B3381" w14:textId="12808A1B" w:rsidR="00B03250" w:rsidRPr="00B03250" w:rsidRDefault="00B03250" w:rsidP="0097354D">
            <w:pPr>
              <w:rPr>
                <w:rFonts w:eastAsia="Roboto"/>
                <w:bCs/>
                <w:color w:val="000000" w:themeColor="text1"/>
              </w:rPr>
            </w:pPr>
            <w:r w:rsidRPr="00B03250">
              <w:rPr>
                <w:rFonts w:eastAsia="Roboto"/>
                <w:bCs/>
                <w:color w:val="000000" w:themeColor="text1"/>
              </w:rPr>
              <w:lastRenderedPageBreak/>
              <w:t xml:space="preserve">Melaksanakan internalisasi alternatif melalui sosialisasi singkat daring, penyebaran materi ZI digital, dan penegasan komitmen </w:t>
            </w:r>
            <w:r w:rsidRPr="00B03250">
              <w:rPr>
                <w:rFonts w:eastAsia="Roboto"/>
                <w:bCs/>
                <w:color w:val="000000" w:themeColor="text1"/>
              </w:rPr>
              <w:lastRenderedPageBreak/>
              <w:t>pimpinan melalui surat edaran</w:t>
            </w:r>
          </w:p>
        </w:tc>
        <w:tc>
          <w:tcPr>
            <w:tcW w:w="1125" w:type="dxa"/>
          </w:tcPr>
          <w:p w14:paraId="2803BB06" w14:textId="600B1BF8" w:rsidR="00B03250" w:rsidRDefault="00956556" w:rsidP="0097354D">
            <w:pPr>
              <w:rPr>
                <w:rFonts w:eastAsia="Roboto"/>
                <w:bCs/>
                <w:color w:val="000000" w:themeColor="text1"/>
              </w:rPr>
            </w:pPr>
            <w:r w:rsidRPr="00561FBE">
              <w:rPr>
                <w:rFonts w:eastAsia="Roboto"/>
                <w:bCs/>
                <w:color w:val="000000" w:themeColor="text1"/>
              </w:rPr>
              <w:lastRenderedPageBreak/>
              <w:t>Kasubag Umum &amp; PPK</w:t>
            </w:r>
          </w:p>
        </w:tc>
      </w:tr>
      <w:tr w:rsidR="00B03250" w14:paraId="1EE88658" w14:textId="77777777" w:rsidTr="0097354D">
        <w:trPr>
          <w:trHeight w:val="450"/>
        </w:trPr>
        <w:tc>
          <w:tcPr>
            <w:tcW w:w="495" w:type="dxa"/>
          </w:tcPr>
          <w:p w14:paraId="7B18D5ED" w14:textId="5976944A" w:rsidR="00B03250" w:rsidRDefault="00B03250" w:rsidP="0097354D">
            <w:pPr>
              <w:rPr>
                <w:rFonts w:eastAsia="Roboto"/>
                <w:bCs/>
                <w:color w:val="000000" w:themeColor="text1"/>
              </w:rPr>
            </w:pPr>
            <w:r>
              <w:rPr>
                <w:rFonts w:eastAsia="Roboto"/>
                <w:bCs/>
                <w:color w:val="000000" w:themeColor="text1"/>
              </w:rPr>
              <w:t>8</w:t>
            </w:r>
          </w:p>
        </w:tc>
        <w:tc>
          <w:tcPr>
            <w:tcW w:w="2220" w:type="dxa"/>
          </w:tcPr>
          <w:p w14:paraId="02D3CF46" w14:textId="5FD815AA" w:rsidR="00B03250" w:rsidRPr="00B03250" w:rsidRDefault="00B03250" w:rsidP="0097354D">
            <w:pPr>
              <w:rPr>
                <w:rFonts w:eastAsia="Roboto"/>
                <w:bCs/>
                <w:color w:val="000000" w:themeColor="text1"/>
              </w:rPr>
            </w:pPr>
            <w:r w:rsidRPr="00B03250">
              <w:rPr>
                <w:rFonts w:eastAsia="Roboto"/>
                <w:bCs/>
                <w:color w:val="000000" w:themeColor="text1"/>
              </w:rPr>
              <w:t>Kewajiban pelaporan kinerja tidak terpenuhi dan akuntabilitas instansi menurun</w:t>
            </w:r>
          </w:p>
        </w:tc>
        <w:tc>
          <w:tcPr>
            <w:tcW w:w="1380" w:type="dxa"/>
          </w:tcPr>
          <w:p w14:paraId="12C372BF" w14:textId="47AEC89F" w:rsidR="00B03250" w:rsidRPr="00B03250" w:rsidRDefault="00B03250" w:rsidP="0097354D">
            <w:pPr>
              <w:rPr>
                <w:rFonts w:eastAsia="Roboto"/>
                <w:bCs/>
                <w:color w:val="000000" w:themeColor="text1"/>
              </w:rPr>
            </w:pPr>
            <w:r w:rsidRPr="00B03250">
              <w:rPr>
                <w:rFonts w:eastAsia="Roboto"/>
                <w:bCs/>
                <w:color w:val="000000" w:themeColor="text1"/>
              </w:rPr>
              <w:t>Kegiatan pembuatan LAKIN tidak dilaksanakan sehingga tidak ada penyusunan dan pengesahan laporan kinerja tahunan</w:t>
            </w:r>
          </w:p>
        </w:tc>
        <w:tc>
          <w:tcPr>
            <w:tcW w:w="1515" w:type="dxa"/>
          </w:tcPr>
          <w:p w14:paraId="6F15B359" w14:textId="5E5D010B" w:rsidR="00B03250" w:rsidRPr="00B03250" w:rsidRDefault="00B03250" w:rsidP="0097354D">
            <w:pPr>
              <w:rPr>
                <w:rFonts w:eastAsia="Roboto"/>
                <w:bCs/>
                <w:color w:val="000000" w:themeColor="text1"/>
              </w:rPr>
            </w:pPr>
            <w:r w:rsidRPr="00B03250">
              <w:rPr>
                <w:rFonts w:eastAsia="Roboto"/>
                <w:bCs/>
                <w:color w:val="000000" w:themeColor="text1"/>
              </w:rPr>
              <w:t>Instansi dianggap tidak patuh terhadap regulasi, berpotensi mendapat teguran, menurunkan nilai SAKIP, serta menghambat evaluasi kinerja</w:t>
            </w:r>
          </w:p>
        </w:tc>
        <w:tc>
          <w:tcPr>
            <w:tcW w:w="1815" w:type="dxa"/>
          </w:tcPr>
          <w:p w14:paraId="2E8E4363" w14:textId="76B686E8" w:rsidR="00B03250" w:rsidRPr="00B03250" w:rsidRDefault="00B03250" w:rsidP="0097354D">
            <w:pPr>
              <w:rPr>
                <w:rFonts w:eastAsia="Roboto"/>
                <w:bCs/>
                <w:color w:val="000000" w:themeColor="text1"/>
              </w:rPr>
            </w:pPr>
            <w:r w:rsidRPr="00B03250">
              <w:rPr>
                <w:rFonts w:eastAsia="Roboto"/>
                <w:bCs/>
                <w:color w:val="000000" w:themeColor="text1"/>
              </w:rPr>
              <w:t>Menyusun LAKIN secara alternatif melalui pengumpulan data kinerja sederhana, penggunaan template baku, dan percepatan penyusunan oleh tim kecil</w:t>
            </w:r>
          </w:p>
        </w:tc>
        <w:tc>
          <w:tcPr>
            <w:tcW w:w="1125" w:type="dxa"/>
          </w:tcPr>
          <w:p w14:paraId="22BBEFBA" w14:textId="253CD5A2" w:rsidR="00B03250" w:rsidRDefault="00956556" w:rsidP="0097354D">
            <w:pPr>
              <w:rPr>
                <w:rFonts w:eastAsia="Roboto"/>
                <w:bCs/>
                <w:color w:val="000000" w:themeColor="text1"/>
              </w:rPr>
            </w:pPr>
            <w:r w:rsidRPr="00561FBE">
              <w:rPr>
                <w:rFonts w:eastAsia="Roboto"/>
                <w:bCs/>
                <w:color w:val="000000" w:themeColor="text1"/>
              </w:rPr>
              <w:t>Kasubag Umum &amp; PPK</w:t>
            </w:r>
          </w:p>
        </w:tc>
      </w:tr>
      <w:tr w:rsidR="00B03250" w14:paraId="0B170329" w14:textId="77777777" w:rsidTr="0097354D">
        <w:trPr>
          <w:trHeight w:val="450"/>
        </w:trPr>
        <w:tc>
          <w:tcPr>
            <w:tcW w:w="495" w:type="dxa"/>
          </w:tcPr>
          <w:p w14:paraId="0E9FA33E" w14:textId="0CE0F1B2" w:rsidR="00B03250" w:rsidRDefault="00B03250" w:rsidP="0097354D">
            <w:pPr>
              <w:rPr>
                <w:rFonts w:eastAsia="Roboto"/>
                <w:bCs/>
                <w:color w:val="000000" w:themeColor="text1"/>
              </w:rPr>
            </w:pPr>
            <w:r>
              <w:rPr>
                <w:rFonts w:eastAsia="Roboto"/>
                <w:bCs/>
                <w:color w:val="000000" w:themeColor="text1"/>
              </w:rPr>
              <w:t>9</w:t>
            </w:r>
          </w:p>
        </w:tc>
        <w:tc>
          <w:tcPr>
            <w:tcW w:w="2220" w:type="dxa"/>
          </w:tcPr>
          <w:p w14:paraId="1D463347" w14:textId="369003AD" w:rsidR="00B03250" w:rsidRPr="00B03250" w:rsidRDefault="00B03250" w:rsidP="0097354D">
            <w:pPr>
              <w:rPr>
                <w:rFonts w:eastAsia="Roboto"/>
                <w:bCs/>
                <w:color w:val="000000" w:themeColor="text1"/>
              </w:rPr>
            </w:pPr>
            <w:r w:rsidRPr="00B03250">
              <w:rPr>
                <w:rFonts w:eastAsia="Roboto"/>
                <w:bCs/>
                <w:color w:val="000000" w:themeColor="text1"/>
              </w:rPr>
              <w:t>Layanan perizinan maritime tidak optimal dan kepuasan pengguna layanan menurunLayanan perizinan maritime tidak optimal dan kepuasan pengguna layanan menurun</w:t>
            </w:r>
          </w:p>
        </w:tc>
        <w:tc>
          <w:tcPr>
            <w:tcW w:w="1380" w:type="dxa"/>
          </w:tcPr>
          <w:p w14:paraId="2929F5A6" w14:textId="1909F1E0" w:rsidR="00B03250" w:rsidRPr="00B03250" w:rsidRDefault="00B03250" w:rsidP="0097354D">
            <w:pPr>
              <w:rPr>
                <w:rFonts w:eastAsia="Roboto"/>
                <w:bCs/>
                <w:color w:val="000000" w:themeColor="text1"/>
              </w:rPr>
            </w:pPr>
            <w:r w:rsidRPr="00B03250">
              <w:rPr>
                <w:rFonts w:eastAsia="Roboto"/>
                <w:bCs/>
                <w:color w:val="000000" w:themeColor="text1"/>
              </w:rPr>
              <w:t>Kegiatan perizinan Maritime On The Spot tidak dilaksanakan sehingga pelayanan langsung di lapangan kepada pengguna jasa tidak tersedia</w:t>
            </w:r>
          </w:p>
        </w:tc>
        <w:tc>
          <w:tcPr>
            <w:tcW w:w="1515" w:type="dxa"/>
          </w:tcPr>
          <w:p w14:paraId="49C1A663" w14:textId="48DDC02D" w:rsidR="00B03250" w:rsidRPr="00B03250" w:rsidRDefault="00B03250" w:rsidP="0097354D">
            <w:pPr>
              <w:rPr>
                <w:rFonts w:eastAsia="Roboto"/>
                <w:bCs/>
                <w:color w:val="000000" w:themeColor="text1"/>
              </w:rPr>
            </w:pPr>
            <w:r w:rsidRPr="00B03250">
              <w:rPr>
                <w:rFonts w:eastAsia="Roboto"/>
                <w:bCs/>
                <w:color w:val="000000" w:themeColor="text1"/>
              </w:rPr>
              <w:t>Proses perizinan menjadi lebih lambat, potensi keluhan masyarakat meningkat, serta citra pelayanan publik UPT menurun</w:t>
            </w:r>
          </w:p>
        </w:tc>
        <w:tc>
          <w:tcPr>
            <w:tcW w:w="1815" w:type="dxa"/>
          </w:tcPr>
          <w:p w14:paraId="25190FF0" w14:textId="5E7C1840" w:rsidR="00B03250" w:rsidRPr="00B03250" w:rsidRDefault="00B03250" w:rsidP="0097354D">
            <w:pPr>
              <w:rPr>
                <w:rFonts w:eastAsia="Roboto"/>
                <w:bCs/>
                <w:color w:val="000000" w:themeColor="text1"/>
              </w:rPr>
            </w:pPr>
            <w:r w:rsidRPr="00B03250">
              <w:rPr>
                <w:rFonts w:eastAsia="Roboto"/>
                <w:bCs/>
                <w:color w:val="000000" w:themeColor="text1"/>
              </w:rPr>
              <w:t>Mengoptimalkan pelayanan perizinan secara daring, membuka layanan konsultasi jarak jauh, dan menjadwalkan ulang kegiatan On The Spot pada periode berikutnya</w:t>
            </w:r>
          </w:p>
        </w:tc>
        <w:tc>
          <w:tcPr>
            <w:tcW w:w="1125" w:type="dxa"/>
          </w:tcPr>
          <w:p w14:paraId="4D853A36" w14:textId="49EE6B01" w:rsidR="00B03250" w:rsidRDefault="002269E9" w:rsidP="0097354D">
            <w:pPr>
              <w:rPr>
                <w:rFonts w:eastAsia="Roboto"/>
                <w:bCs/>
                <w:color w:val="000000" w:themeColor="text1"/>
              </w:rPr>
            </w:pPr>
            <w:r>
              <w:rPr>
                <w:rFonts w:eastAsia="Roboto"/>
                <w:bCs/>
                <w:color w:val="000000" w:themeColor="text1"/>
              </w:rPr>
              <w:t xml:space="preserve">Tim </w:t>
            </w:r>
            <w:r w:rsidRPr="002269E9">
              <w:rPr>
                <w:rFonts w:eastAsia="Roboto"/>
                <w:bCs/>
                <w:color w:val="000000" w:themeColor="text1"/>
              </w:rPr>
              <w:t>Sarana Prasarana Monitoring dan Layanan</w:t>
            </w:r>
          </w:p>
        </w:tc>
      </w:tr>
      <w:tr w:rsidR="00B03250" w14:paraId="202781F9" w14:textId="77777777" w:rsidTr="0097354D">
        <w:trPr>
          <w:trHeight w:val="450"/>
        </w:trPr>
        <w:tc>
          <w:tcPr>
            <w:tcW w:w="495" w:type="dxa"/>
          </w:tcPr>
          <w:p w14:paraId="4689CDCD" w14:textId="14679BF6" w:rsidR="00B03250" w:rsidRDefault="00B03250" w:rsidP="0097354D">
            <w:pPr>
              <w:rPr>
                <w:rFonts w:eastAsia="Roboto"/>
                <w:bCs/>
                <w:color w:val="000000" w:themeColor="text1"/>
              </w:rPr>
            </w:pPr>
            <w:r>
              <w:rPr>
                <w:rFonts w:eastAsia="Roboto"/>
                <w:bCs/>
                <w:color w:val="000000" w:themeColor="text1"/>
              </w:rPr>
              <w:t>10</w:t>
            </w:r>
          </w:p>
        </w:tc>
        <w:tc>
          <w:tcPr>
            <w:tcW w:w="2220" w:type="dxa"/>
          </w:tcPr>
          <w:p w14:paraId="2FA8FEBA" w14:textId="46D68F8D" w:rsidR="00B03250" w:rsidRPr="00B03250" w:rsidRDefault="00B03250" w:rsidP="0097354D">
            <w:pPr>
              <w:rPr>
                <w:rFonts w:eastAsia="Roboto"/>
                <w:bCs/>
                <w:color w:val="000000" w:themeColor="text1"/>
              </w:rPr>
            </w:pPr>
            <w:r w:rsidRPr="00B03250">
              <w:rPr>
                <w:rFonts w:eastAsia="Roboto"/>
                <w:bCs/>
                <w:color w:val="000000" w:themeColor="text1"/>
              </w:rPr>
              <w:t>Status sertifikasi ISO 9001 terancam tidak valid atau dicabut</w:t>
            </w:r>
          </w:p>
        </w:tc>
        <w:tc>
          <w:tcPr>
            <w:tcW w:w="1380" w:type="dxa"/>
          </w:tcPr>
          <w:p w14:paraId="0140E377" w14:textId="5B921661" w:rsidR="00B03250" w:rsidRPr="00B03250" w:rsidRDefault="00B03250" w:rsidP="0097354D">
            <w:pPr>
              <w:rPr>
                <w:rFonts w:eastAsia="Roboto"/>
                <w:bCs/>
                <w:color w:val="000000" w:themeColor="text1"/>
              </w:rPr>
            </w:pPr>
            <w:r w:rsidRPr="00B03250">
              <w:rPr>
                <w:rFonts w:eastAsia="Roboto"/>
                <w:bCs/>
                <w:color w:val="000000" w:themeColor="text1"/>
              </w:rPr>
              <w:t>Kegiatan surveilance tidak dilaksanakan sehingga tidak ada evaluasi berkala terhadap penerapan sistem manajemen mutu</w:t>
            </w:r>
          </w:p>
        </w:tc>
        <w:tc>
          <w:tcPr>
            <w:tcW w:w="1515" w:type="dxa"/>
          </w:tcPr>
          <w:p w14:paraId="3163010E" w14:textId="4665241A" w:rsidR="00B03250" w:rsidRPr="00B03250" w:rsidRDefault="00B03250" w:rsidP="0097354D">
            <w:pPr>
              <w:rPr>
                <w:rFonts w:eastAsia="Roboto"/>
                <w:bCs/>
                <w:color w:val="000000" w:themeColor="text1"/>
              </w:rPr>
            </w:pPr>
            <w:r w:rsidRPr="00B03250">
              <w:rPr>
                <w:rFonts w:eastAsia="Roboto"/>
                <w:bCs/>
                <w:color w:val="000000" w:themeColor="text1"/>
              </w:rPr>
              <w:t>Sertifikat ISO berpotensi dibekukan/dicabut, menurunkan kepercayaan publik, serta melemahkan kredibilitas dan mutu layanan UPT</w:t>
            </w:r>
          </w:p>
        </w:tc>
        <w:tc>
          <w:tcPr>
            <w:tcW w:w="1815" w:type="dxa"/>
          </w:tcPr>
          <w:p w14:paraId="3E2C5219" w14:textId="6E269CDC" w:rsidR="00B03250" w:rsidRPr="00B03250" w:rsidRDefault="00B03250" w:rsidP="0097354D">
            <w:pPr>
              <w:rPr>
                <w:rFonts w:eastAsia="Roboto"/>
                <w:bCs/>
                <w:color w:val="000000" w:themeColor="text1"/>
              </w:rPr>
            </w:pPr>
            <w:r w:rsidRPr="00B03250">
              <w:rPr>
                <w:rFonts w:eastAsia="Roboto"/>
                <w:bCs/>
                <w:color w:val="000000" w:themeColor="text1"/>
              </w:rPr>
              <w:t>Menjadwalkan ulang surveilance sesegera mungkin, melakukan audit internal sebagai pengganti sementara, serta memastikan seluruh dokumen dan implementasi SMM tetap berjalan sesuai standar</w:t>
            </w:r>
          </w:p>
        </w:tc>
        <w:tc>
          <w:tcPr>
            <w:tcW w:w="1125" w:type="dxa"/>
          </w:tcPr>
          <w:p w14:paraId="45567085" w14:textId="29DC67D8" w:rsidR="00B03250" w:rsidRDefault="00956556" w:rsidP="0097354D">
            <w:pPr>
              <w:rPr>
                <w:rFonts w:eastAsia="Roboto"/>
                <w:bCs/>
                <w:color w:val="000000" w:themeColor="text1"/>
              </w:rPr>
            </w:pPr>
            <w:r w:rsidRPr="00561FBE">
              <w:rPr>
                <w:rFonts w:eastAsia="Roboto"/>
                <w:bCs/>
                <w:color w:val="000000" w:themeColor="text1"/>
              </w:rPr>
              <w:t>Kasubag Umum &amp; PPK</w:t>
            </w:r>
          </w:p>
        </w:tc>
      </w:tr>
      <w:tr w:rsidR="00B03250" w14:paraId="28F9CA0F" w14:textId="77777777" w:rsidTr="0097354D">
        <w:trPr>
          <w:trHeight w:val="450"/>
        </w:trPr>
        <w:tc>
          <w:tcPr>
            <w:tcW w:w="495" w:type="dxa"/>
          </w:tcPr>
          <w:p w14:paraId="4DA88F1C" w14:textId="7888E331" w:rsidR="00B03250" w:rsidRDefault="00B03250" w:rsidP="0097354D">
            <w:pPr>
              <w:rPr>
                <w:rFonts w:eastAsia="Roboto"/>
                <w:bCs/>
                <w:color w:val="000000" w:themeColor="text1"/>
              </w:rPr>
            </w:pPr>
            <w:r>
              <w:rPr>
                <w:rFonts w:eastAsia="Roboto"/>
                <w:bCs/>
                <w:color w:val="000000" w:themeColor="text1"/>
              </w:rPr>
              <w:t>11</w:t>
            </w:r>
          </w:p>
        </w:tc>
        <w:tc>
          <w:tcPr>
            <w:tcW w:w="2220" w:type="dxa"/>
          </w:tcPr>
          <w:p w14:paraId="56870933" w14:textId="1C595AB9" w:rsidR="00B03250" w:rsidRPr="00B03250" w:rsidRDefault="00B03250" w:rsidP="0097354D">
            <w:pPr>
              <w:rPr>
                <w:rFonts w:eastAsia="Roboto"/>
                <w:bCs/>
                <w:color w:val="000000" w:themeColor="text1"/>
              </w:rPr>
            </w:pPr>
            <w:r w:rsidRPr="00B03250">
              <w:rPr>
                <w:rFonts w:eastAsia="Roboto"/>
                <w:bCs/>
                <w:color w:val="000000" w:themeColor="text1"/>
              </w:rPr>
              <w:t>Maraknya kembali penggunaan perangkat dan jaringan telekomunikasi ilegal</w:t>
            </w:r>
          </w:p>
        </w:tc>
        <w:tc>
          <w:tcPr>
            <w:tcW w:w="1380" w:type="dxa"/>
          </w:tcPr>
          <w:p w14:paraId="1578D62D" w14:textId="2A05274B" w:rsidR="00B03250" w:rsidRPr="00B03250" w:rsidRDefault="00B03250" w:rsidP="0097354D">
            <w:pPr>
              <w:rPr>
                <w:rFonts w:eastAsia="Roboto"/>
                <w:bCs/>
                <w:color w:val="000000" w:themeColor="text1"/>
              </w:rPr>
            </w:pPr>
            <w:r w:rsidRPr="00B03250">
              <w:rPr>
                <w:rFonts w:eastAsia="Roboto"/>
                <w:bCs/>
                <w:color w:val="000000" w:themeColor="text1"/>
              </w:rPr>
              <w:t xml:space="preserve">Tidak dilaksanakannya tindak lanjut hasil </w:t>
            </w:r>
            <w:r w:rsidRPr="00B03250">
              <w:rPr>
                <w:rFonts w:eastAsia="Roboto"/>
                <w:bCs/>
                <w:color w:val="000000" w:themeColor="text1"/>
              </w:rPr>
              <w:lastRenderedPageBreak/>
              <w:t>penertiban sehingga tidak ada pengawasan lanjutan dan penegakan kepatuhan</w:t>
            </w:r>
          </w:p>
        </w:tc>
        <w:tc>
          <w:tcPr>
            <w:tcW w:w="1515" w:type="dxa"/>
          </w:tcPr>
          <w:p w14:paraId="57BD3E5C" w14:textId="46C061F4" w:rsidR="00B03250" w:rsidRPr="00B03250" w:rsidRDefault="00B03250" w:rsidP="0097354D">
            <w:pPr>
              <w:rPr>
                <w:rFonts w:eastAsia="Roboto"/>
                <w:bCs/>
                <w:color w:val="000000" w:themeColor="text1"/>
              </w:rPr>
            </w:pPr>
            <w:r w:rsidRPr="00B03250">
              <w:rPr>
                <w:rFonts w:eastAsia="Roboto"/>
                <w:bCs/>
                <w:color w:val="000000" w:themeColor="text1"/>
              </w:rPr>
              <w:lastRenderedPageBreak/>
              <w:t xml:space="preserve">Gangguan spektrum frekuensi meningkat, </w:t>
            </w:r>
            <w:r w:rsidRPr="00B03250">
              <w:rPr>
                <w:rFonts w:eastAsia="Roboto"/>
                <w:bCs/>
                <w:color w:val="000000" w:themeColor="text1"/>
              </w:rPr>
              <w:lastRenderedPageBreak/>
              <w:t>potensi kerugian negara bertambah, serta menurunkan wibawa dan efektivitas pengawasan UPT</w:t>
            </w:r>
          </w:p>
        </w:tc>
        <w:tc>
          <w:tcPr>
            <w:tcW w:w="1815" w:type="dxa"/>
          </w:tcPr>
          <w:p w14:paraId="120E2A3D" w14:textId="1577EF33" w:rsidR="00B03250" w:rsidRPr="00B03250" w:rsidRDefault="00B03250" w:rsidP="0097354D">
            <w:pPr>
              <w:rPr>
                <w:rFonts w:eastAsia="Roboto"/>
                <w:bCs/>
                <w:color w:val="000000" w:themeColor="text1"/>
              </w:rPr>
            </w:pPr>
            <w:r w:rsidRPr="00B03250">
              <w:rPr>
                <w:rFonts w:eastAsia="Roboto"/>
                <w:bCs/>
                <w:color w:val="000000" w:themeColor="text1"/>
              </w:rPr>
              <w:lastRenderedPageBreak/>
              <w:t xml:space="preserve">Melakukan monitoring jarak jauh secara berkala, </w:t>
            </w:r>
            <w:r w:rsidRPr="00B03250">
              <w:rPr>
                <w:rFonts w:eastAsia="Roboto"/>
                <w:bCs/>
                <w:color w:val="000000" w:themeColor="text1"/>
              </w:rPr>
              <w:lastRenderedPageBreak/>
              <w:t>berkoordinasi dengan aparat penegak hukum dan pemerintah daerah, serta menjadwalkan ulang kegiatan tindak lanjut penertiban</w:t>
            </w:r>
          </w:p>
        </w:tc>
        <w:tc>
          <w:tcPr>
            <w:tcW w:w="1125" w:type="dxa"/>
          </w:tcPr>
          <w:p w14:paraId="44771F55" w14:textId="106C759B" w:rsidR="00B03250" w:rsidRDefault="002269E9" w:rsidP="0097354D">
            <w:pPr>
              <w:rPr>
                <w:rFonts w:eastAsia="Roboto"/>
                <w:bCs/>
                <w:color w:val="000000" w:themeColor="text1"/>
              </w:rPr>
            </w:pPr>
            <w:r>
              <w:rPr>
                <w:rFonts w:eastAsia="Roboto"/>
                <w:bCs/>
                <w:color w:val="000000" w:themeColor="text1"/>
              </w:rPr>
              <w:lastRenderedPageBreak/>
              <w:t xml:space="preserve">Tim </w:t>
            </w:r>
            <w:r w:rsidRPr="002269E9">
              <w:rPr>
                <w:rFonts w:eastAsia="Roboto"/>
                <w:bCs/>
                <w:color w:val="000000" w:themeColor="text1"/>
              </w:rPr>
              <w:t>Monitoring dan Penertiba</w:t>
            </w:r>
            <w:r w:rsidRPr="002269E9">
              <w:rPr>
                <w:rFonts w:eastAsia="Roboto"/>
                <w:bCs/>
                <w:color w:val="000000" w:themeColor="text1"/>
              </w:rPr>
              <w:lastRenderedPageBreak/>
              <w:t>n Spektrum Frekuensi Radio dan Alat Telekomunikasi dan / atau Perangkat Telekomunikasi</w:t>
            </w:r>
          </w:p>
        </w:tc>
      </w:tr>
      <w:tr w:rsidR="00B03250" w14:paraId="22E1B25B" w14:textId="77777777" w:rsidTr="0097354D">
        <w:trPr>
          <w:trHeight w:val="450"/>
        </w:trPr>
        <w:tc>
          <w:tcPr>
            <w:tcW w:w="495" w:type="dxa"/>
          </w:tcPr>
          <w:p w14:paraId="46FE5FE5" w14:textId="2F90C85F" w:rsidR="00B03250" w:rsidRDefault="00B03250" w:rsidP="0097354D">
            <w:pPr>
              <w:rPr>
                <w:rFonts w:eastAsia="Roboto"/>
                <w:bCs/>
                <w:color w:val="000000" w:themeColor="text1"/>
              </w:rPr>
            </w:pPr>
            <w:r>
              <w:rPr>
                <w:rFonts w:eastAsia="Roboto"/>
                <w:bCs/>
                <w:color w:val="000000" w:themeColor="text1"/>
              </w:rPr>
              <w:lastRenderedPageBreak/>
              <w:t>12</w:t>
            </w:r>
          </w:p>
        </w:tc>
        <w:tc>
          <w:tcPr>
            <w:tcW w:w="2220" w:type="dxa"/>
          </w:tcPr>
          <w:p w14:paraId="27B1AFAE" w14:textId="5404B761" w:rsidR="00B03250" w:rsidRPr="00B03250" w:rsidRDefault="00B03250" w:rsidP="0097354D">
            <w:pPr>
              <w:rPr>
                <w:rFonts w:eastAsia="Roboto"/>
                <w:bCs/>
                <w:color w:val="000000" w:themeColor="text1"/>
              </w:rPr>
            </w:pPr>
            <w:r w:rsidRPr="00B03250">
              <w:rPr>
                <w:rFonts w:eastAsia="Roboto"/>
                <w:bCs/>
                <w:color w:val="000000" w:themeColor="text1"/>
              </w:rPr>
              <w:t>Data Izin Stasiun Radio tidak valid dan potensi pelanggaran penggunaan frekuensi meningkat</w:t>
            </w:r>
          </w:p>
        </w:tc>
        <w:tc>
          <w:tcPr>
            <w:tcW w:w="1380" w:type="dxa"/>
          </w:tcPr>
          <w:p w14:paraId="66AD77BB" w14:textId="15D45396" w:rsidR="00B03250" w:rsidRPr="00B03250" w:rsidRDefault="00B03250" w:rsidP="0097354D">
            <w:pPr>
              <w:rPr>
                <w:rFonts w:eastAsia="Roboto"/>
                <w:bCs/>
                <w:color w:val="000000" w:themeColor="text1"/>
              </w:rPr>
            </w:pPr>
            <w:r w:rsidRPr="00B03250">
              <w:rPr>
                <w:rFonts w:eastAsia="Roboto"/>
                <w:bCs/>
                <w:color w:val="000000" w:themeColor="text1"/>
              </w:rPr>
              <w:t>Tidak dilaksanakannya inspeksi validasi sehingga tidak ada pengecekan kesesuaian antara izin dan kondisi operasional di lapangan</w:t>
            </w:r>
          </w:p>
        </w:tc>
        <w:tc>
          <w:tcPr>
            <w:tcW w:w="1515" w:type="dxa"/>
          </w:tcPr>
          <w:p w14:paraId="27D732C0" w14:textId="28409B0D" w:rsidR="00B03250" w:rsidRPr="00B03250" w:rsidRDefault="00B03250" w:rsidP="0097354D">
            <w:pPr>
              <w:rPr>
                <w:rFonts w:eastAsia="Roboto"/>
                <w:bCs/>
                <w:color w:val="000000" w:themeColor="text1"/>
              </w:rPr>
            </w:pPr>
            <w:r w:rsidRPr="00B03250">
              <w:rPr>
                <w:rFonts w:eastAsia="Roboto"/>
                <w:bCs/>
                <w:color w:val="000000" w:themeColor="text1"/>
              </w:rPr>
              <w:t>Terjadi penyalahgunaan frekuensi, gangguan spektrum meningkat, potensi kerugian negara, serta menurunnya efektivitas pengawasan UPT</w:t>
            </w:r>
          </w:p>
        </w:tc>
        <w:tc>
          <w:tcPr>
            <w:tcW w:w="1815" w:type="dxa"/>
          </w:tcPr>
          <w:p w14:paraId="05C2C639" w14:textId="31673C2F" w:rsidR="00B03250" w:rsidRPr="00B03250" w:rsidRDefault="00842D62" w:rsidP="0097354D">
            <w:pPr>
              <w:rPr>
                <w:rFonts w:eastAsia="Roboto"/>
                <w:bCs/>
                <w:color w:val="000000" w:themeColor="text1"/>
              </w:rPr>
            </w:pPr>
            <w:r w:rsidRPr="00842D62">
              <w:rPr>
                <w:rFonts w:eastAsia="Roboto"/>
                <w:bCs/>
                <w:color w:val="000000" w:themeColor="text1"/>
              </w:rPr>
              <w:t>Melaksanakan validasi data secara administratif (desk review), melakukan monitoring spektrum jarak jauh, serta menjadwalkan ulang inspeksi lapangan pada periode berikutnya.</w:t>
            </w:r>
          </w:p>
        </w:tc>
        <w:tc>
          <w:tcPr>
            <w:tcW w:w="1125" w:type="dxa"/>
          </w:tcPr>
          <w:p w14:paraId="1C3B1D59" w14:textId="136E0509" w:rsidR="00B03250" w:rsidRDefault="002269E9" w:rsidP="0097354D">
            <w:pPr>
              <w:rPr>
                <w:rFonts w:eastAsia="Roboto"/>
                <w:bCs/>
                <w:color w:val="000000" w:themeColor="text1"/>
              </w:rPr>
            </w:pPr>
            <w:r>
              <w:rPr>
                <w:rFonts w:eastAsia="Roboto"/>
                <w:bCs/>
                <w:color w:val="000000" w:themeColor="text1"/>
              </w:rPr>
              <w:t xml:space="preserve">Tim </w:t>
            </w:r>
            <w:r w:rsidRPr="002269E9">
              <w:rPr>
                <w:rFonts w:eastAsia="Roboto"/>
                <w:bCs/>
                <w:color w:val="000000" w:themeColor="text1"/>
              </w:rPr>
              <w:t>Kualitas Layanan Infrastruktur Digital</w:t>
            </w:r>
          </w:p>
        </w:tc>
      </w:tr>
      <w:tr w:rsidR="00B03250" w14:paraId="7C5D9D03" w14:textId="77777777" w:rsidTr="0097354D">
        <w:trPr>
          <w:trHeight w:val="450"/>
        </w:trPr>
        <w:tc>
          <w:tcPr>
            <w:tcW w:w="495" w:type="dxa"/>
          </w:tcPr>
          <w:p w14:paraId="53A1AC4F" w14:textId="50D2994F" w:rsidR="00B03250" w:rsidRDefault="00B03250" w:rsidP="0097354D">
            <w:pPr>
              <w:rPr>
                <w:rFonts w:eastAsia="Roboto"/>
                <w:bCs/>
                <w:color w:val="000000" w:themeColor="text1"/>
              </w:rPr>
            </w:pPr>
            <w:r>
              <w:rPr>
                <w:rFonts w:eastAsia="Roboto"/>
                <w:bCs/>
                <w:color w:val="000000" w:themeColor="text1"/>
              </w:rPr>
              <w:t>13</w:t>
            </w:r>
          </w:p>
        </w:tc>
        <w:tc>
          <w:tcPr>
            <w:tcW w:w="2220" w:type="dxa"/>
          </w:tcPr>
          <w:p w14:paraId="7C5C2D36" w14:textId="550DD914" w:rsidR="00B03250" w:rsidRPr="00B03250" w:rsidRDefault="00B03250" w:rsidP="0097354D">
            <w:pPr>
              <w:rPr>
                <w:rFonts w:eastAsia="Roboto"/>
                <w:bCs/>
                <w:color w:val="000000" w:themeColor="text1"/>
              </w:rPr>
            </w:pPr>
            <w:r w:rsidRPr="00B03250">
              <w:rPr>
                <w:rFonts w:eastAsia="Roboto"/>
                <w:bCs/>
                <w:color w:val="000000" w:themeColor="text1"/>
              </w:rPr>
              <w:t>Kualitas layanan telekomunikasi tidak terpantau dan penurunan mutu layanan tidak terdeteksi</w:t>
            </w:r>
          </w:p>
        </w:tc>
        <w:tc>
          <w:tcPr>
            <w:tcW w:w="1380" w:type="dxa"/>
          </w:tcPr>
          <w:p w14:paraId="773F5AA3" w14:textId="77015776" w:rsidR="00B03250" w:rsidRPr="00B03250" w:rsidRDefault="00B03250" w:rsidP="0097354D">
            <w:pPr>
              <w:rPr>
                <w:rFonts w:eastAsia="Roboto"/>
                <w:bCs/>
                <w:color w:val="000000" w:themeColor="text1"/>
              </w:rPr>
            </w:pPr>
            <w:r w:rsidRPr="00B03250">
              <w:rPr>
                <w:rFonts w:eastAsia="Roboto"/>
                <w:bCs/>
                <w:color w:val="000000" w:themeColor="text1"/>
              </w:rPr>
              <w:t>Kegiatan pengukuran QoS tidak dilaksanakan sehingga tidak tersedia data objektif kondisi layanan di lapangan</w:t>
            </w:r>
          </w:p>
        </w:tc>
        <w:tc>
          <w:tcPr>
            <w:tcW w:w="1515" w:type="dxa"/>
          </w:tcPr>
          <w:p w14:paraId="54852051" w14:textId="40069B3C" w:rsidR="00B03250" w:rsidRPr="00B03250" w:rsidRDefault="00B03250" w:rsidP="0097354D">
            <w:pPr>
              <w:rPr>
                <w:rFonts w:eastAsia="Roboto"/>
                <w:bCs/>
                <w:color w:val="000000" w:themeColor="text1"/>
              </w:rPr>
            </w:pPr>
            <w:r w:rsidRPr="00B03250">
              <w:rPr>
                <w:rFonts w:eastAsia="Roboto"/>
                <w:bCs/>
                <w:color w:val="000000" w:themeColor="text1"/>
              </w:rPr>
              <w:t>Keluhan masyarakat meningkat, pengawasan terhadap penyelenggara layanan melemah, serta kualitas pelayanan publik menurun</w:t>
            </w:r>
          </w:p>
        </w:tc>
        <w:tc>
          <w:tcPr>
            <w:tcW w:w="1815" w:type="dxa"/>
          </w:tcPr>
          <w:p w14:paraId="12359C12" w14:textId="7ABBBE5F" w:rsidR="0061363B" w:rsidRPr="00B03250" w:rsidRDefault="0061363B" w:rsidP="0097354D">
            <w:pPr>
              <w:rPr>
                <w:rFonts w:eastAsia="Roboto"/>
                <w:bCs/>
                <w:color w:val="000000" w:themeColor="text1"/>
              </w:rPr>
            </w:pPr>
            <w:r w:rsidRPr="0061363B">
              <w:rPr>
                <w:rFonts w:eastAsia="Roboto"/>
                <w:bCs/>
                <w:color w:val="000000" w:themeColor="text1"/>
              </w:rPr>
              <w:t xml:space="preserve">Memanfaatkan data QoS penyelenggara secara periodik, menjadwalkan </w:t>
            </w:r>
            <w:proofErr w:type="spellStart"/>
            <w:r>
              <w:rPr>
                <w:rFonts w:eastAsia="Roboto"/>
                <w:bCs/>
                <w:color w:val="000000" w:themeColor="text1"/>
                <w:lang w:val="en-US"/>
              </w:rPr>
              <w:t>kembali</w:t>
            </w:r>
            <w:proofErr w:type="spellEnd"/>
            <w:r>
              <w:rPr>
                <w:rFonts w:eastAsia="Roboto"/>
                <w:bCs/>
                <w:color w:val="000000" w:themeColor="text1"/>
                <w:lang w:val="en-US"/>
              </w:rPr>
              <w:t xml:space="preserve"> </w:t>
            </w:r>
            <w:r w:rsidRPr="0061363B">
              <w:rPr>
                <w:rFonts w:eastAsia="Roboto"/>
                <w:bCs/>
                <w:color w:val="000000" w:themeColor="text1"/>
              </w:rPr>
              <w:t>pengukuran rutin, melaksanakan drive test pada rute prioritas dan pengukuran stasioner pada titik layanan publik, serta mengevaluasi hasil secara berkala</w:t>
            </w:r>
          </w:p>
        </w:tc>
        <w:tc>
          <w:tcPr>
            <w:tcW w:w="1125" w:type="dxa"/>
          </w:tcPr>
          <w:p w14:paraId="2DB10D72" w14:textId="773A8E8F" w:rsidR="00B03250" w:rsidRDefault="002269E9" w:rsidP="0097354D">
            <w:pPr>
              <w:rPr>
                <w:rFonts w:eastAsia="Roboto"/>
                <w:bCs/>
                <w:color w:val="000000" w:themeColor="text1"/>
              </w:rPr>
            </w:pPr>
            <w:r>
              <w:rPr>
                <w:rFonts w:eastAsia="Roboto"/>
                <w:bCs/>
                <w:color w:val="000000" w:themeColor="text1"/>
              </w:rPr>
              <w:t xml:space="preserve">Tim </w:t>
            </w:r>
            <w:r w:rsidRPr="002269E9">
              <w:rPr>
                <w:rFonts w:eastAsia="Roboto"/>
                <w:bCs/>
                <w:color w:val="000000" w:themeColor="text1"/>
              </w:rPr>
              <w:t>Kualitas Layanan Infrastruktur Digital</w:t>
            </w:r>
          </w:p>
        </w:tc>
      </w:tr>
      <w:tr w:rsidR="00B03250" w14:paraId="6C764081" w14:textId="77777777" w:rsidTr="0097354D">
        <w:trPr>
          <w:trHeight w:val="450"/>
        </w:trPr>
        <w:tc>
          <w:tcPr>
            <w:tcW w:w="495" w:type="dxa"/>
          </w:tcPr>
          <w:p w14:paraId="592C9BDA" w14:textId="750F26C1" w:rsidR="00B03250" w:rsidRDefault="00B03250" w:rsidP="0097354D">
            <w:pPr>
              <w:rPr>
                <w:rFonts w:eastAsia="Roboto"/>
                <w:bCs/>
                <w:color w:val="000000" w:themeColor="text1"/>
              </w:rPr>
            </w:pPr>
            <w:r>
              <w:rPr>
                <w:rFonts w:eastAsia="Roboto"/>
                <w:bCs/>
                <w:color w:val="000000" w:themeColor="text1"/>
              </w:rPr>
              <w:t>14</w:t>
            </w:r>
          </w:p>
        </w:tc>
        <w:tc>
          <w:tcPr>
            <w:tcW w:w="2220" w:type="dxa"/>
          </w:tcPr>
          <w:p w14:paraId="1F63CCB2" w14:textId="1B8818BE" w:rsidR="00B03250" w:rsidRPr="00B03250" w:rsidRDefault="00B03250" w:rsidP="0097354D">
            <w:pPr>
              <w:rPr>
                <w:rFonts w:eastAsia="Roboto"/>
                <w:bCs/>
                <w:color w:val="000000" w:themeColor="text1"/>
              </w:rPr>
            </w:pPr>
            <w:r w:rsidRPr="00B03250">
              <w:rPr>
                <w:rFonts w:eastAsia="Roboto"/>
                <w:bCs/>
                <w:color w:val="000000" w:themeColor="text1"/>
              </w:rPr>
              <w:t>Hasil pengukuran dan pengawasan spektrum frekuensi radio menjadi tidak akurat</w:t>
            </w:r>
          </w:p>
        </w:tc>
        <w:tc>
          <w:tcPr>
            <w:tcW w:w="1380" w:type="dxa"/>
          </w:tcPr>
          <w:p w14:paraId="52B07B9D" w14:textId="510BD772" w:rsidR="00B03250" w:rsidRPr="00B03250" w:rsidRDefault="00B03250" w:rsidP="0097354D">
            <w:pPr>
              <w:rPr>
                <w:rFonts w:eastAsia="Roboto"/>
                <w:bCs/>
                <w:color w:val="000000" w:themeColor="text1"/>
              </w:rPr>
            </w:pPr>
            <w:r w:rsidRPr="00B03250">
              <w:rPr>
                <w:rFonts w:eastAsia="Roboto"/>
                <w:bCs/>
                <w:color w:val="000000" w:themeColor="text1"/>
              </w:rPr>
              <w:t xml:space="preserve">Kegiatan kalibrasi perangkat SMFR tidak dilaksanakan sehingga </w:t>
            </w:r>
            <w:r w:rsidRPr="00B03250">
              <w:rPr>
                <w:rFonts w:eastAsia="Roboto"/>
                <w:bCs/>
                <w:color w:val="000000" w:themeColor="text1"/>
              </w:rPr>
              <w:lastRenderedPageBreak/>
              <w:t>akurasi dan keandalan alat ukur tidak terjamin</w:t>
            </w:r>
          </w:p>
        </w:tc>
        <w:tc>
          <w:tcPr>
            <w:tcW w:w="1515" w:type="dxa"/>
          </w:tcPr>
          <w:p w14:paraId="578323A7" w14:textId="7E5BC429" w:rsidR="00B03250" w:rsidRPr="00B03250" w:rsidRDefault="00B03250" w:rsidP="0097354D">
            <w:pPr>
              <w:rPr>
                <w:rFonts w:eastAsia="Roboto"/>
                <w:bCs/>
                <w:color w:val="000000" w:themeColor="text1"/>
              </w:rPr>
            </w:pPr>
            <w:r w:rsidRPr="00B03250">
              <w:rPr>
                <w:rFonts w:eastAsia="Roboto"/>
                <w:bCs/>
                <w:color w:val="000000" w:themeColor="text1"/>
              </w:rPr>
              <w:lastRenderedPageBreak/>
              <w:t xml:space="preserve">Kesalahan pengukuran, potensi sengketa data hasil pengawasan, </w:t>
            </w:r>
            <w:r w:rsidRPr="00B03250">
              <w:rPr>
                <w:rFonts w:eastAsia="Roboto"/>
                <w:bCs/>
                <w:color w:val="000000" w:themeColor="text1"/>
              </w:rPr>
              <w:lastRenderedPageBreak/>
              <w:t>serta menurunnya kredibilitas hasil monitoring UPT</w:t>
            </w:r>
          </w:p>
        </w:tc>
        <w:tc>
          <w:tcPr>
            <w:tcW w:w="1815" w:type="dxa"/>
          </w:tcPr>
          <w:p w14:paraId="5CFBB3E7" w14:textId="4D95AA7D" w:rsidR="00B03250" w:rsidRPr="00B03250" w:rsidRDefault="00B03250" w:rsidP="0097354D">
            <w:pPr>
              <w:rPr>
                <w:rFonts w:eastAsia="Roboto"/>
                <w:bCs/>
                <w:color w:val="000000" w:themeColor="text1"/>
              </w:rPr>
            </w:pPr>
            <w:r w:rsidRPr="00B03250">
              <w:rPr>
                <w:rFonts w:eastAsia="Roboto"/>
                <w:bCs/>
                <w:color w:val="000000" w:themeColor="text1"/>
              </w:rPr>
              <w:lastRenderedPageBreak/>
              <w:t xml:space="preserve">Melakukan kalibrasi ulang sesegera mungkin, membatasi penggunaan </w:t>
            </w:r>
            <w:r w:rsidRPr="00B03250">
              <w:rPr>
                <w:rFonts w:eastAsia="Roboto"/>
                <w:bCs/>
                <w:color w:val="000000" w:themeColor="text1"/>
              </w:rPr>
              <w:lastRenderedPageBreak/>
              <w:t>perangkat yang belum terkalibrasi, serta melakukan pengecekan fungsi alat secara berkala</w:t>
            </w:r>
          </w:p>
        </w:tc>
        <w:tc>
          <w:tcPr>
            <w:tcW w:w="1125" w:type="dxa"/>
          </w:tcPr>
          <w:p w14:paraId="3F3196E2" w14:textId="36CF5494" w:rsidR="00B03250" w:rsidRDefault="002269E9" w:rsidP="0097354D">
            <w:pPr>
              <w:rPr>
                <w:rFonts w:eastAsia="Roboto"/>
                <w:bCs/>
                <w:color w:val="000000" w:themeColor="text1"/>
              </w:rPr>
            </w:pPr>
            <w:r>
              <w:rPr>
                <w:rFonts w:eastAsia="Roboto"/>
                <w:bCs/>
                <w:color w:val="000000" w:themeColor="text1"/>
              </w:rPr>
              <w:lastRenderedPageBreak/>
              <w:t xml:space="preserve">Tim </w:t>
            </w:r>
            <w:r w:rsidRPr="002269E9">
              <w:rPr>
                <w:rFonts w:eastAsia="Roboto"/>
                <w:bCs/>
                <w:color w:val="000000" w:themeColor="text1"/>
              </w:rPr>
              <w:t>Sarana Prasarana Monitoring dan Layanan</w:t>
            </w:r>
          </w:p>
        </w:tc>
      </w:tr>
      <w:tr w:rsidR="00B03250" w14:paraId="037F669A" w14:textId="77777777" w:rsidTr="0097354D">
        <w:trPr>
          <w:trHeight w:val="450"/>
        </w:trPr>
        <w:tc>
          <w:tcPr>
            <w:tcW w:w="495" w:type="dxa"/>
          </w:tcPr>
          <w:p w14:paraId="7EFCC32F" w14:textId="2EECD70B" w:rsidR="00B03250" w:rsidRDefault="00B03250" w:rsidP="0097354D">
            <w:pPr>
              <w:rPr>
                <w:rFonts w:eastAsia="Roboto"/>
                <w:bCs/>
                <w:color w:val="000000" w:themeColor="text1"/>
              </w:rPr>
            </w:pPr>
            <w:r>
              <w:rPr>
                <w:rFonts w:eastAsia="Roboto"/>
                <w:bCs/>
                <w:color w:val="000000" w:themeColor="text1"/>
              </w:rPr>
              <w:t>15</w:t>
            </w:r>
          </w:p>
        </w:tc>
        <w:tc>
          <w:tcPr>
            <w:tcW w:w="2220" w:type="dxa"/>
          </w:tcPr>
          <w:p w14:paraId="41D8D311" w14:textId="291C5EA3" w:rsidR="00B03250" w:rsidRPr="00B03250" w:rsidRDefault="00B03250" w:rsidP="0097354D">
            <w:pPr>
              <w:rPr>
                <w:rFonts w:eastAsia="Roboto"/>
                <w:bCs/>
                <w:color w:val="000000" w:themeColor="text1"/>
              </w:rPr>
            </w:pPr>
            <w:r w:rsidRPr="00B03250">
              <w:rPr>
                <w:rFonts w:eastAsia="Roboto"/>
                <w:bCs/>
                <w:color w:val="000000" w:themeColor="text1"/>
              </w:rPr>
              <w:t>Terhambatnya penerbitan Izin Amatir Radio (IAR) bagi calon amatir radio</w:t>
            </w:r>
          </w:p>
        </w:tc>
        <w:tc>
          <w:tcPr>
            <w:tcW w:w="1380" w:type="dxa"/>
          </w:tcPr>
          <w:p w14:paraId="362609B8" w14:textId="3F69741C" w:rsidR="00B03250" w:rsidRPr="00B03250" w:rsidRDefault="00B03250" w:rsidP="0097354D">
            <w:pPr>
              <w:rPr>
                <w:rFonts w:eastAsia="Roboto"/>
                <w:bCs/>
                <w:color w:val="000000" w:themeColor="text1"/>
              </w:rPr>
            </w:pPr>
            <w:r w:rsidRPr="00B03250">
              <w:rPr>
                <w:rFonts w:eastAsia="Roboto"/>
                <w:bCs/>
                <w:color w:val="000000" w:themeColor="text1"/>
              </w:rPr>
              <w:t>Kegiatan UNAR tidak dilaksanakan sehingga tidak ada proses uji kompetensi sebagai syarat penerbitan IAR</w:t>
            </w:r>
          </w:p>
        </w:tc>
        <w:tc>
          <w:tcPr>
            <w:tcW w:w="1515" w:type="dxa"/>
          </w:tcPr>
          <w:p w14:paraId="6C4FA9D0" w14:textId="1CCED371" w:rsidR="00B03250" w:rsidRPr="00B03250" w:rsidRDefault="00B03250" w:rsidP="0097354D">
            <w:pPr>
              <w:rPr>
                <w:rFonts w:eastAsia="Roboto"/>
                <w:bCs/>
                <w:color w:val="000000" w:themeColor="text1"/>
              </w:rPr>
            </w:pPr>
            <w:r w:rsidRPr="00B03250">
              <w:rPr>
                <w:rFonts w:eastAsia="Roboto"/>
                <w:bCs/>
                <w:color w:val="000000" w:themeColor="text1"/>
              </w:rPr>
              <w:t>Antrean permohonan menumpuk, minat masyarakat menurun, serta pelayanan publik UPT dinilai tidak optimal</w:t>
            </w:r>
          </w:p>
        </w:tc>
        <w:tc>
          <w:tcPr>
            <w:tcW w:w="1815" w:type="dxa"/>
          </w:tcPr>
          <w:p w14:paraId="473285D3" w14:textId="38C78084" w:rsidR="00B03250" w:rsidRPr="00B03250" w:rsidRDefault="00B03250" w:rsidP="0097354D">
            <w:pPr>
              <w:rPr>
                <w:rFonts w:eastAsia="Roboto"/>
                <w:bCs/>
                <w:color w:val="000000" w:themeColor="text1"/>
              </w:rPr>
            </w:pPr>
            <w:r w:rsidRPr="00B03250">
              <w:rPr>
                <w:rFonts w:eastAsia="Roboto"/>
                <w:bCs/>
                <w:color w:val="000000" w:themeColor="text1"/>
              </w:rPr>
              <w:t>Menjadwalkan ulang UNAR pada periode terdekat, membuka pendaftaran daring, dan berkoordinasi dengan pusat untuk alternatif pelaksanaan</w:t>
            </w:r>
          </w:p>
        </w:tc>
        <w:tc>
          <w:tcPr>
            <w:tcW w:w="1125" w:type="dxa"/>
          </w:tcPr>
          <w:p w14:paraId="7844D3D4" w14:textId="74B91DC1" w:rsidR="00B03250" w:rsidRDefault="002269E9" w:rsidP="0097354D">
            <w:pPr>
              <w:rPr>
                <w:rFonts w:eastAsia="Roboto"/>
                <w:bCs/>
                <w:color w:val="000000" w:themeColor="text1"/>
              </w:rPr>
            </w:pPr>
            <w:r>
              <w:rPr>
                <w:rFonts w:eastAsia="Roboto"/>
                <w:bCs/>
                <w:color w:val="000000" w:themeColor="text1"/>
              </w:rPr>
              <w:t xml:space="preserve">Tim </w:t>
            </w:r>
            <w:r w:rsidRPr="002269E9">
              <w:rPr>
                <w:rFonts w:eastAsia="Roboto"/>
                <w:bCs/>
                <w:color w:val="000000" w:themeColor="text1"/>
              </w:rPr>
              <w:t>Sarana Prasarana Monitoring dan Layanan</w:t>
            </w:r>
          </w:p>
        </w:tc>
      </w:tr>
      <w:tr w:rsidR="005815EA" w14:paraId="571C1849" w14:textId="77777777" w:rsidTr="0097354D">
        <w:trPr>
          <w:trHeight w:val="450"/>
        </w:trPr>
        <w:tc>
          <w:tcPr>
            <w:tcW w:w="495" w:type="dxa"/>
          </w:tcPr>
          <w:p w14:paraId="0554319C" w14:textId="05C6D1FE" w:rsidR="005815EA" w:rsidRDefault="005815EA" w:rsidP="0097354D">
            <w:pPr>
              <w:rPr>
                <w:rFonts w:eastAsia="Roboto"/>
                <w:bCs/>
                <w:color w:val="000000" w:themeColor="text1"/>
              </w:rPr>
            </w:pPr>
            <w:r>
              <w:rPr>
                <w:rFonts w:eastAsia="Roboto"/>
                <w:bCs/>
                <w:color w:val="000000" w:themeColor="text1"/>
              </w:rPr>
              <w:t>16</w:t>
            </w:r>
          </w:p>
        </w:tc>
        <w:tc>
          <w:tcPr>
            <w:tcW w:w="2220" w:type="dxa"/>
          </w:tcPr>
          <w:p w14:paraId="09FFF049" w14:textId="54B5C9B5" w:rsidR="005815EA" w:rsidRPr="00B03250" w:rsidRDefault="005815EA" w:rsidP="0097354D">
            <w:pPr>
              <w:rPr>
                <w:rFonts w:eastAsia="Roboto"/>
                <w:bCs/>
                <w:color w:val="000000" w:themeColor="text1"/>
              </w:rPr>
            </w:pPr>
            <w:r w:rsidRPr="005815EA">
              <w:rPr>
                <w:rFonts w:eastAsia="Roboto"/>
                <w:bCs/>
                <w:color w:val="000000" w:themeColor="text1"/>
              </w:rPr>
              <w:t>Data BMN tidak akurat dan potensi kehilangan atau penyalahgunaan aset meningkat</w:t>
            </w:r>
          </w:p>
        </w:tc>
        <w:tc>
          <w:tcPr>
            <w:tcW w:w="1380" w:type="dxa"/>
          </w:tcPr>
          <w:p w14:paraId="3AB1E65A" w14:textId="1FD5DA2A" w:rsidR="005815EA" w:rsidRPr="00B03250" w:rsidRDefault="005815EA" w:rsidP="0097354D">
            <w:pPr>
              <w:rPr>
                <w:rFonts w:eastAsia="Roboto"/>
                <w:bCs/>
                <w:color w:val="000000" w:themeColor="text1"/>
              </w:rPr>
            </w:pPr>
            <w:r w:rsidRPr="005815EA">
              <w:rPr>
                <w:rFonts w:eastAsia="Roboto"/>
                <w:bCs/>
                <w:color w:val="000000" w:themeColor="text1"/>
              </w:rPr>
              <w:t>Kegiatan inventarisasi dan pemeriksaan BMN tidak dilaksanakan sehingga tidak ada verifikasi fisik dan pencocokan data dengan SIMAK BMN</w:t>
            </w:r>
          </w:p>
        </w:tc>
        <w:tc>
          <w:tcPr>
            <w:tcW w:w="1515" w:type="dxa"/>
          </w:tcPr>
          <w:p w14:paraId="55DEEF9F" w14:textId="67E01184" w:rsidR="005815EA" w:rsidRPr="00B03250" w:rsidRDefault="005815EA" w:rsidP="0097354D">
            <w:pPr>
              <w:rPr>
                <w:rFonts w:eastAsia="Roboto"/>
                <w:bCs/>
                <w:color w:val="000000" w:themeColor="text1"/>
              </w:rPr>
            </w:pPr>
            <w:r w:rsidRPr="005815EA">
              <w:rPr>
                <w:rFonts w:eastAsia="Roboto"/>
                <w:bCs/>
                <w:color w:val="000000" w:themeColor="text1"/>
              </w:rPr>
              <w:t>Laporan BMN tidak valid, risiko temuan auditor meningkat, serta menurunnya akuntabilitas pengelolaan aset negara</w:t>
            </w:r>
          </w:p>
        </w:tc>
        <w:tc>
          <w:tcPr>
            <w:tcW w:w="1815" w:type="dxa"/>
          </w:tcPr>
          <w:p w14:paraId="649B9A4D" w14:textId="5B41AF61" w:rsidR="005815EA" w:rsidRPr="00B03250" w:rsidRDefault="005815EA" w:rsidP="0097354D">
            <w:pPr>
              <w:rPr>
                <w:rFonts w:eastAsia="Roboto"/>
                <w:bCs/>
                <w:color w:val="000000" w:themeColor="text1"/>
              </w:rPr>
            </w:pPr>
            <w:r w:rsidRPr="005815EA">
              <w:rPr>
                <w:rFonts w:eastAsia="Roboto"/>
                <w:bCs/>
                <w:color w:val="000000" w:themeColor="text1"/>
              </w:rPr>
              <w:t>Melakukan inventarisasi terbatas secara administrasi (desk review), pembaruan data BMN secara berkala, serta menjadwalkan ulang pemeriksaan fisik BMN pada periode berikutnya</w:t>
            </w:r>
          </w:p>
        </w:tc>
        <w:tc>
          <w:tcPr>
            <w:tcW w:w="1125" w:type="dxa"/>
          </w:tcPr>
          <w:p w14:paraId="407B5942" w14:textId="07888198" w:rsidR="005815EA" w:rsidRDefault="00956556" w:rsidP="0097354D">
            <w:pPr>
              <w:rPr>
                <w:rFonts w:eastAsia="Roboto"/>
                <w:bCs/>
                <w:color w:val="000000" w:themeColor="text1"/>
              </w:rPr>
            </w:pPr>
            <w:r w:rsidRPr="00561FBE">
              <w:rPr>
                <w:rFonts w:eastAsia="Roboto"/>
                <w:bCs/>
                <w:color w:val="000000" w:themeColor="text1"/>
              </w:rPr>
              <w:t>Kasubag Umum &amp; PPK</w:t>
            </w:r>
          </w:p>
        </w:tc>
      </w:tr>
      <w:tr w:rsidR="005815EA" w14:paraId="6B93A65B" w14:textId="77777777" w:rsidTr="0097354D">
        <w:trPr>
          <w:trHeight w:val="450"/>
        </w:trPr>
        <w:tc>
          <w:tcPr>
            <w:tcW w:w="495" w:type="dxa"/>
          </w:tcPr>
          <w:p w14:paraId="09BEDE66" w14:textId="37F9058A" w:rsidR="005815EA" w:rsidRDefault="005815EA" w:rsidP="0097354D">
            <w:pPr>
              <w:rPr>
                <w:rFonts w:eastAsia="Roboto"/>
                <w:bCs/>
                <w:color w:val="000000" w:themeColor="text1"/>
              </w:rPr>
            </w:pPr>
            <w:r>
              <w:rPr>
                <w:rFonts w:eastAsia="Roboto"/>
                <w:bCs/>
                <w:color w:val="000000" w:themeColor="text1"/>
              </w:rPr>
              <w:t>17</w:t>
            </w:r>
          </w:p>
        </w:tc>
        <w:tc>
          <w:tcPr>
            <w:tcW w:w="2220" w:type="dxa"/>
          </w:tcPr>
          <w:p w14:paraId="7A6693EB" w14:textId="24C6BE7F" w:rsidR="005815EA" w:rsidRPr="005815EA" w:rsidRDefault="005815EA" w:rsidP="0097354D">
            <w:pPr>
              <w:rPr>
                <w:rFonts w:eastAsia="Roboto"/>
                <w:bCs/>
                <w:color w:val="000000" w:themeColor="text1"/>
              </w:rPr>
            </w:pPr>
            <w:r w:rsidRPr="005815EA">
              <w:rPr>
                <w:rFonts w:eastAsia="Roboto"/>
                <w:bCs/>
                <w:color w:val="000000" w:themeColor="text1"/>
              </w:rPr>
              <w:t>Arsip tidak tertata dengan baik dan berpotensi hilang atau rusak</w:t>
            </w:r>
          </w:p>
        </w:tc>
        <w:tc>
          <w:tcPr>
            <w:tcW w:w="1380" w:type="dxa"/>
          </w:tcPr>
          <w:p w14:paraId="4C45864C" w14:textId="7D7D6D4B" w:rsidR="005815EA" w:rsidRPr="005815EA" w:rsidRDefault="005815EA" w:rsidP="0097354D">
            <w:pPr>
              <w:rPr>
                <w:rFonts w:eastAsia="Roboto"/>
                <w:bCs/>
                <w:color w:val="000000" w:themeColor="text1"/>
              </w:rPr>
            </w:pPr>
            <w:r w:rsidRPr="005815EA">
              <w:rPr>
                <w:rFonts w:eastAsia="Roboto"/>
                <w:bCs/>
                <w:color w:val="000000" w:themeColor="text1"/>
              </w:rPr>
              <w:t>Kegiatan manajemen kearsipan tidak dilaksanakan sehingga tidak ada pengelolaan, penataan, dan pengamanan arsip secara sistematis</w:t>
            </w:r>
          </w:p>
        </w:tc>
        <w:tc>
          <w:tcPr>
            <w:tcW w:w="1515" w:type="dxa"/>
          </w:tcPr>
          <w:p w14:paraId="223DE90E" w14:textId="44549478" w:rsidR="005815EA" w:rsidRPr="005815EA" w:rsidRDefault="005815EA" w:rsidP="0097354D">
            <w:pPr>
              <w:rPr>
                <w:rFonts w:eastAsia="Roboto"/>
                <w:bCs/>
                <w:color w:val="000000" w:themeColor="text1"/>
              </w:rPr>
            </w:pPr>
            <w:r w:rsidRPr="005815EA">
              <w:rPr>
                <w:rFonts w:eastAsia="Roboto"/>
                <w:bCs/>
                <w:color w:val="000000" w:themeColor="text1"/>
              </w:rPr>
              <w:t>Sulitnya penelusuran dokumen, terganggunya pelayanan dan administrasi, serta meningkatnya risiko temuan pengawasan</w:t>
            </w:r>
          </w:p>
        </w:tc>
        <w:tc>
          <w:tcPr>
            <w:tcW w:w="1815" w:type="dxa"/>
          </w:tcPr>
          <w:p w14:paraId="3C227097" w14:textId="2BF62EED" w:rsidR="005815EA" w:rsidRPr="005815EA" w:rsidRDefault="005815EA" w:rsidP="0097354D">
            <w:pPr>
              <w:rPr>
                <w:rFonts w:eastAsia="Roboto"/>
                <w:bCs/>
                <w:color w:val="000000" w:themeColor="text1"/>
              </w:rPr>
            </w:pPr>
            <w:r w:rsidRPr="005815EA">
              <w:rPr>
                <w:rFonts w:eastAsia="Roboto"/>
                <w:bCs/>
                <w:color w:val="000000" w:themeColor="text1"/>
              </w:rPr>
              <w:t>Melakukan penataan arsip secara sederhana, digitalisasi arsip penting, serta menyusun jadwal pengelolaan arsip secara berkala</w:t>
            </w:r>
          </w:p>
        </w:tc>
        <w:tc>
          <w:tcPr>
            <w:tcW w:w="1125" w:type="dxa"/>
          </w:tcPr>
          <w:p w14:paraId="104614AB" w14:textId="1AE05992" w:rsidR="005815EA" w:rsidRDefault="00956556" w:rsidP="0097354D">
            <w:pPr>
              <w:rPr>
                <w:rFonts w:eastAsia="Roboto"/>
                <w:bCs/>
                <w:color w:val="000000" w:themeColor="text1"/>
              </w:rPr>
            </w:pPr>
            <w:r w:rsidRPr="00561FBE">
              <w:rPr>
                <w:rFonts w:eastAsia="Roboto"/>
                <w:bCs/>
                <w:color w:val="000000" w:themeColor="text1"/>
              </w:rPr>
              <w:t>Kasubag Umum &amp; PPK</w:t>
            </w:r>
          </w:p>
        </w:tc>
      </w:tr>
      <w:tr w:rsidR="005815EA" w14:paraId="00571F25" w14:textId="77777777" w:rsidTr="0097354D">
        <w:trPr>
          <w:trHeight w:val="450"/>
        </w:trPr>
        <w:tc>
          <w:tcPr>
            <w:tcW w:w="495" w:type="dxa"/>
          </w:tcPr>
          <w:p w14:paraId="10B3A237" w14:textId="05C36685" w:rsidR="005815EA" w:rsidRDefault="005815EA" w:rsidP="0097354D">
            <w:pPr>
              <w:rPr>
                <w:rFonts w:eastAsia="Roboto"/>
                <w:bCs/>
                <w:color w:val="000000" w:themeColor="text1"/>
              </w:rPr>
            </w:pPr>
            <w:r>
              <w:rPr>
                <w:rFonts w:eastAsia="Roboto"/>
                <w:bCs/>
                <w:color w:val="000000" w:themeColor="text1"/>
              </w:rPr>
              <w:t>18</w:t>
            </w:r>
          </w:p>
        </w:tc>
        <w:tc>
          <w:tcPr>
            <w:tcW w:w="2220" w:type="dxa"/>
          </w:tcPr>
          <w:p w14:paraId="5662CE01" w14:textId="1F1386DE" w:rsidR="005815EA" w:rsidRPr="005815EA" w:rsidRDefault="005815EA" w:rsidP="0097354D">
            <w:pPr>
              <w:rPr>
                <w:rFonts w:eastAsia="Roboto"/>
                <w:bCs/>
                <w:color w:val="000000" w:themeColor="text1"/>
              </w:rPr>
            </w:pPr>
            <w:r w:rsidRPr="005815EA">
              <w:rPr>
                <w:rFonts w:eastAsia="Roboto"/>
                <w:bCs/>
                <w:color w:val="000000" w:themeColor="text1"/>
              </w:rPr>
              <w:t xml:space="preserve">Masyarakat kurang memahami prosedur dan jenis layanan yang </w:t>
            </w:r>
            <w:r w:rsidRPr="005815EA">
              <w:rPr>
                <w:rFonts w:eastAsia="Roboto"/>
                <w:bCs/>
                <w:color w:val="000000" w:themeColor="text1"/>
              </w:rPr>
              <w:lastRenderedPageBreak/>
              <w:t>tersedia di UPT</w:t>
            </w:r>
          </w:p>
        </w:tc>
        <w:tc>
          <w:tcPr>
            <w:tcW w:w="1380" w:type="dxa"/>
          </w:tcPr>
          <w:p w14:paraId="2785D4C8" w14:textId="0783E4E4" w:rsidR="005815EA" w:rsidRPr="005815EA" w:rsidRDefault="005815EA" w:rsidP="0097354D">
            <w:pPr>
              <w:rPr>
                <w:rFonts w:eastAsia="Roboto"/>
                <w:bCs/>
                <w:color w:val="000000" w:themeColor="text1"/>
              </w:rPr>
            </w:pPr>
            <w:r w:rsidRPr="005815EA">
              <w:rPr>
                <w:rFonts w:eastAsia="Roboto"/>
                <w:bCs/>
                <w:color w:val="000000" w:themeColor="text1"/>
              </w:rPr>
              <w:lastRenderedPageBreak/>
              <w:t xml:space="preserve">Kegiatan sosialisasi tidak </w:t>
            </w:r>
            <w:r w:rsidRPr="005815EA">
              <w:rPr>
                <w:rFonts w:eastAsia="Roboto"/>
                <w:bCs/>
                <w:color w:val="000000" w:themeColor="text1"/>
              </w:rPr>
              <w:lastRenderedPageBreak/>
              <w:t>dilaksanakan sehingga informasi layanan tidak tersampaikan secara luas</w:t>
            </w:r>
          </w:p>
        </w:tc>
        <w:tc>
          <w:tcPr>
            <w:tcW w:w="1515" w:type="dxa"/>
          </w:tcPr>
          <w:p w14:paraId="5440BD05" w14:textId="2A6FE6F9" w:rsidR="005815EA" w:rsidRPr="005815EA" w:rsidRDefault="005815EA" w:rsidP="0097354D">
            <w:pPr>
              <w:rPr>
                <w:rFonts w:eastAsia="Roboto"/>
                <w:bCs/>
                <w:color w:val="000000" w:themeColor="text1"/>
              </w:rPr>
            </w:pPr>
            <w:r w:rsidRPr="005815EA">
              <w:rPr>
                <w:rFonts w:eastAsia="Roboto"/>
                <w:bCs/>
                <w:color w:val="000000" w:themeColor="text1"/>
              </w:rPr>
              <w:lastRenderedPageBreak/>
              <w:t xml:space="preserve">Meningkatnya kesalahan pengajuan </w:t>
            </w:r>
            <w:r w:rsidRPr="005815EA">
              <w:rPr>
                <w:rFonts w:eastAsia="Roboto"/>
                <w:bCs/>
                <w:color w:val="000000" w:themeColor="text1"/>
              </w:rPr>
              <w:lastRenderedPageBreak/>
              <w:t>permohonan, keluhan masyarakat, serta rendahnya tingkat kepuasan layanan</w:t>
            </w:r>
          </w:p>
        </w:tc>
        <w:tc>
          <w:tcPr>
            <w:tcW w:w="1815" w:type="dxa"/>
          </w:tcPr>
          <w:p w14:paraId="52A043C7" w14:textId="7DC4FB16" w:rsidR="005815EA" w:rsidRPr="005815EA" w:rsidRDefault="005815EA" w:rsidP="0097354D">
            <w:pPr>
              <w:rPr>
                <w:rFonts w:eastAsia="Roboto"/>
                <w:bCs/>
                <w:color w:val="000000" w:themeColor="text1"/>
              </w:rPr>
            </w:pPr>
            <w:r w:rsidRPr="005815EA">
              <w:rPr>
                <w:rFonts w:eastAsia="Roboto"/>
                <w:bCs/>
                <w:color w:val="000000" w:themeColor="text1"/>
              </w:rPr>
              <w:lastRenderedPageBreak/>
              <w:t xml:space="preserve">Menyebarkan informasi layanan melalui media </w:t>
            </w:r>
            <w:r w:rsidRPr="005815EA">
              <w:rPr>
                <w:rFonts w:eastAsia="Roboto"/>
                <w:bCs/>
                <w:color w:val="000000" w:themeColor="text1"/>
              </w:rPr>
              <w:lastRenderedPageBreak/>
              <w:t>sosial, website resmi, dan pemasangan informasi layanan di kantor UPT</w:t>
            </w:r>
          </w:p>
        </w:tc>
        <w:tc>
          <w:tcPr>
            <w:tcW w:w="1125" w:type="dxa"/>
          </w:tcPr>
          <w:p w14:paraId="695516C3" w14:textId="528206B0" w:rsidR="005815EA" w:rsidRDefault="002269E9" w:rsidP="0097354D">
            <w:pPr>
              <w:rPr>
                <w:rFonts w:eastAsia="Roboto"/>
                <w:bCs/>
                <w:color w:val="000000" w:themeColor="text1"/>
              </w:rPr>
            </w:pPr>
            <w:r>
              <w:rPr>
                <w:rFonts w:eastAsia="Roboto"/>
                <w:bCs/>
                <w:color w:val="000000" w:themeColor="text1"/>
              </w:rPr>
              <w:lastRenderedPageBreak/>
              <w:t xml:space="preserve">Tim </w:t>
            </w:r>
            <w:r w:rsidRPr="002269E9">
              <w:rPr>
                <w:rFonts w:eastAsia="Roboto"/>
                <w:bCs/>
                <w:color w:val="000000" w:themeColor="text1"/>
              </w:rPr>
              <w:t xml:space="preserve">Sarana Prasarana </w:t>
            </w:r>
            <w:r w:rsidRPr="002269E9">
              <w:rPr>
                <w:rFonts w:eastAsia="Roboto"/>
                <w:bCs/>
                <w:color w:val="000000" w:themeColor="text1"/>
              </w:rPr>
              <w:lastRenderedPageBreak/>
              <w:t>Monitoring dan Layanan</w:t>
            </w:r>
          </w:p>
        </w:tc>
      </w:tr>
    </w:tbl>
    <w:p w14:paraId="57E679CD" w14:textId="77777777" w:rsidR="00AA25D3" w:rsidRDefault="00AA25D3">
      <w:pPr>
        <w:tabs>
          <w:tab w:val="left" w:pos="1723"/>
        </w:tabs>
      </w:pPr>
    </w:p>
    <w:sectPr w:rsidR="00AA25D3">
      <w:pgSz w:w="11910" w:h="16840"/>
      <w:pgMar w:top="1417" w:right="1417" w:bottom="1417"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C4B5874-3DA7-4A3F-9EE5-AEC99433074A}"/>
  </w:font>
  <w:font w:name="Wingdings 2">
    <w:panose1 w:val="05020102010507070707"/>
    <w:charset w:val="02"/>
    <w:family w:val="roman"/>
    <w:pitch w:val="variable"/>
    <w:sig w:usb0="00000000" w:usb1="10000000" w:usb2="00000000" w:usb3="00000000" w:csb0="80000000" w:csb1="00000000"/>
    <w:embedRegular r:id="rId2" w:fontKey="{86B2600A-C3A9-45FC-A5B2-E9A688F08A37}"/>
  </w:font>
  <w:font w:name="Roboto">
    <w:charset w:val="00"/>
    <w:family w:val="auto"/>
    <w:pitch w:val="variable"/>
    <w:sig w:usb0="E0000AFF" w:usb1="5000217F" w:usb2="00000021" w:usb3="00000000" w:csb0="0000019F" w:csb1="00000000"/>
    <w:embedRegular r:id="rId3" w:fontKey="{7D55C9D1-680C-435B-A364-364A65A0C84E}"/>
  </w:font>
  <w:font w:name="Calibri">
    <w:panose1 w:val="020F0502020204030204"/>
    <w:charset w:val="00"/>
    <w:family w:val="swiss"/>
    <w:pitch w:val="variable"/>
    <w:sig w:usb0="E4002EFF" w:usb1="C200247B" w:usb2="00000009" w:usb3="00000000" w:csb0="000001FF" w:csb1="00000000"/>
    <w:embedRegular r:id="rId4" w:fontKey="{3E6E2E40-1302-469C-8E99-3C6FCE03831B}"/>
  </w:font>
  <w:font w:name="Cambria">
    <w:panose1 w:val="02040503050406030204"/>
    <w:charset w:val="00"/>
    <w:family w:val="roman"/>
    <w:pitch w:val="variable"/>
    <w:sig w:usb0="E00006FF" w:usb1="420024FF" w:usb2="02000000" w:usb3="00000000" w:csb0="0000019F" w:csb1="00000000"/>
    <w:embedRegular r:id="rId5" w:fontKey="{AA3FA19E-E63A-44AB-AA5C-0E0717A893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1B06"/>
    <w:multiLevelType w:val="multilevel"/>
    <w:tmpl w:val="92BE02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2DC3DDB"/>
    <w:multiLevelType w:val="multilevel"/>
    <w:tmpl w:val="8B3C0B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15:restartNumberingAfterBreak="0">
    <w:nsid w:val="16185857"/>
    <w:multiLevelType w:val="multilevel"/>
    <w:tmpl w:val="72E2B50C"/>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15:restartNumberingAfterBreak="0">
    <w:nsid w:val="1A986670"/>
    <w:multiLevelType w:val="multilevel"/>
    <w:tmpl w:val="6AB292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DAA4BF5"/>
    <w:multiLevelType w:val="hybridMultilevel"/>
    <w:tmpl w:val="6AC2ECB4"/>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 w15:restartNumberingAfterBreak="0">
    <w:nsid w:val="1F7B6931"/>
    <w:multiLevelType w:val="multilevel"/>
    <w:tmpl w:val="A3044B0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 w15:restartNumberingAfterBreak="0">
    <w:nsid w:val="20A6440D"/>
    <w:multiLevelType w:val="multilevel"/>
    <w:tmpl w:val="AF167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EB4238"/>
    <w:multiLevelType w:val="hybridMultilevel"/>
    <w:tmpl w:val="C150B52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13D0A63"/>
    <w:multiLevelType w:val="multilevel"/>
    <w:tmpl w:val="65F6F63E"/>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 w15:restartNumberingAfterBreak="0">
    <w:nsid w:val="42922741"/>
    <w:multiLevelType w:val="multilevel"/>
    <w:tmpl w:val="627223B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0" w15:restartNumberingAfterBreak="0">
    <w:nsid w:val="454519D2"/>
    <w:multiLevelType w:val="multilevel"/>
    <w:tmpl w:val="817CD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5909CA"/>
    <w:multiLevelType w:val="multilevel"/>
    <w:tmpl w:val="6EEE38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4674156C"/>
    <w:multiLevelType w:val="hybridMultilevel"/>
    <w:tmpl w:val="039496DE"/>
    <w:lvl w:ilvl="0" w:tplc="38090001">
      <w:start w:val="1"/>
      <w:numFmt w:val="bullet"/>
      <w:lvlText w:val=""/>
      <w:lvlJc w:val="left"/>
      <w:pPr>
        <w:ind w:left="1712" w:hanging="360"/>
      </w:pPr>
      <w:rPr>
        <w:rFonts w:ascii="Symbol" w:hAnsi="Symbol" w:hint="default"/>
      </w:rPr>
    </w:lvl>
    <w:lvl w:ilvl="1" w:tplc="38090003" w:tentative="1">
      <w:start w:val="1"/>
      <w:numFmt w:val="bullet"/>
      <w:lvlText w:val="o"/>
      <w:lvlJc w:val="left"/>
      <w:pPr>
        <w:ind w:left="2432" w:hanging="360"/>
      </w:pPr>
      <w:rPr>
        <w:rFonts w:ascii="Courier New" w:hAnsi="Courier New" w:cs="Courier New" w:hint="default"/>
      </w:rPr>
    </w:lvl>
    <w:lvl w:ilvl="2" w:tplc="38090005" w:tentative="1">
      <w:start w:val="1"/>
      <w:numFmt w:val="bullet"/>
      <w:lvlText w:val=""/>
      <w:lvlJc w:val="left"/>
      <w:pPr>
        <w:ind w:left="3152" w:hanging="360"/>
      </w:pPr>
      <w:rPr>
        <w:rFonts w:ascii="Wingdings" w:hAnsi="Wingdings" w:hint="default"/>
      </w:rPr>
    </w:lvl>
    <w:lvl w:ilvl="3" w:tplc="38090001" w:tentative="1">
      <w:start w:val="1"/>
      <w:numFmt w:val="bullet"/>
      <w:lvlText w:val=""/>
      <w:lvlJc w:val="left"/>
      <w:pPr>
        <w:ind w:left="3872" w:hanging="360"/>
      </w:pPr>
      <w:rPr>
        <w:rFonts w:ascii="Symbol" w:hAnsi="Symbol" w:hint="default"/>
      </w:rPr>
    </w:lvl>
    <w:lvl w:ilvl="4" w:tplc="38090003" w:tentative="1">
      <w:start w:val="1"/>
      <w:numFmt w:val="bullet"/>
      <w:lvlText w:val="o"/>
      <w:lvlJc w:val="left"/>
      <w:pPr>
        <w:ind w:left="4592" w:hanging="360"/>
      </w:pPr>
      <w:rPr>
        <w:rFonts w:ascii="Courier New" w:hAnsi="Courier New" w:cs="Courier New" w:hint="default"/>
      </w:rPr>
    </w:lvl>
    <w:lvl w:ilvl="5" w:tplc="38090005" w:tentative="1">
      <w:start w:val="1"/>
      <w:numFmt w:val="bullet"/>
      <w:lvlText w:val=""/>
      <w:lvlJc w:val="left"/>
      <w:pPr>
        <w:ind w:left="5312" w:hanging="360"/>
      </w:pPr>
      <w:rPr>
        <w:rFonts w:ascii="Wingdings" w:hAnsi="Wingdings" w:hint="default"/>
      </w:rPr>
    </w:lvl>
    <w:lvl w:ilvl="6" w:tplc="38090001" w:tentative="1">
      <w:start w:val="1"/>
      <w:numFmt w:val="bullet"/>
      <w:lvlText w:val=""/>
      <w:lvlJc w:val="left"/>
      <w:pPr>
        <w:ind w:left="6032" w:hanging="360"/>
      </w:pPr>
      <w:rPr>
        <w:rFonts w:ascii="Symbol" w:hAnsi="Symbol" w:hint="default"/>
      </w:rPr>
    </w:lvl>
    <w:lvl w:ilvl="7" w:tplc="38090003" w:tentative="1">
      <w:start w:val="1"/>
      <w:numFmt w:val="bullet"/>
      <w:lvlText w:val="o"/>
      <w:lvlJc w:val="left"/>
      <w:pPr>
        <w:ind w:left="6752" w:hanging="360"/>
      </w:pPr>
      <w:rPr>
        <w:rFonts w:ascii="Courier New" w:hAnsi="Courier New" w:cs="Courier New" w:hint="default"/>
      </w:rPr>
    </w:lvl>
    <w:lvl w:ilvl="8" w:tplc="38090005" w:tentative="1">
      <w:start w:val="1"/>
      <w:numFmt w:val="bullet"/>
      <w:lvlText w:val=""/>
      <w:lvlJc w:val="left"/>
      <w:pPr>
        <w:ind w:left="7472" w:hanging="360"/>
      </w:pPr>
      <w:rPr>
        <w:rFonts w:ascii="Wingdings" w:hAnsi="Wingdings" w:hint="default"/>
      </w:rPr>
    </w:lvl>
  </w:abstractNum>
  <w:abstractNum w:abstractNumId="13" w15:restartNumberingAfterBreak="0">
    <w:nsid w:val="488022FA"/>
    <w:multiLevelType w:val="multilevel"/>
    <w:tmpl w:val="32F068EE"/>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BF958F5"/>
    <w:multiLevelType w:val="multilevel"/>
    <w:tmpl w:val="EAC2BBFC"/>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 w15:restartNumberingAfterBreak="0">
    <w:nsid w:val="59445AB8"/>
    <w:multiLevelType w:val="multilevel"/>
    <w:tmpl w:val="011E232A"/>
    <w:lvl w:ilvl="0">
      <w:start w:val="2"/>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15:restartNumberingAfterBreak="0">
    <w:nsid w:val="594E3B46"/>
    <w:multiLevelType w:val="multilevel"/>
    <w:tmpl w:val="7F1E0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BF04B9B"/>
    <w:multiLevelType w:val="hybridMultilevel"/>
    <w:tmpl w:val="64CA251E"/>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8" w15:restartNumberingAfterBreak="0">
    <w:nsid w:val="667327A0"/>
    <w:multiLevelType w:val="multilevel"/>
    <w:tmpl w:val="D300202A"/>
    <w:lvl w:ilvl="0">
      <w:start w:val="3"/>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15:restartNumberingAfterBreak="0">
    <w:nsid w:val="68985332"/>
    <w:multiLevelType w:val="hybridMultilevel"/>
    <w:tmpl w:val="B4780DB2"/>
    <w:lvl w:ilvl="0" w:tplc="38090001">
      <w:start w:val="1"/>
      <w:numFmt w:val="bullet"/>
      <w:lvlText w:val=""/>
      <w:lvlJc w:val="left"/>
      <w:pPr>
        <w:ind w:left="1712" w:hanging="360"/>
      </w:pPr>
      <w:rPr>
        <w:rFonts w:ascii="Symbol" w:hAnsi="Symbol" w:hint="default"/>
      </w:rPr>
    </w:lvl>
    <w:lvl w:ilvl="1" w:tplc="38090003" w:tentative="1">
      <w:start w:val="1"/>
      <w:numFmt w:val="bullet"/>
      <w:lvlText w:val="o"/>
      <w:lvlJc w:val="left"/>
      <w:pPr>
        <w:ind w:left="2432" w:hanging="360"/>
      </w:pPr>
      <w:rPr>
        <w:rFonts w:ascii="Courier New" w:hAnsi="Courier New" w:cs="Courier New" w:hint="default"/>
      </w:rPr>
    </w:lvl>
    <w:lvl w:ilvl="2" w:tplc="38090005" w:tentative="1">
      <w:start w:val="1"/>
      <w:numFmt w:val="bullet"/>
      <w:lvlText w:val=""/>
      <w:lvlJc w:val="left"/>
      <w:pPr>
        <w:ind w:left="3152" w:hanging="360"/>
      </w:pPr>
      <w:rPr>
        <w:rFonts w:ascii="Wingdings" w:hAnsi="Wingdings" w:hint="default"/>
      </w:rPr>
    </w:lvl>
    <w:lvl w:ilvl="3" w:tplc="38090001" w:tentative="1">
      <w:start w:val="1"/>
      <w:numFmt w:val="bullet"/>
      <w:lvlText w:val=""/>
      <w:lvlJc w:val="left"/>
      <w:pPr>
        <w:ind w:left="3872" w:hanging="360"/>
      </w:pPr>
      <w:rPr>
        <w:rFonts w:ascii="Symbol" w:hAnsi="Symbol" w:hint="default"/>
      </w:rPr>
    </w:lvl>
    <w:lvl w:ilvl="4" w:tplc="38090003" w:tentative="1">
      <w:start w:val="1"/>
      <w:numFmt w:val="bullet"/>
      <w:lvlText w:val="o"/>
      <w:lvlJc w:val="left"/>
      <w:pPr>
        <w:ind w:left="4592" w:hanging="360"/>
      </w:pPr>
      <w:rPr>
        <w:rFonts w:ascii="Courier New" w:hAnsi="Courier New" w:cs="Courier New" w:hint="default"/>
      </w:rPr>
    </w:lvl>
    <w:lvl w:ilvl="5" w:tplc="38090005" w:tentative="1">
      <w:start w:val="1"/>
      <w:numFmt w:val="bullet"/>
      <w:lvlText w:val=""/>
      <w:lvlJc w:val="left"/>
      <w:pPr>
        <w:ind w:left="5312" w:hanging="360"/>
      </w:pPr>
      <w:rPr>
        <w:rFonts w:ascii="Wingdings" w:hAnsi="Wingdings" w:hint="default"/>
      </w:rPr>
    </w:lvl>
    <w:lvl w:ilvl="6" w:tplc="38090001" w:tentative="1">
      <w:start w:val="1"/>
      <w:numFmt w:val="bullet"/>
      <w:lvlText w:val=""/>
      <w:lvlJc w:val="left"/>
      <w:pPr>
        <w:ind w:left="6032" w:hanging="360"/>
      </w:pPr>
      <w:rPr>
        <w:rFonts w:ascii="Symbol" w:hAnsi="Symbol" w:hint="default"/>
      </w:rPr>
    </w:lvl>
    <w:lvl w:ilvl="7" w:tplc="38090003" w:tentative="1">
      <w:start w:val="1"/>
      <w:numFmt w:val="bullet"/>
      <w:lvlText w:val="o"/>
      <w:lvlJc w:val="left"/>
      <w:pPr>
        <w:ind w:left="6752" w:hanging="360"/>
      </w:pPr>
      <w:rPr>
        <w:rFonts w:ascii="Courier New" w:hAnsi="Courier New" w:cs="Courier New" w:hint="default"/>
      </w:rPr>
    </w:lvl>
    <w:lvl w:ilvl="8" w:tplc="38090005" w:tentative="1">
      <w:start w:val="1"/>
      <w:numFmt w:val="bullet"/>
      <w:lvlText w:val=""/>
      <w:lvlJc w:val="left"/>
      <w:pPr>
        <w:ind w:left="7472" w:hanging="360"/>
      </w:pPr>
      <w:rPr>
        <w:rFonts w:ascii="Wingdings" w:hAnsi="Wingdings" w:hint="default"/>
      </w:rPr>
    </w:lvl>
  </w:abstractNum>
  <w:abstractNum w:abstractNumId="20" w15:restartNumberingAfterBreak="0">
    <w:nsid w:val="6D8D0E45"/>
    <w:multiLevelType w:val="hybridMultilevel"/>
    <w:tmpl w:val="2C6A398C"/>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1" w15:restartNumberingAfterBreak="0">
    <w:nsid w:val="6F945193"/>
    <w:multiLevelType w:val="hybridMultilevel"/>
    <w:tmpl w:val="958EE566"/>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2" w15:restartNumberingAfterBreak="0">
    <w:nsid w:val="75F764DB"/>
    <w:multiLevelType w:val="multilevel"/>
    <w:tmpl w:val="00F870A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3" w15:restartNumberingAfterBreak="0">
    <w:nsid w:val="761A0B04"/>
    <w:multiLevelType w:val="hybridMultilevel"/>
    <w:tmpl w:val="70ACD1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E6833D4"/>
    <w:multiLevelType w:val="multilevel"/>
    <w:tmpl w:val="297C07B4"/>
    <w:lvl w:ilvl="0">
      <w:start w:val="1"/>
      <w:numFmt w:val="upperLetter"/>
      <w:lvlText w:val="%1."/>
      <w:lvlJc w:val="left"/>
      <w:pPr>
        <w:ind w:left="425"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686369100">
    <w:abstractNumId w:val="0"/>
  </w:num>
  <w:num w:numId="2" w16cid:durableId="478882820">
    <w:abstractNumId w:val="13"/>
  </w:num>
  <w:num w:numId="3" w16cid:durableId="1689597756">
    <w:abstractNumId w:val="1"/>
  </w:num>
  <w:num w:numId="4" w16cid:durableId="650526104">
    <w:abstractNumId w:val="18"/>
  </w:num>
  <w:num w:numId="5" w16cid:durableId="1655376317">
    <w:abstractNumId w:val="5"/>
  </w:num>
  <w:num w:numId="6" w16cid:durableId="1544751424">
    <w:abstractNumId w:val="24"/>
  </w:num>
  <w:num w:numId="7" w16cid:durableId="1332097224">
    <w:abstractNumId w:val="3"/>
  </w:num>
  <w:num w:numId="8" w16cid:durableId="987830840">
    <w:abstractNumId w:val="2"/>
  </w:num>
  <w:num w:numId="9" w16cid:durableId="918178814">
    <w:abstractNumId w:val="15"/>
  </w:num>
  <w:num w:numId="10" w16cid:durableId="725029972">
    <w:abstractNumId w:val="16"/>
  </w:num>
  <w:num w:numId="11" w16cid:durableId="529413068">
    <w:abstractNumId w:val="11"/>
  </w:num>
  <w:num w:numId="12" w16cid:durableId="1512063756">
    <w:abstractNumId w:val="6"/>
  </w:num>
  <w:num w:numId="13" w16cid:durableId="2110542427">
    <w:abstractNumId w:val="10"/>
  </w:num>
  <w:num w:numId="14" w16cid:durableId="757945895">
    <w:abstractNumId w:val="22"/>
  </w:num>
  <w:num w:numId="15" w16cid:durableId="655306996">
    <w:abstractNumId w:val="9"/>
  </w:num>
  <w:num w:numId="16" w16cid:durableId="288753453">
    <w:abstractNumId w:val="8"/>
  </w:num>
  <w:num w:numId="17" w16cid:durableId="1649506956">
    <w:abstractNumId w:val="14"/>
  </w:num>
  <w:num w:numId="18" w16cid:durableId="2075397757">
    <w:abstractNumId w:val="12"/>
  </w:num>
  <w:num w:numId="19" w16cid:durableId="1239241900">
    <w:abstractNumId w:val="19"/>
  </w:num>
  <w:num w:numId="20" w16cid:durableId="1996836040">
    <w:abstractNumId w:val="7"/>
  </w:num>
  <w:num w:numId="21" w16cid:durableId="1171719939">
    <w:abstractNumId w:val="4"/>
  </w:num>
  <w:num w:numId="22" w16cid:durableId="1360354087">
    <w:abstractNumId w:val="17"/>
  </w:num>
  <w:num w:numId="23" w16cid:durableId="969094343">
    <w:abstractNumId w:val="20"/>
  </w:num>
  <w:num w:numId="24" w16cid:durableId="405417846">
    <w:abstractNumId w:val="23"/>
  </w:num>
  <w:num w:numId="25" w16cid:durableId="13726549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5D3"/>
    <w:rsid w:val="00012C59"/>
    <w:rsid w:val="0001742F"/>
    <w:rsid w:val="0003170F"/>
    <w:rsid w:val="0006724D"/>
    <w:rsid w:val="00081E0A"/>
    <w:rsid w:val="000D6227"/>
    <w:rsid w:val="00103E20"/>
    <w:rsid w:val="00110481"/>
    <w:rsid w:val="00117612"/>
    <w:rsid w:val="001656BA"/>
    <w:rsid w:val="00195672"/>
    <w:rsid w:val="001F3EBF"/>
    <w:rsid w:val="00201BA9"/>
    <w:rsid w:val="00203D50"/>
    <w:rsid w:val="002211CF"/>
    <w:rsid w:val="002269E9"/>
    <w:rsid w:val="00235E58"/>
    <w:rsid w:val="00290C08"/>
    <w:rsid w:val="00292142"/>
    <w:rsid w:val="002B49B6"/>
    <w:rsid w:val="002C133C"/>
    <w:rsid w:val="002D6618"/>
    <w:rsid w:val="00322443"/>
    <w:rsid w:val="00325477"/>
    <w:rsid w:val="0037192F"/>
    <w:rsid w:val="0037620F"/>
    <w:rsid w:val="004464AC"/>
    <w:rsid w:val="00453A17"/>
    <w:rsid w:val="004547E9"/>
    <w:rsid w:val="00476FDE"/>
    <w:rsid w:val="004C7F22"/>
    <w:rsid w:val="004D04CB"/>
    <w:rsid w:val="004D1181"/>
    <w:rsid w:val="00512296"/>
    <w:rsid w:val="005815EA"/>
    <w:rsid w:val="00582193"/>
    <w:rsid w:val="005E070A"/>
    <w:rsid w:val="00612FE0"/>
    <w:rsid w:val="0061363B"/>
    <w:rsid w:val="00625094"/>
    <w:rsid w:val="00643E0E"/>
    <w:rsid w:val="006A24DA"/>
    <w:rsid w:val="0071417D"/>
    <w:rsid w:val="007362C4"/>
    <w:rsid w:val="00747EE1"/>
    <w:rsid w:val="007534CE"/>
    <w:rsid w:val="007C352C"/>
    <w:rsid w:val="007C5AEA"/>
    <w:rsid w:val="00831CCB"/>
    <w:rsid w:val="00842D62"/>
    <w:rsid w:val="00863DCA"/>
    <w:rsid w:val="0086582C"/>
    <w:rsid w:val="008733BF"/>
    <w:rsid w:val="008C7A11"/>
    <w:rsid w:val="00907F27"/>
    <w:rsid w:val="009346EA"/>
    <w:rsid w:val="0094602F"/>
    <w:rsid w:val="00956556"/>
    <w:rsid w:val="009D3A2C"/>
    <w:rsid w:val="009E4A18"/>
    <w:rsid w:val="00A903FF"/>
    <w:rsid w:val="00AA25D3"/>
    <w:rsid w:val="00AA3A55"/>
    <w:rsid w:val="00AB4808"/>
    <w:rsid w:val="00AD6701"/>
    <w:rsid w:val="00B03250"/>
    <w:rsid w:val="00B332E1"/>
    <w:rsid w:val="00B84DE3"/>
    <w:rsid w:val="00BE746B"/>
    <w:rsid w:val="00C11FB8"/>
    <w:rsid w:val="00C53183"/>
    <w:rsid w:val="00C568DE"/>
    <w:rsid w:val="00C8429A"/>
    <w:rsid w:val="00C91DAD"/>
    <w:rsid w:val="00CB52FF"/>
    <w:rsid w:val="00CC03B7"/>
    <w:rsid w:val="00CE0064"/>
    <w:rsid w:val="00D51C24"/>
    <w:rsid w:val="00D53032"/>
    <w:rsid w:val="00DA132A"/>
    <w:rsid w:val="00E04827"/>
    <w:rsid w:val="00E44E17"/>
    <w:rsid w:val="00E735DE"/>
    <w:rsid w:val="00E94CDF"/>
    <w:rsid w:val="00EB6B11"/>
    <w:rsid w:val="00EF5433"/>
    <w:rsid w:val="00F3332F"/>
    <w:rsid w:val="00F3366A"/>
    <w:rsid w:val="00F34E9D"/>
    <w:rsid w:val="00F5321D"/>
    <w:rsid w:val="00FC4128"/>
    <w:rsid w:val="00FD4568"/>
    <w:rsid w:val="00FF23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85FDA"/>
  <w15:docId w15:val="{CD104487-6B03-4E5C-B13A-26275EFB4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97" w:hanging="359"/>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48" w:right="439"/>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ListParagraph">
    <w:name w:val="List Paragraph"/>
    <w:basedOn w:val="Normal"/>
    <w:uiPriority w:val="34"/>
    <w:qFormat/>
    <w:rsid w:val="00747EE1"/>
    <w:pPr>
      <w:ind w:left="720"/>
      <w:contextualSpacing/>
    </w:pPr>
  </w:style>
  <w:style w:type="paragraph" w:styleId="NormalWeb">
    <w:name w:val="Normal (Web)"/>
    <w:basedOn w:val="Normal"/>
    <w:uiPriority w:val="99"/>
    <w:semiHidden/>
    <w:unhideWhenUsed/>
    <w:rsid w:val="00907F2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851</TotalTime>
  <Pages>24</Pages>
  <Words>6967</Words>
  <Characters>39716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ameratul fedhla</cp:lastModifiedBy>
  <cp:revision>66</cp:revision>
  <dcterms:created xsi:type="dcterms:W3CDTF">2026-01-12T07:41:00Z</dcterms:created>
  <dcterms:modified xsi:type="dcterms:W3CDTF">2026-01-17T06:15:00Z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2025-06-30T00:00:00Z</vt:lpwstr>
  </property>
  <property fmtid="{D5CDD505-2E9C-101B-9397-08002B2CF9AE}" pid="3" name="LastSaved">
    <vt:lpwstr>2025-07-25T00:00:00Z</vt:lpwstr>
  </property>
  <property fmtid="{D5CDD505-2E9C-101B-9397-08002B2CF9AE}" pid="4" name="Producer">
    <vt:lpwstr>Microsoft: Print To PDF</vt:lpwstr>
  </property>
</Properties>
</file>