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Carta de Recomendação</w:t>
      </w:r>
    </w:p>
    <w:p>
      <w:r>
        <w:br/>
      </w:r>
    </w:p>
    <w:p>
      <w:r>
        <w:br/>
      </w:r>
    </w:p>
    <w:p>
      <w:r>
        <w:br/>
        <w:t xml:space="preserve">            São Paulo, 15 de Maio de 2024</w:t>
        <w:br/>
        <w:t xml:space="preserve">        </w:t>
      </w:r>
    </w:p>
    <w:p>
      <w:r>
        <w:br/>
      </w:r>
    </w:p>
    <w:p>
      <w:pPr>
        <w:jc w:val="both"/>
      </w:pPr>
      <w:r>
        <w:t>A quem possa interessar,</w:t>
      </w:r>
    </w:p>
    <w:p>
      <w:r>
        <w:br/>
      </w:r>
    </w:p>
    <w:p>
      <w:r>
        <w:br/>
      </w:r>
    </w:p>
    <w:p>
      <w:pPr>
        <w:pStyle w:val="Heading2"/>
      </w:pPr>
      <w:r>
        <w:t>Introdução e Contexto</w:t>
      </w:r>
    </w:p>
    <w:p>
      <w:r>
        <w:br/>
      </w:r>
    </w:p>
    <w:p>
      <w:pPr>
        <w:jc w:val="both"/>
      </w:pPr>
      <w:r>
        <w:br/>
        <w:t xml:space="preserve">                Durante minha gestão na WEG, acompanhei de perto o trabalho de Ketlin. Fui testemunha da implementação e dos resultados de suas iniciativas.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Ketlin liderou a implementação de uma plataforma global de </w:t>
      </w:r>
      <w:r>
        <w:rPr>
          <w:b/>
        </w:rPr>
        <w:t>Sales Analytics</w:t>
      </w:r>
      <w:r>
        <w:t xml:space="preserve">. Este projeto abordou uma </w:t>
      </w:r>
      <w:r>
        <w:rPr>
          <w:i/>
        </w:rPr>
        <w:t>inconsistência histórica de dados</w:t>
      </w:r>
      <w:r>
        <w:t xml:space="preserve"> que impactava decisões estratégicas. O resultado direto foi a unificação de informações de vendas de </w:t>
      </w:r>
      <w:r>
        <w:rPr>
          <w:b/>
        </w:rPr>
        <w:t>40 filiais</w:t>
      </w:r>
      <w:r>
        <w:t>, antes dispersas. A plataforma permitiu uma visão consolidada que antes não existia.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Para o Sales Analytics, Ketlin utilizou o </w:t>
      </w:r>
      <w:r>
        <w:rPr>
          <w:b/>
        </w:rPr>
        <w:t>Tableau</w:t>
      </w:r>
      <w:r>
        <w:t xml:space="preserve">. Ela desenvolveu mais de </w:t>
      </w:r>
      <w:r>
        <w:rPr>
          <w:b/>
        </w:rPr>
        <w:t>300 dashboards</w:t>
      </w:r>
      <w:r>
        <w:t xml:space="preserve">, transformando dados brutos em </w:t>
      </w:r>
      <w:r>
        <w:rPr>
          <w:i/>
        </w:rPr>
        <w:t>insights acionáveis</w:t>
      </w:r>
      <w:r>
        <w:t xml:space="preserve">. Antes, o acesso a esses dados era fragmentado e demorado. Com os dashboards, a alta gestão passou a ter informações em tempo real, agilizando o processo decisório. Isso é um claro exemplo de como a capacidade técnica da Ketlin resultou em </w:t>
      </w:r>
      <w:r>
        <w:rPr>
          <w:i/>
        </w:rPr>
        <w:t>melhoria operacional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cultura </w:t>
      </w:r>
      <w:r>
        <w:rPr>
          <w:i/>
        </w:rPr>
        <w:t>data-driven</w:t>
      </w:r>
      <w:r>
        <w:t xml:space="preserve">, um conceito teórico, foi materializada por ela. Ketlin demonstrou a aplicação prática de dados na tomada de decisões. Recuperamos a </w:t>
      </w:r>
      <w:r>
        <w:rPr>
          <w:i/>
        </w:rPr>
        <w:t>credibilidade dos sistemas de BI</w:t>
      </w:r>
      <w:r>
        <w:t xml:space="preserve">, que estavam subutilizados. Sua intervenção criou um sistema onde as decisões passaram a ser embasadas em fatos, não em intuição. Isso diretamente impactou a gestão de uma receita global de </w:t>
      </w:r>
      <w:r>
        <w:rPr>
          <w:b/>
        </w:rPr>
        <w:t>US$ 7 bilhões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Minha observação direta mostrou que Ketlin possui a habilidade de transitar entre a necessidade de negócio e a solução tecnológica. Ela traduzia requisitos complexos da alta gestão em </w:t>
      </w:r>
      <w:r>
        <w:rPr>
          <w:i/>
        </w:rPr>
        <w:t>módulos técnicos funcionais</w:t>
      </w:r>
      <w:r>
        <w:t>. Isso foi crucial para o sucesso da implementação do Tableau e da plataforma.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Seu trabalho também envolveu a estruturação de uma nova área. Ela definiu processos, metodologias e indicadores. A formação da equipe para gerenciar a plataforma Sales Analytics foi parte integrante desse esforço. Isso garantiu a </w:t>
      </w:r>
      <w:r>
        <w:rPr>
          <w:i/>
        </w:rPr>
        <w:t>sustentabilidade das iniciativas</w:t>
      </w:r>
      <w:r>
        <w:t xml:space="preserve"> após a implementação.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Em suma, minhas observações e os resultados mensuráveis confirmam a capacidade de Ketlin de transformar desafios complexos em </w:t>
      </w:r>
      <w:r>
        <w:rPr>
          <w:b/>
        </w:rPr>
        <w:t>soluções de alto impacto</w:t>
      </w:r>
      <w:r>
        <w:t>.</w:t>
        <w:br/>
        <w:t xml:space="preserve">            </w:t>
      </w:r>
    </w:p>
    <w:p>
      <w:r>
        <w:br/>
      </w:r>
    </w:p>
    <w:p>
      <w:r>
        <w:br/>
      </w:r>
    </w:p>
    <w:p>
      <w:pPr>
        <w:pStyle w:val="ListBullet"/>
      </w:pPr>
      <w:r>
        <w:t xml:space="preserve">Ao liderar a criação da plataforma global de </w:t>
      </w:r>
      <w:r>
        <w:rPr>
          <w:b/>
        </w:rPr>
        <w:t>Sales Analytics</w:t>
      </w:r>
      <w:r>
        <w:t xml:space="preserve">, Ketlin unificou dados de vendas de </w:t>
      </w:r>
      <w:r>
        <w:rPr>
          <w:i/>
        </w:rPr>
        <w:t>40 filiais globais</w:t>
      </w:r>
      <w:r>
        <w:t>, revolucionando a gestão da empresa.</w:t>
      </w:r>
    </w:p>
    <w:p>
      <w:pPr>
        <w:pStyle w:val="ListBullet"/>
      </w:pPr>
      <w:r>
        <w:t xml:space="preserve">Pela implementação do </w:t>
      </w:r>
      <w:r>
        <w:rPr>
          <w:b/>
        </w:rPr>
        <w:t>Tableau</w:t>
      </w:r>
      <w:r>
        <w:t xml:space="preserve">, Ketlin desenvolveu mais de </w:t>
      </w:r>
      <w:r>
        <w:rPr>
          <w:i/>
        </w:rPr>
        <w:t>300 dashboards analíticos</w:t>
      </w:r>
      <w:r>
        <w:t>, fornecendo insights em tempo real para a alta gestão.</w:t>
      </w:r>
    </w:p>
    <w:p>
      <w:pPr>
        <w:pStyle w:val="ListBullet"/>
      </w:pPr>
      <w:r>
        <w:t xml:space="preserve">Ao recuperar a credibilidade dos sistemas de BI, Ketlin implantou uma cultura </w:t>
      </w:r>
      <w:r>
        <w:rPr>
          <w:i/>
        </w:rPr>
        <w:t>data-driven</w:t>
      </w:r>
      <w:r>
        <w:t xml:space="preserve">, que otimizou a gestão de uma receita de </w:t>
      </w:r>
      <w:r>
        <w:rPr>
          <w:b/>
        </w:rPr>
        <w:t>US$ 7 bilhões</w:t>
      </w:r>
      <w:r>
        <w:t>.</w:t>
      </w:r>
    </w:p>
    <w:p>
      <w:pPr>
        <w:pStyle w:val="ListBullet"/>
      </w:pPr>
      <w:r>
        <w:t xml:space="preserve">Com a estruturação da área de Inteligência de Mercado, Ketlin definiu processos e formou uma equipe, garantindo a </w:t>
      </w:r>
      <w:r>
        <w:rPr>
          <w:i/>
        </w:rPr>
        <w:t>sustentabilidade das operações</w:t>
      </w:r>
      <w:r>
        <w:t>.</w:t>
      </w:r>
    </w:p>
    <w:p>
      <w:pPr>
        <w:pStyle w:val="ListBullet"/>
      </w:pPr>
      <w:r>
        <w:t xml:space="preserve">Pela criação da Plataforma de Inteligência de Mercado, Ketlin forneceu análises profundas sobre o mercado, influenciando </w:t>
      </w:r>
      <w:r>
        <w:rPr>
          <w:i/>
        </w:rPr>
        <w:t>estratégias empresariais</w:t>
      </w:r>
      <w:r>
        <w:t>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Detalhes Técnicos e Conquistas</w:t>
      </w:r>
    </w:p>
    <w:p>
      <w:r>
        <w:br/>
      </w:r>
    </w:p>
    <w:p>
      <w:pPr>
        <w:jc w:val="both"/>
      </w:pPr>
      <w:r>
        <w:br/>
        <w:t xml:space="preserve">                Os resultados que descrevi anteriormente não são ganhos técnicos isolados; eles demonstram um modelo escalável com implicações mais amplas. A atuação de Ketlin na criação da plataforma global de </w:t>
      </w:r>
      <w:r>
        <w:rPr>
          <w:b/>
        </w:rPr>
        <w:t>Sales Analytics</w:t>
      </w:r>
      <w:r>
        <w:t xml:space="preserve">, por exemplo, não apenas otimizou a gestão interna, mas estabeleceu um </w:t>
      </w:r>
      <w:r>
        <w:rPr>
          <w:i/>
        </w:rPr>
        <w:t>padrão de excelência</w:t>
      </w:r>
      <w:r>
        <w:t xml:space="preserve"> em análise de desempenho de vendas. Isso é replicável.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relevância de mercado dessas entregas é clara. A plataforma de Sales Analytics eliminou </w:t>
      </w:r>
      <w:r>
        <w:rPr>
          <w:i/>
        </w:rPr>
        <w:t>inconsistências de dados</w:t>
      </w:r>
      <w:r>
        <w:t xml:space="preserve"> e melhorou a precisão na elaboração de estratégias. Em um mercado onde a agilidade e a confiabilidade na tomada de decisão são </w:t>
      </w:r>
      <w:r>
        <w:rPr>
          <w:b/>
        </w:rPr>
        <w:t>vantagens competitivas cruciais</w:t>
      </w:r>
      <w:r>
        <w:t xml:space="preserve">, essa capacidade se traduz diretamente em </w:t>
      </w:r>
      <w:r>
        <w:rPr>
          <w:i/>
        </w:rPr>
        <w:t>eficiência operacional e maior competitividade</w:t>
      </w:r>
      <w:r>
        <w:t xml:space="preserve">. A implementação do Tableau e os mais de </w:t>
      </w:r>
      <w:r>
        <w:rPr>
          <w:b/>
        </w:rPr>
        <w:t>300 dashboards analíticos</w:t>
      </w:r>
      <w:r>
        <w:t xml:space="preserve"> que Ketlin criou permitiram uma visualização de dados sem precedentes, capacitando gestores a reagir rapidamente às dinâmicas de mercado. Isso é fundamental para qualquer organização que opere em um cenário global complexo, como o da WEG, com </w:t>
      </w:r>
      <w:r>
        <w:rPr>
          <w:b/>
        </w:rPr>
        <w:t>US$ 7 bilhões</w:t>
      </w:r>
      <w:r>
        <w:t xml:space="preserve"> em receita e </w:t>
      </w:r>
      <w:r>
        <w:rPr>
          <w:b/>
        </w:rPr>
        <w:t>40 filiais</w:t>
      </w:r>
      <w:r>
        <w:t xml:space="preserve">. A cultura </w:t>
      </w:r>
      <w:r>
        <w:rPr>
          <w:i/>
        </w:rPr>
        <w:t>data-driven</w:t>
      </w:r>
      <w:r>
        <w:t xml:space="preserve">, estabelecida por Ketlin, é um </w:t>
      </w:r>
      <w:r>
        <w:rPr>
          <w:i/>
        </w:rPr>
        <w:t>ativo estratégico</w:t>
      </w:r>
      <w:r>
        <w:t xml:space="preserve">. Ela transformou o modo como as decisões eram tomadas, migrando de inferências para </w:t>
      </w:r>
      <w:r>
        <w:rPr>
          <w:b/>
        </w:rPr>
        <w:t>fatos concretos</w:t>
      </w:r>
      <w:r>
        <w:t>. Isso impacta diretamente a performance, reduzindo riscos e maximizando oportunidades.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abordagem de Ketlin é replicável. Sua capacidade de transitar entre as necessidades estratégicas da alta gestão e a implementação técnica de soluções (</w:t>
      </w:r>
      <w:r>
        <w:rPr>
          <w:i/>
        </w:rPr>
        <w:t>SQL, Tableau, Python, ETL</w:t>
      </w:r>
      <w:r>
        <w:t xml:space="preserve">) cria um </w:t>
      </w:r>
      <w:r>
        <w:rPr>
          <w:i/>
        </w:rPr>
        <w:t>modelo de inovação</w:t>
      </w:r>
      <w:r>
        <w:t xml:space="preserve"> que pode ser padronizado. A estruturação do Departamento de Inteligência de Mercado, com definição de processos e metodologias, é um exemplo direto de como seu trabalho pode ser escalado. Ela não apenas entregou projetos, mas criou a infraestrutura para a </w:t>
      </w:r>
      <w:r>
        <w:rPr>
          <w:i/>
        </w:rPr>
        <w:t>entrega contínua de valor</w:t>
      </w:r>
      <w:r>
        <w:t xml:space="preserve">. Isso significa que outras empresas, em diferentes setores, podem adotar esta mesma estrutura e obter resultados semelhantes. A forma como ela recuperou a </w:t>
      </w:r>
      <w:r>
        <w:rPr>
          <w:i/>
        </w:rPr>
        <w:t>credibilidade dos sistemas de BI</w:t>
      </w:r>
      <w:r>
        <w:t xml:space="preserve"> demonstra uma competência em re-engenharia de processos que tem aplicabilidade universal. O impacto direto na gestão de um volume de negócios de </w:t>
      </w:r>
      <w:r>
        <w:rPr>
          <w:b/>
        </w:rPr>
        <w:t>US$ 7 bilhões</w:t>
      </w:r>
      <w:r>
        <w:t xml:space="preserve"> e na operação de </w:t>
      </w:r>
      <w:r>
        <w:rPr>
          <w:b/>
        </w:rPr>
        <w:t>40 filiais</w:t>
      </w:r>
      <w:r>
        <w:t xml:space="preserve"> valida esta assertiva.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As competências de Ketlin, portanto, não se limitam à execução de um projeto específico. Elas representam a capacidade de gerar </w:t>
      </w:r>
      <w:r>
        <w:rPr>
          <w:b/>
        </w:rPr>
        <w:t>valor transferível</w:t>
      </w:r>
      <w:r>
        <w:t xml:space="preserve"> e alinhado com as estratégias de crescimento e otimização de qualquer organização moderna. Seu impacto na WEG não foi apenas reativo, mas </w:t>
      </w:r>
      <w:r>
        <w:rPr>
          <w:i/>
        </w:rPr>
        <w:t>proativo</w:t>
      </w:r>
      <w:r>
        <w:t xml:space="preserve">, moldando o futuro da análise de dados na empresa. Este é um </w:t>
      </w:r>
      <w:r>
        <w:rPr>
          <w:i/>
        </w:rPr>
        <w:t>valor estratégico sustentável</w:t>
      </w:r>
      <w:r>
        <w:t>.</w:t>
        <w:br/>
        <w:t xml:space="preserve">            </w:t>
      </w:r>
    </w:p>
    <w:p>
      <w:r>
        <w:br/>
      </w:r>
    </w:p>
    <w:p>
      <w:r>
        <w:br/>
      </w:r>
    </w:p>
    <w:p>
      <w:r>
        <w:br/>
        <w:t xml:space="preserve">            [ Diagrama Simplificado: Ciclo de Impacto de Ketlin ]</w:t>
      </w:r>
    </w:p>
    <w:p>
      <w:r>
        <w:br/>
        <w:t xml:space="preserve">            Necessidade de Negócio -&gt; Análise de Dados -&gt; Solução Tecnológica (Tableau/SQL/Python) -&gt; Dashboards/Insights -&gt; Decisão Estratégica -&gt; Impacto Financeiro (US$ 7 Bi)</w:t>
        <w:br/>
        <w:t xml:space="preserve">        </w:t>
      </w:r>
    </w:p>
    <w:p>
      <w:r>
        <w:br/>
      </w:r>
    </w:p>
    <w:p>
      <w:r>
        <w:br/>
      </w:r>
    </w:p>
    <w:p>
      <w:pPr>
        <w:pStyle w:val="Heading2"/>
      </w:pPr>
      <w:r>
        <w:t>Impacto e Resultados</w:t>
      </w:r>
    </w:p>
    <w:p>
      <w:r>
        <w:br/>
      </w:r>
    </w:p>
    <w:p>
      <w:pPr>
        <w:jc w:val="both"/>
      </w:pPr>
      <w:r>
        <w:br/>
        <w:t xml:space="preserve">                Além dos resultados já descritos, a capacidade de Ketlin de aprender e adaptar-se em tempo real foi notável. Seus sucessos e o impacto que gerou demonstram claramente sua </w:t>
      </w:r>
      <w:r>
        <w:rPr>
          <w:i/>
        </w:rPr>
        <w:t>adaptabilidade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estruturação do Departamento de Inteligência de Mercado e a criação da plataforma global de </w:t>
      </w:r>
      <w:r>
        <w:rPr>
          <w:b/>
        </w:rPr>
        <w:t>Sales Analytics</w:t>
      </w:r>
      <w:r>
        <w:t xml:space="preserve"> exigiram </w:t>
      </w:r>
      <w:r>
        <w:rPr>
          <w:i/>
        </w:rPr>
        <w:t>adaptação constante</w:t>
      </w:r>
      <w:r>
        <w:t xml:space="preserve">. Durante o projeto, desafios imprevistos surgiram, como inconsistências de dados históricas. Ketlin ajustou a abordagem, implementando fluxos de </w:t>
      </w:r>
      <w:r>
        <w:rPr>
          <w:b/>
        </w:rPr>
        <w:t>ETL robustos</w:t>
      </w:r>
      <w:r>
        <w:t xml:space="preserve"> e reconfigurando sistemas. Essa </w:t>
      </w:r>
      <w:r>
        <w:rPr>
          <w:i/>
        </w:rPr>
        <w:t>flexibilidade técnica</w:t>
      </w:r>
      <w:r>
        <w:t xml:space="preserve"> permitiu superar obstáculos críticos e garantir a integridade dos dados na plataforma. O uso do Tableau, com a criação de mais de </w:t>
      </w:r>
      <w:r>
        <w:rPr>
          <w:b/>
        </w:rPr>
        <w:t>300 dashboards</w:t>
      </w:r>
      <w:r>
        <w:t xml:space="preserve">, foi prova de sua capacidade de integrar novas ferramentas e métodos para otimizar a análise. Ela não apenas implementou a ferramenta, mas também a adaptou para atender às necessidades específicas da gestão de uma receita de </w:t>
      </w:r>
      <w:r>
        <w:rPr>
          <w:b/>
        </w:rPr>
        <w:t>US$ 7 bilhões</w:t>
      </w:r>
      <w:r>
        <w:t xml:space="preserve"> em </w:t>
      </w:r>
      <w:r>
        <w:rPr>
          <w:b/>
        </w:rPr>
        <w:t>40 filiais</w:t>
      </w:r>
      <w:r>
        <w:t>.</w:t>
        <w:br/>
        <w:t xml:space="preserve">            </w:t>
      </w:r>
    </w:p>
    <w:p>
      <w:r>
        <w:br/>
      </w:r>
    </w:p>
    <w:p>
      <w:pPr>
        <w:jc w:val="both"/>
      </w:pPr>
      <w:r>
        <w:br/>
        <w:t xml:space="preserve">                A adaptabilidade de Ketlin foi um fator causal direto para o </w:t>
      </w:r>
      <w:r>
        <w:rPr>
          <w:i/>
        </w:rPr>
        <w:t>sucesso contínuo</w:t>
      </w:r>
      <w:r>
        <w:t xml:space="preserve"> dos nossos projetos, garantindo que as soluções permanecessem </w:t>
      </w:r>
      <w:r>
        <w:rPr>
          <w:i/>
        </w:rPr>
        <w:t>relevantes e eficazes</w:t>
      </w:r>
      <w:r>
        <w:t xml:space="preserve"> em um ambiente de negócios dinâmico. Sua habilidade em transitar entre necessidades de negócio e soluções tecnológicas avançadas (</w:t>
      </w:r>
      <w:r>
        <w:rPr>
          <w:i/>
        </w:rPr>
        <w:t>SQL, Tableau, Python, ETL</w:t>
      </w:r>
      <w:r>
        <w:t xml:space="preserve">) é rara e crucial. Ela soube, de forma pragmática, traduzir requisitos estratégicos em </w:t>
      </w:r>
      <w:r>
        <w:rPr>
          <w:b/>
        </w:rPr>
        <w:t>implementações técnicas funcionais</w:t>
      </w:r>
      <w:r>
        <w:t xml:space="preserve">. Essa proatividade em otimizar processos e metodologias, como a recuperação da credibilidade dos sistemas de BI, foi essencial para a consolidação de uma cultura </w:t>
      </w:r>
      <w:r>
        <w:rPr>
          <w:i/>
        </w:rPr>
        <w:t>data-driven</w:t>
      </w:r>
      <w:r>
        <w:t>.</w:t>
        <w:br/>
        <w:t xml:space="preserve">            </w:t>
      </w:r>
    </w:p>
    <w:p>
      <w:r>
        <w:br/>
      </w:r>
    </w:p>
    <w:p>
      <w:r>
        <w:br/>
        <w:t xml:space="preserve">                "Com base na minha experiência direta, afirmo, sem hesitação, que Ketlin Giani Fernandes Kenauth é uma profissional de calibre excepcional. Sua combinação de profundidade técnica, liderança e adaptabilidade a torna um ativo inestimável. Recomendo-a veementemente para quaisquer empreendimentos futuros."</w:t>
        <w:br/>
        <w:t xml:space="preserve">            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t>Gerente de Inteligência de Mercado, WEG</w:t>
      </w:r>
    </w:p>
    <w:p>
      <w:r>
        <w:br/>
      </w:r>
    </w:p>
    <w:p>
      <w:r>
        <w:t>luiz.goncalves@weg.com.br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