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Daniel Godinho</w:t>
      </w:r>
    </w:p>
    <w:p>
      <w:r>
        <w:br/>
      </w:r>
    </w:p>
    <w:p>
      <w:pPr>
        <w:pStyle w:val="Heading2"/>
      </w:pPr>
      <w:r>
        <w:t>Diretor de Sustentabilidade e Relações Institucionais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pPr>
        <w:jc w:val="both"/>
      </w:pPr>
      <w:r>
        <w:t>Location: [Cidade, Estado]</w:t>
      </w:r>
    </w:p>
    <w:p>
      <w:r>
        <w:t xml:space="preserve"> </w:t>
      </w:r>
    </w:p>
    <w:p>
      <w:r>
        <w:t xml:space="preserve"> Placeholder, as location was not provided 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São Paulo, </w:t>
      </w:r>
      <w:r>
        <w:t>document.write(new Date().toLocaleDateString('pt-BR', {day: '2-digit', month: 'long', year: 'numeric'}));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br/>
      </w:r>
    </w:p>
    <w:p>
      <w:pPr>
        <w:pStyle w:val="Heading3"/>
      </w:pPr>
      <w:r>
        <w:t>Análise de Competências e Impacto Estratégico</w:t>
      </w:r>
    </w:p>
    <w:p>
      <w:r>
        <w:br/>
      </w:r>
    </w:p>
    <w:p>
      <w:pPr>
        <w:jc w:val="both"/>
      </w:pPr>
      <w:r>
        <w:t xml:space="preserve">Minha interação com Ketlin Kenauth, notadamente entre 2020 e 2024, dentro da Diretoria de Estratégias Corporativas da WEG, forneceu-me uma perspectiva privilegiada sobre sua capacidade de transformar desafios analíticos em soluções estratégicas de alto impacto. Desde o início de minha gestão, observei que Ketlin se destacava não apenas pela profundidade de seu conhecimento técnico em arquitetura de dados e linguagens de programação, como Python e R, e </w:t>
      </w:r>
      <w:r>
        <w:rPr>
          <w:i/>
        </w:rPr>
        <w:t>frameworks de Big Data</w:t>
      </w:r>
      <w:r>
        <w:t>, mas também pela sua habilidade de articular esses conhecimentos em benefício da estratégia empresarial. O que me impressionou profundamente foi sua capacidade de ir além da mera coleta e processamento de dados brutos, demonstrando uma compreensão intrínseca de como as informações poderiam ser alavancadas para a tomada de decisão em níveis executivos e estratégicos, transformando-as em inteligência acionável. Ela não apenas respondia às perguntas, mas antecipava as necessidades, propondo soluções inovadoras antes mesmo que as lacunas fossem plenamente identificadas.</w:t>
      </w:r>
    </w:p>
    <w:p>
      <w:r>
        <w:br/>
      </w:r>
    </w:p>
    <w:p>
      <w:pPr>
        <w:jc w:val="both"/>
      </w:pPr>
      <w:r>
        <w:t xml:space="preserve">A capacidade de Ketlin de traduzir complexidades técnicas em </w:t>
      </w:r>
      <w:r>
        <w:rPr>
          <w:b/>
        </w:rPr>
        <w:t>insights de negócios compreensíveis</w:t>
      </w:r>
      <w:r>
        <w:t xml:space="preserve"> para públicos não técnicos foi, sem dúvida, um de seus maiores trunfos. Em diversas reuniões de diretoria, observei como ela conseguia simplificar conceitos de </w:t>
      </w:r>
      <w:r>
        <w:rPr>
          <w:i/>
        </w:rPr>
        <w:t>modelagem preditiva</w:t>
      </w:r>
      <w:r>
        <w:t xml:space="preserve"> ou otimização de algoritmos, conectando-os diretamente aos objetivos de crescimento da empresa ou à redução de riscos. Essa habilidade de comunicação estratégica foi fundamental para garantir o engajamento e a adesão da alta gerência aos projetos de dados, algo que muitas iniciativas complexas falham em obter. Ela cultivou uma </w:t>
      </w:r>
      <w:r>
        <w:rPr>
          <w:b/>
        </w:rPr>
        <w:t>cultura de dados orientada a resultados</w:t>
      </w:r>
      <w:r>
        <w:t>, onde cada métrica e cada visualização de dados eram diretamente ligadas a um impacto tangível no desempenho da WEG, seja na otimização de custos, no aumento da receita ou na melhoria da experiência do cliente.</w:t>
      </w:r>
    </w:p>
    <w:p>
      <w:r>
        <w:br/>
      </w:r>
    </w:p>
    <w:p>
      <w:pPr>
        <w:jc w:val="both"/>
      </w:pPr>
      <w:r>
        <w:t xml:space="preserve">Especificamente, sua liderança no </w:t>
      </w:r>
      <w:r>
        <w:rPr>
          <w:b/>
        </w:rPr>
        <w:t>aprimoramento da Plataforma Global de Analytics da WEG</w:t>
      </w:r>
      <w:r>
        <w:t xml:space="preserve"> foi um testemunho de sua competência e visão. Antes de suas intervenções, a plataforma apresentava lacunas significativas na consistência dos dados, na integridade das informações e na agilidade de acesso, o que resultava em atrasos no ciclo de decisão e, em certas ocasiões, em informações desalinhadas e contraditórias entre diferentes departamentos, gerando discussões improdutivas e falta de confiança nos dados. Ketlin, empregando uma metodologia rigorosa de </w:t>
      </w:r>
      <w:r>
        <w:rPr>
          <w:i/>
        </w:rPr>
        <w:t>governança de dados</w:t>
      </w:r>
      <w:r>
        <w:t xml:space="preserve">, que incluiu a definição de padrões de qualidade, a implementação de dicionários de dados e a criação de processos de validação automatizados, e otimização de </w:t>
      </w:r>
      <w:r>
        <w:rPr>
          <w:i/>
        </w:rPr>
        <w:t>pipelines</w:t>
      </w:r>
      <w:r>
        <w:t xml:space="preserve"> ETL (Extract, Transform, Load) utilizando ferramentas avançadas de orquestração de dados, conseguiu reduzir o tempo de latência na disponibilização de relatórios cruciais em aproximadamente </w:t>
      </w:r>
      <w:r>
        <w:rPr>
          <w:b/>
        </w:rPr>
        <w:t>30%</w:t>
      </w:r>
      <w:r>
        <w:t xml:space="preserve">. Concomitantemente, aumentou a acurácia dos dados em </w:t>
      </w:r>
      <w:r>
        <w:rPr>
          <w:b/>
        </w:rPr>
        <w:t>25%</w:t>
      </w:r>
      <w:r>
        <w:t>, minimizando erros e inconsistências. Este aprimoramento não foi apenas uma melhoria técnica; ele estabeleceu um novo padrão de confiança analítica, transformando a plataforma na principal fonte de inteligência para a diretoria e a presidência, e permitindo que as decisões fossem tomadas com base em informações mais confiáveis e oportunas.</w:t>
      </w:r>
    </w:p>
    <w:p>
      <w:r>
        <w:br/>
      </w:r>
    </w:p>
    <w:p>
      <w:pPr>
        <w:jc w:val="both"/>
      </w:pPr>
      <w:r>
        <w:t xml:space="preserve">Além da reestruturação técnica, Ketlin implementou um </w:t>
      </w:r>
      <w:r>
        <w:rPr>
          <w:b/>
        </w:rPr>
        <w:t>programa de capacitação interna</w:t>
      </w:r>
      <w:r>
        <w:t xml:space="preserve"> que elevou o nível de literacia de dados em toda a organização. Ela organizou workshops, criou documentação abrangente e estabeleceu canais de suporte para que os usuários pudessem explorar a plataforma de forma mais autônoma e eficaz. Essa abordagem multifacetada garantiu que a tecnologia não fosse apenas implementada, mas plenamente adotada e valorizada por todos os </w:t>
      </w:r>
      <w:r>
        <w:rPr>
          <w:i/>
        </w:rPr>
        <w:t>stakeholders</w:t>
      </w:r>
      <w:r>
        <w:t>, democratizando o acesso à informação e empoderando equipes a tomar decisões baseadas em dados em todos os níveis hierárquicos.</w:t>
      </w:r>
    </w:p>
    <w:p>
      <w:r>
        <w:br/>
      </w:r>
    </w:p>
    <w:p>
      <w:pPr>
        <w:jc w:val="both"/>
      </w:pPr>
      <w:r>
        <w:t xml:space="preserve">Adicionalmente, a concepção e implementação da </w:t>
      </w:r>
      <w:r>
        <w:rPr>
          <w:b/>
        </w:rPr>
        <w:t>Plataforma de Inteligência de Mercado</w:t>
      </w:r>
      <w:r>
        <w:t xml:space="preserve">, uma iniciativa integralmente liderada por Ketlin, revelou sua perspicácia estratégica e sua capacidade de inovação. Esta plataforma inovou ao correlacionar dados internos de vendas e produção, históricos de clientes e performance de produtos com variáveis macroeconômicas externas, como PIB, inflação, taxas de juros, e informações competitivas do setor, obtidas através de </w:t>
      </w:r>
      <w:r>
        <w:rPr>
          <w:i/>
        </w:rPr>
        <w:t>web scraping</w:t>
      </w:r>
      <w:r>
        <w:t xml:space="preserve"> e parcerias com consultorias de mercado. Através da aplicação de modelos estatísticos avançados, como </w:t>
      </w:r>
      <w:r>
        <w:rPr>
          <w:i/>
        </w:rPr>
        <w:t>séries temporais (ARIMA, Prophet)</w:t>
      </w:r>
      <w:r>
        <w:t xml:space="preserve"> e modelos de regressão múltipla, Ketlin possibilitou a identificação de tendências de mercado com uma antecedência sem precedentes, o que permitiu à WEG ajustar suas estratégias comerciais e produtivas de forma mais proativa, antecipando demandas e otimizando a alocação de recursos. A acurácia preditiva dos modelos desenvolvidos, com uma margem de erro inferior a </w:t>
      </w:r>
      <w:r>
        <w:rPr>
          <w:b/>
        </w:rPr>
        <w:t>10%</w:t>
      </w:r>
      <w:r>
        <w:t xml:space="preserve"> em projeções de vendas para o próximo trimestre, conferiu aos líderes uma ferramenta robusta e confiável para navegar em um ambiente de mercado volátil e cada vez mais competitivo. A realimentação contínua de equipes de vendas e marketing sublinhava a relevância prática e a usabilidade dessas ferramentas, confirmando um salto qualitativo na capacidade analítica da organização e gerando um valor estratégico inestimável para a WEG. A plataforma não só previu, mas também ajudou a moldar a resposta da empresa às dinâmicas de mercado, consolidando a posição da WEG como líder inovadora.</w:t>
      </w:r>
    </w:p>
    <w:p>
      <w:r>
        <w:br/>
      </w:r>
    </w:p>
    <w:p>
      <w:pPr>
        <w:jc w:val="both"/>
      </w:pPr>
      <w:r>
        <w:t xml:space="preserve">O impacto financeiro dessas iniciativas foi substancial. A melhoria na previsão de demanda, por exemplo, resultou em uma </w:t>
      </w:r>
      <w:r>
        <w:rPr>
          <w:b/>
        </w:rPr>
        <w:t>otimização significativa dos níveis de estoque</w:t>
      </w:r>
      <w:r>
        <w:t xml:space="preserve">, reduzindo custos de armazenagem e obsolescência, e garantindo que a empresa tivesse os produtos certos no lugar certo, na hora certa. Estima-se que a redução de </w:t>
      </w:r>
      <w:r>
        <w:rPr>
          <w:i/>
        </w:rPr>
        <w:t>stock-outs</w:t>
      </w:r>
      <w:r>
        <w:t xml:space="preserve"> e a diminuição de excesso de estoque geraram economias anuais na casa de </w:t>
      </w:r>
      <w:r>
        <w:rPr>
          <w:b/>
        </w:rPr>
        <w:t>milhões de reais</w:t>
      </w:r>
      <w:r>
        <w:t>. Além disso, a capacidade de identificar rapidamente novas oportunidades de mercado e segmentos de clientes permitiu à WEG direcionar seus esforços de vendas e marketing de forma mais eficaz, resultando em um aumento incremental da receita e da participação de mercado em setores estratégicos.</w:t>
      </w:r>
    </w:p>
    <w:p>
      <w:r>
        <w:br/>
      </w:r>
    </w:p>
    <w:p>
      <w:r>
        <w:br/>
      </w:r>
    </w:p>
    <w:p>
      <w:pPr>
        <w:pStyle w:val="ListBullet"/>
      </w:pPr>
      <w:r>
        <w:t xml:space="preserve">Ao reestruturar o </w:t>
      </w:r>
      <w:r>
        <w:rPr>
          <w:i/>
        </w:rPr>
        <w:t>pipeline</w:t>
      </w:r>
      <w:r>
        <w:t xml:space="preserve"> de dados da Plataforma Global de Analytics, Ketlin reduziu o tempo de latência dos relatórios em </w:t>
      </w:r>
      <w:r>
        <w:rPr>
          <w:b/>
        </w:rPr>
        <w:t>30%</w:t>
      </w:r>
      <w:r>
        <w:t xml:space="preserve"> e aumentou a acurácia dos dados em </w:t>
      </w:r>
      <w:r>
        <w:rPr>
          <w:b/>
        </w:rPr>
        <w:t>25%</w:t>
      </w:r>
      <w:r>
        <w:t xml:space="preserve"> → </w:t>
      </w:r>
      <w:r>
        <w:rPr>
          <w:i/>
        </w:rPr>
        <w:t>consolidando a plataforma como referência para decisões executivas e garantindo a confiabilidade das informações em todos os níveis</w:t>
      </w:r>
      <w:r>
        <w:t>.</w:t>
      </w:r>
    </w:p>
    <w:p>
      <w:pPr>
        <w:pStyle w:val="ListBullet"/>
      </w:pPr>
      <w:r>
        <w:t xml:space="preserve">Pela criação da Plataforma de Inteligência de Mercado, Ketlin implementou modelos preditivos com margem de erro inferior a </w:t>
      </w:r>
      <w:r>
        <w:rPr>
          <w:b/>
        </w:rPr>
        <w:t>10%</w:t>
      </w:r>
      <w:r>
        <w:t xml:space="preserve"> em projeções trimestrais → </w:t>
      </w:r>
      <w:r>
        <w:rPr>
          <w:i/>
        </w:rPr>
        <w:t>capacitando a diretoria a antecipar tendências de mercado e otimizar a alocação de recursos de forma estratégica</w:t>
      </w:r>
      <w:r>
        <w:t>.</w:t>
      </w:r>
    </w:p>
    <w:p>
      <w:pPr>
        <w:pStyle w:val="ListBullet"/>
      </w:pPr>
      <w:r>
        <w:t xml:space="preserve">Através da integração de dados internos (vendas, produção, clientes) e externos (macroeconômicos, competitivos), Ketlin proporcionou uma </w:t>
      </w:r>
      <w:r>
        <w:rPr>
          <w:b/>
        </w:rPr>
        <w:t>visão 360 graus do mercado</w:t>
      </w:r>
      <w:r>
        <w:t xml:space="preserve"> → </w:t>
      </w:r>
      <w:r>
        <w:rPr>
          <w:i/>
        </w:rPr>
        <w:t>resultando em estratégias comerciais mais adaptativas e eficazes, e na identificação proativa de novas oportunidades</w:t>
      </w:r>
      <w:r>
        <w:t>.</w:t>
      </w:r>
    </w:p>
    <w:p>
      <w:pPr>
        <w:pStyle w:val="ListBullet"/>
      </w:pPr>
      <w:r>
        <w:t xml:space="preserve">Liderando a equipe de inteligência de mercado, Ketlin estabeleceu novos padrões de </w:t>
      </w:r>
      <w:r>
        <w:rPr>
          <w:i/>
        </w:rPr>
        <w:t>governança de dados</w:t>
      </w:r>
      <w:r>
        <w:t xml:space="preserve"> e promoveu a literacia de dados na organização → </w:t>
      </w:r>
      <w:r>
        <w:rPr>
          <w:i/>
        </w:rPr>
        <w:t>elevando a confiabilidade das informações para a tomada de decisões estratégicas e empoderando os usuários</w:t>
      </w:r>
      <w:r>
        <w:t>.</w:t>
      </w:r>
    </w:p>
    <w:p>
      <w:pPr>
        <w:pStyle w:val="ListBullet"/>
      </w:pPr>
      <w:r>
        <w:t xml:space="preserve">Desenvolvendo metodologias estatísticas avançadas e utilizando técnicas de </w:t>
      </w:r>
      <w:r>
        <w:rPr>
          <w:i/>
        </w:rPr>
        <w:t>machine learning</w:t>
      </w:r>
      <w:r>
        <w:t xml:space="preserve">, Ketlin otimizou a correlação de variáveis complexas → </w:t>
      </w:r>
      <w:r>
        <w:rPr>
          <w:i/>
        </w:rPr>
        <w:t>permitindo uma compreensão aprofundada dos fatores impactantes no negócio e a construção de cenários prospectivos mais precisos</w:t>
      </w:r>
      <w:r>
        <w:t>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Os resultados que detalhei previamente não se configuram como meros ganhos técnicos isolados; eles demonstram um </w:t>
      </w:r>
      <w:r>
        <w:rPr>
          <w:b/>
        </w:rPr>
        <w:t>modelo escalável com implicações estratégicas mais amplas</w:t>
      </w:r>
      <w:r>
        <w:t xml:space="preserve">. A consolidação da Plataforma Global de Analytics, sob a liderança de Ketlin, transcendeu a funcionalidade de um repositório de dados para se tornar um pilar decisório robusto. Esta ferramenta, ao fornecer informações em tempo real e de alta confiabilidade para a diretoria e presidência, otimizou não apenas a velocidade, mas também a </w:t>
      </w:r>
      <w:r>
        <w:rPr>
          <w:i/>
        </w:rPr>
        <w:t>acurácia das deliberações estratégicas</w:t>
      </w:r>
      <w:r>
        <w:t>, um fator crítico em ambientes de mercado dinâmicos e competitivos. Tal capacidade de transformar dados brutos em inteligência acionável confere uma vantagem competitiva substancial.</w:t>
      </w:r>
    </w:p>
    <w:p>
      <w:r>
        <w:br/>
      </w:r>
    </w:p>
    <w:p>
      <w:pPr>
        <w:jc w:val="both"/>
      </w:pPr>
      <w:r>
        <w:t xml:space="preserve">A relevância de tais êxitos se estende à capacidade de mitigar riscos e identificar oportunidades em um cenário global. A Plataforma de Inteligência de Mercado, por exemplo, ao integrar dados macroeconômicos, de concorrência e de segmentos específicos com informações internas, oferece uma </w:t>
      </w:r>
      <w:r>
        <w:rPr>
          <w:b/>
        </w:rPr>
        <w:t>visão 360 graus do ecossistema de negócios</w:t>
      </w:r>
      <w:r>
        <w:t xml:space="preserve">. Esta fusão de dados e a aplicação de </w:t>
      </w:r>
      <w:r>
        <w:rPr>
          <w:i/>
        </w:rPr>
        <w:t>metodologias estatísticas avançadas</w:t>
      </w:r>
      <w:r>
        <w:t xml:space="preserve"> não são apenas um aprimoramento operacional; elas representam a fundação para uma tomada de decisão proativa, que minimiza a exposição a flutuações de mercado e maximiza o potencial de crescimento. A proficiência em correlacionar dados internos e externos é um diferencial que se traduz em </w:t>
      </w:r>
      <w:r>
        <w:rPr>
          <w:b/>
        </w:rPr>
        <w:t>resiliência estratégica e adaptabilidade organizacional</w:t>
      </w:r>
      <w:r>
        <w:t>, características essenciais para a sustentabilidade e expansão em qualquer setor.</w:t>
      </w:r>
    </w:p>
    <w:p>
      <w:r>
        <w:br/>
      </w:r>
    </w:p>
    <w:p>
      <w:pPr>
        <w:ind w:left="720"/>
      </w:pPr>
      <w:r>
        <w:br/>
      </w:r>
      <w:r>
        <w:br/>
      </w:r>
      <w:r>
        <w:br/>
      </w:r>
    </w:p>
    <w:p>
      <w:pPr>
        <w:jc w:val="both"/>
      </w:pPr>
      <w:r>
        <w:t>“A informação é o petróleo do século XXI, e a análise é o motor de combustão.”</w:t>
      </w:r>
      <w:r>
        <w:br/>
      </w:r>
      <w:r>
        <w:t>— Peter Sondergaard, Gartner</w:t>
      </w:r>
    </w:p>
    <w:p>
      <w:pPr>
        <w:jc w:val="both"/>
      </w:pPr>
      <w:r>
        <w:t>Esta citação ressoa com a abordagem de Ketlin, que não apenas extrai o "petróleo" (dados), mas constrói os "motores" (plataformas de análise) para impulsionar o valor estratégico.</w:t>
      </w:r>
    </w:p>
    <w:p>
      <w:r>
        <w:br/>
      </w:r>
    </w:p>
    <w:p>
      <w:pPr>
        <w:jc w:val="both"/>
      </w:pPr>
      <w:r>
        <w:t xml:space="preserve">A metodologia empregada por Ketlin evidencia um </w:t>
      </w:r>
      <w:r>
        <w:rPr>
          <w:b/>
        </w:rPr>
        <w:t>potencial significativo de escalabilidade e replicação</w:t>
      </w:r>
      <w:r>
        <w:t xml:space="preserve">. O desenvolvimento de soluções que consolidam informações e as tornam acessíveis a diferentes níveis hierárquicos, juntamente com a criação de plataformas robustas e metodologicamente sólidas, sugere um arcabouço que pode ser padronizado e aplicado a outras unidades de negócio ou até mesmo a diferentes empresas. Isso não se limita à mera transferência tecnológica; envolve a disseminação de um </w:t>
      </w:r>
      <w:r>
        <w:rPr>
          <w:i/>
        </w:rPr>
        <w:t>modelo de governança de dados e de cultura analítica</w:t>
      </w:r>
      <w:r>
        <w:t>. A expertise para criar ferramentas de extração de dados e desenvolver metodologias estatísticas avançadas constitui um ativo intelectual que pode ser replicado, seja através de frameworks de treinamento, seja pela exportação de seus modelos conceituais, catalisando a adoção de práticas análogas em diversas indústrias que buscam otimizar suas estratégias baseadas em dados.</w:t>
      </w:r>
    </w:p>
    <w:p>
      <w:r>
        <w:br/>
      </w:r>
    </w:p>
    <w:p>
      <w:pPr>
        <w:jc w:val="both"/>
      </w:pPr>
      <w:r>
        <w:t xml:space="preserve">Em suma, as competências de Ketlin Giani Fernandes Kenauth não se restringem à execução de projetos pontuais. Elas demonstram a capacidade de conceber, implementar e escalar soluções que geram </w:t>
      </w:r>
      <w:r>
        <w:rPr>
          <w:b/>
        </w:rPr>
        <w:t>valor estratégico e sustentável</w:t>
      </w:r>
      <w:r>
        <w:t>. Sua trajetória e os resultados alcançados na WEG revelam uma aptidão para desenvolver sistemas que não apenas atendem às necessidades imediatas, mas também estabelecem um alicerce para a inovação contínua e aprimoramento da performance organizacional. Sua visão e habilidade em transformar dados em estratégias acionáveis são, portanto, um indicativo claro de seu potencial para contribuir significativamente em contextos de alta exigência analítica e estratégica.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Para além dos notáveis resultados que mencionei anteriormente e do impacto quantificável que Ketlin gerou em nosso mercado, o que consistentemente me impressionou foi sua capacidade inerente de </w:t>
      </w:r>
      <w:r>
        <w:rPr>
          <w:b/>
        </w:rPr>
        <w:t>adaptação e seu profundo comprometimento com o aprendizado contínuo</w:t>
      </w:r>
      <w:r>
        <w:t xml:space="preserve">. É uma inferência lógica que a </w:t>
      </w:r>
      <w:r>
        <w:rPr>
          <w:i/>
        </w:rPr>
        <w:t>resiliência e a flexibilidade</w:t>
      </w:r>
      <w:r>
        <w:t xml:space="preserve"> são extensões intrínsecas de um profissional capaz de não apenas conceber, mas também executar projetos de tamanha complexidade e envergadura estratégica. A mestria demonstrada na concretização da Plataforma Global de Analytics e na Plataforma de Inteligência de Mercado, que se tornaram pilares decisórios para a diretoria e presidência, não seria factível sem uma notável agilidade cognitiva e metodológica.</w:t>
      </w:r>
    </w:p>
    <w:p>
      <w:r>
        <w:br/>
      </w:r>
    </w:p>
    <w:p>
      <w:pPr>
        <w:jc w:val="both"/>
      </w:pPr>
      <w:r>
        <w:t xml:space="preserve">Durante o período em que trabalhamos juntos, observei Ketlin enfrentar desafios imprevistos com uma postura proativa e analítica. Um exemplo paradigmático foi a necessidade de integrar novas fontes de dados macroeconômicos e de concorrência, que muitas vezes apresentavam estruturas díspares e incompletas. Em vez de se apegar a metodologias pré-estabelecidas, Ketlin demonstrou uma capacidade ímpar de reconfigurar as ferramentas de extração e aprimorar os modelos estatísticos adotados, pivotando as estratégias de coleta e análise para garantir a integridade e relevância dos </w:t>
      </w:r>
      <w:r>
        <w:rPr>
          <w:i/>
        </w:rPr>
        <w:t>insights</w:t>
      </w:r>
      <w:r>
        <w:t xml:space="preserve">. Esta adaptação técnica não foi uma mera reação, mas uma </w:t>
      </w:r>
      <w:r>
        <w:rPr>
          <w:b/>
        </w:rPr>
        <w:t>evolução tática</w:t>
      </w:r>
      <w:r>
        <w:t xml:space="preserve"> que assegurou o sucesso da Plataforma de Inteligência de Mercado, consolidando-a como uma solução robusta e dinâmica. Sua habilidade em dominar não apenas os aspectos técnicos de bancos de dados e programação, mas também em compreender a dimensão estratégica do fluxo de dados dentro de uma organização complexa como a WEG, evidencia uma inteligência que transcende a mera execução. Ela possui a rara capacidade de integrar o </w:t>
      </w:r>
      <w:r>
        <w:rPr>
          <w:i/>
        </w:rPr>
        <w:t>domínio tecnológico com uma visão estratégica apurada</w:t>
      </w:r>
      <w:r>
        <w:t>, antecipando necessidades e propondo soluções inovadoras.</w:t>
      </w:r>
    </w:p>
    <w:p>
      <w:r>
        <w:br/>
      </w:r>
    </w:p>
    <w:p>
      <w:pPr>
        <w:jc w:val="both"/>
      </w:pPr>
      <w:r>
        <w:t xml:space="preserve">Em retrospectiva, a trajetória profissional de Ketlin Giani Fernandes Kenauth revela um perfil de elevada competência, combinando profundidade técnica em Data Science com uma liderança inquestionável e uma adaptabilidade estratégica. O nexo causal entre sua persistente capacidade de adaptação e o sucesso sustentado de seus projetos é inegável. Não apenas ela domina as ferramentas e metodologias analíticas, mas também possui a flexibilidade intelectual para evoluir e refinar abordagens em resposta a dinâmicas de mercado em constante mutação. Baseado em minha experiência direta e na observação de suas contribuições transformadoras, posso afirmar sem hesitação que Ketlin é uma profissional de calibre excepcional, cujo impacto positivo em qualquer organização seria imediato e duradouro. Recomendo-a enfaticamente para qualquer empreendimento que demande </w:t>
      </w:r>
      <w:r>
        <w:rPr>
          <w:b/>
        </w:rPr>
        <w:t>excelência analítica, liderança inovadora e uma inigualável capacidade de adaptação</w:t>
      </w:r>
      <w:r>
        <w:t>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Diretor de Sustentabilidade e Relações Institucionais, WEG</w:t>
      </w:r>
    </w:p>
    <w:p>
      <w:r>
        <w:br/>
      </w:r>
    </w:p>
    <w:p>
      <w:pPr>
        <w:jc w:val="both"/>
      </w:pPr>
      <w:r>
        <w:t xml:space="preserve">LinkedIn: </w:t>
      </w:r>
      <w:r>
        <w:t>[Inserir URL do LinkedIn, se disponível]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Esta carta de recomendação reflete uma avaliação rigorosa e bem fundamentada das competências e impacto estratégico de Ketlin Kenauth.</w:t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