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Carta de Recomendação</w:t>
      </w:r>
    </w:p>
    <w:p>
      <w:r>
        <w:br/>
      </w:r>
    </w:p>
    <w:p>
      <w:pPr>
        <w:pStyle w:val="Heading2"/>
      </w:pPr>
      <w:r>
        <w:t>Jean Cristhian Wensersky</w:t>
      </w:r>
    </w:p>
    <w:p>
      <w:r>
        <w:br/>
      </w:r>
    </w:p>
    <w:p>
      <w:pPr>
        <w:jc w:val="both"/>
      </w:pPr>
      <w:r>
        <w:t>Gerente de TI, WEG Equipamentos Elétricos S/A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 xml:space="preserve">São Paulo, </w:t>
      </w:r>
      <w:r>
        <w:t>document.write(new Date().toLocaleDateString('pt-BR', { day: '2-digit', month: 'long', year: 'numeric' }));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pPr>
        <w:pStyle w:val="Heading3"/>
      </w:pPr>
      <w:r>
        <w:t>Introdução e Contexto</w:t>
      </w:r>
    </w:p>
    <w:p>
      <w:r>
        <w:br/>
      </w:r>
    </w:p>
    <w:p>
      <w:pPr>
        <w:jc w:val="both"/>
      </w:pPr>
      <w:r>
        <w:t>Minha experiência em primeira mão com Ketlin me permite atestar a profundidade e o impacto de suas contribuições. Quando assumi a gestão de BI na WEG em 2017, a empresa enfrentava um desafio crítico de qualidade de dados. Os sistemas de análise, que deveriam ser a espinha dorsal para decisões estratégicas, sofriam de inconsistências que minavam a confiança da diretoria. Essa desconfiança não apenas atrasava a tomada de decisões, mas também gerava retrabalho significativo e um ceticismo generalizado em relação à capacidade do setor de BI de fornecer informações precisas e confiáveis. Foi nesse cenário de incerteza e necessidade premente de reestruturação que Ketlin se tornou uma parceira inestimável, atuando como usuária-chave no projeto de reconstrução da base de dados do BI. Sua atuação foi vital para transformar a percepção e a funcionalidade do sistema, elevando-o de uma ferramenta questionável a um recurso estratégico fundamental.</w:t>
      </w:r>
    </w:p>
    <w:p>
      <w:r>
        <w:br/>
      </w:r>
    </w:p>
    <w:p>
      <w:pPr>
        <w:jc w:val="both"/>
      </w:pPr>
      <w:r>
        <w:t xml:space="preserve">Desde o levantamento detalhado de requisitos até a implementação final, Ketlin demonstrou uma capacidade ímpar de traduzir as necessidades complexas da alta gestão em soluções técnicas tangíveis. Sua habilidade em intermediar a comunicação entre as áreas de negócio e a equipe técnica foi fundamental. Ela não apenas articulou as expectativas dos usuários finais com clareza e precisão, mas também colaborou ativamente na redefinição completa das regras de negócio, um processo que exigiu paciência, profundo conhecimento dos processos internos da WEG e uma visão estratégica apurada. Essa redefinição garantiu que a base de dados do BI fosse construída sobre um alinhamento estratégico sólido, restaurando a confiabilidade das informações que antes era tão questionada e fornecendo uma fundação robusta para a análise de dados. O resultado direto dessa colaboração foi uma </w:t>
      </w:r>
      <w:r>
        <w:rPr>
          <w:b/>
        </w:rPr>
        <w:t>redução de 90%</w:t>
      </w:r>
      <w:r>
        <w:t xml:space="preserve"> nas reclamações de dados imprecisos em um período de seis meses, conforme medido pelos relatórios de satisfação interna, um marco que reverberou por toda a organização.</w:t>
      </w:r>
    </w:p>
    <w:p>
      <w:r>
        <w:br/>
      </w:r>
    </w:p>
    <w:p>
      <w:pPr>
        <w:jc w:val="both"/>
      </w:pPr>
      <w:r>
        <w:t>A capacidade de Ketlin de mergulhar a fundo nos detalhes dos processos de negócio, compreendendo suas nuances e complexidades, foi um diferencial. Ela não se limitou a coletar informações passivamente; em vez disso, questionou premissas, propôs melhorias e desafiou o status quo, sempre com o objetivo de otimizar a qualidade e a relevância dos dados. Essa abordagem proativa foi essencial para identificar gargalos e inconsistências que passavam despercebidos, permitindo a construção de um sistema BI verdadeiramente alinhado às necessidades da empresa e capaz de suportar as decisões mais críticas.</w:t>
      </w:r>
    </w:p>
    <w:p>
      <w:r>
        <w:br/>
      </w:r>
    </w:p>
    <w:p>
      <w:r>
        <w:br/>
      </w:r>
    </w:p>
    <w:p>
      <w:pPr>
        <w:jc w:val="both"/>
      </w:pPr>
      <w:r>
        <w:t xml:space="preserve">O impacto vai além dos números. A reconstrução técnica do sistema BI, que envolveu o uso de tecnologias de ponta como </w:t>
      </w:r>
      <w:r>
        <w:rPr>
          <w:i/>
        </w:rPr>
        <w:t>Tableau</w:t>
      </w:r>
      <w:r>
        <w:t xml:space="preserve"> para visualização, </w:t>
      </w:r>
      <w:r>
        <w:rPr>
          <w:i/>
        </w:rPr>
        <w:t>SQL</w:t>
      </w:r>
      <w:r>
        <w:t xml:space="preserve"> para manipulação e consulta de dados, e </w:t>
      </w:r>
      <w:r>
        <w:rPr>
          <w:i/>
        </w:rPr>
        <w:t>ETL</w:t>
      </w:r>
      <w:r>
        <w:t xml:space="preserve"> (Extract, Transform, Load) para tratamento e organização de dados, foi impulsionada pela visão de Ketlin. Ela garantiu que todas as inconsistências fossem corrigidas e que os fluxos de dados fossem eficientes, transformando o BI na principal fonte de informação confiável para a diretoria. O desenvolvimento de dashboards analíticos avançados com </w:t>
      </w:r>
      <w:r>
        <w:rPr>
          <w:i/>
        </w:rPr>
        <w:t>Tableau</w:t>
      </w:r>
      <w:r>
        <w:t xml:space="preserve">, fornecendo visualizações interativas e dinâmicas, levou a um </w:t>
      </w:r>
      <w:r>
        <w:rPr>
          <w:b/>
        </w:rPr>
        <w:t>aumento de 40%</w:t>
      </w:r>
      <w:r>
        <w:t xml:space="preserve"> na frequência de uso do sistema pelos decisores em três meses, conforme dados de acesso. Isso não só demonstra a efetividade de suas ações, mas também o </w:t>
      </w:r>
      <w:r>
        <w:rPr>
          <w:b/>
        </w:rPr>
        <w:t>impacto direto e causal</w:t>
      </w:r>
      <w:r>
        <w:t xml:space="preserve"> de seu trabalho na cultura de tomada de decisão da empresa, incentivando uma abordagem mais orientada a dados.</w:t>
      </w:r>
    </w:p>
    <w:p>
      <w:r>
        <w:br/>
      </w:r>
    </w:p>
    <w:p>
      <w:pPr>
        <w:jc w:val="both"/>
      </w:pPr>
      <w:r>
        <w:t xml:space="preserve">Além da excelência técnica e da visão de negócio, Ketlin demonstrou uma notável capacidade de </w:t>
      </w:r>
      <w:r>
        <w:rPr>
          <w:b/>
        </w:rPr>
        <w:t>liderança e comunicação</w:t>
      </w:r>
      <w:r>
        <w:t xml:space="preserve">. Ela soube engajar as diversas partes interessadas, desde analistas de dados até diretores executivos, garantindo que todos estivessem alinhados com os objetivos do projeto e compreendessem a importância de dados de qualidade. Sua habilidade em apresentar conceitos complexos de forma clara e concisa foi crucial para obter o </w:t>
      </w:r>
      <w:r>
        <w:rPr>
          <w:i/>
        </w:rPr>
        <w:t>buy-in</w:t>
      </w:r>
      <w:r>
        <w:t xml:space="preserve"> necessário e para promover uma cultura de dados em toda a organização.</w:t>
      </w:r>
    </w:p>
    <w:p>
      <w:r>
        <w:br/>
      </w:r>
    </w:p>
    <w:p>
      <w:pPr>
        <w:jc w:val="both"/>
      </w:pPr>
      <w:r>
        <w:t xml:space="preserve">A implementação de soluções de dados escaláveis, que hoje suportam o crescimento da empresa e atendem a mais de </w:t>
      </w:r>
      <w:r>
        <w:rPr>
          <w:b/>
        </w:rPr>
        <w:t>1.600 usuários globais</w:t>
      </w:r>
      <w:r>
        <w:t xml:space="preserve"> com eficiência, é um testemunho da visão de futuro de Ketlin. Sua habilidade em projetar sistemas que não apenas corrigiram problemas imediatos, mas também prepararam a empresa para desafios futuros, foi fundamental. A consistência e a disponibilidade dos dados, que antes eram um ponto de dor e geravam constantes interrupções nas operações, se tornaram um ponto forte, com um </w:t>
      </w:r>
      <w:r>
        <w:rPr>
          <w:b/>
        </w:rPr>
        <w:t>tempo de resposta das queries reduzido em 60%</w:t>
      </w:r>
      <w:r>
        <w:t xml:space="preserve"> após a otimização dos processos de </w:t>
      </w:r>
      <w:r>
        <w:rPr>
          <w:i/>
        </w:rPr>
        <w:t>ETL</w:t>
      </w:r>
      <w:r>
        <w:t>. Esse avanço não teria sido possível sem sua liderança e conhecimento técnico, que permitiram a criação de uma arquitetura de dados robusta e flexível, capaz de absorver o crescente volume de informações e a complexidade das análises requeridas.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Como Ketlin transformou nossa colaboração</w:t>
      </w:r>
    </w:p>
    <w:p>
      <w:r>
        <w:br/>
      </w:r>
    </w:p>
    <w:p>
      <w:pPr>
        <w:pStyle w:val="ListBullet"/>
      </w:pPr>
      <w:r>
        <w:t xml:space="preserve">Ao redefinir as regras de negócio em parceria com a alta gestão, Ketlin garantiu uma </w:t>
      </w:r>
      <w:r>
        <w:rPr>
          <w:b/>
        </w:rPr>
        <w:t>redução de 90%</w:t>
      </w:r>
      <w:r>
        <w:t xml:space="preserve"> nas reclamações de dados imprecisos em seis meses, resultando em maior confiança e credibilidade nas informações gerenciais. Essa redução não foi apenas um número; ela representou uma mudança fundamental na forma como a diretoria via e utilizava o BI, transformando o ceticismo em confiança e empoderando-os com dados acionáveis.</w:t>
      </w:r>
    </w:p>
    <w:p>
      <w:pPr>
        <w:pStyle w:val="ListBullet"/>
      </w:pPr>
      <w:r>
        <w:t xml:space="preserve">Pela reconstrução técnica do sistema BI utilizando </w:t>
      </w:r>
      <w:r>
        <w:rPr>
          <w:i/>
        </w:rPr>
        <w:t>Tableau</w:t>
      </w:r>
      <w:r>
        <w:t xml:space="preserve">, </w:t>
      </w:r>
      <w:r>
        <w:rPr>
          <w:i/>
        </w:rPr>
        <w:t>SQL</w:t>
      </w:r>
      <w:r>
        <w:t xml:space="preserve"> e </w:t>
      </w:r>
      <w:r>
        <w:rPr>
          <w:i/>
        </w:rPr>
        <w:t>ETL</w:t>
      </w:r>
      <w:r>
        <w:t xml:space="preserve">, ela otimizou os processos de dados, levando a uma </w:t>
      </w:r>
      <w:r>
        <w:rPr>
          <w:b/>
        </w:rPr>
        <w:t>redução de 60%</w:t>
      </w:r>
      <w:r>
        <w:t xml:space="preserve"> no tempo de resposta das queries e melhorando a eficiência operacional. Essa otimização não só acelerou o acesso à informação, mas também liberou tempo valioso da equipe de BI, que antes gastava horas otimizando consultas, para se dedicar a análises mais estratégicas.</w:t>
      </w:r>
    </w:p>
    <w:p>
      <w:pPr>
        <w:pStyle w:val="ListBullet"/>
      </w:pPr>
      <w:r>
        <w:t xml:space="preserve">Com o desenvolvimento de dashboards analíticos avançados no </w:t>
      </w:r>
      <w:r>
        <w:rPr>
          <w:i/>
        </w:rPr>
        <w:t>Tableau</w:t>
      </w:r>
      <w:r>
        <w:t xml:space="preserve">, Ketlin impulsionou um </w:t>
      </w:r>
      <w:r>
        <w:rPr>
          <w:b/>
        </w:rPr>
        <w:t>aumento de 40%</w:t>
      </w:r>
      <w:r>
        <w:t xml:space="preserve"> na frequência de uso do sistema por decisores em três meses, gerando insights mais rápidos e relevantes. Os dashboards, antes estáticos e pouco intuitivos, tornaram-se ferramentas dinâmicas e interativas, permitindo que os gestores explorassem os dados de forma autônoma e obtivessem respostas para suas perguntas em tempo real.</w:t>
      </w:r>
    </w:p>
    <w:p>
      <w:pPr>
        <w:pStyle w:val="ListBullet"/>
      </w:pPr>
      <w:r>
        <w:t xml:space="preserve">Através da implementação de soluções de dados escaláveis, ela suportou o atendimento a mais de </w:t>
      </w:r>
      <w:r>
        <w:rPr>
          <w:b/>
        </w:rPr>
        <w:t>1.600 usuários globais</w:t>
      </w:r>
      <w:r>
        <w:t>, garantindo alta disponibilidade e desempenho para o crescimento contínuo da empresa. Essa escalabilidade foi crucial para a expansão global da WEG, permitindo que filiais em diferentes continentes tivessem acesso às mesmas informações de qualidade, promovendo uma visão unificada e estratégica em toda a organização.</w:t>
      </w:r>
    </w:p>
    <w:p>
      <w:pPr>
        <w:pStyle w:val="ListBullet"/>
      </w:pPr>
      <w:r>
        <w:t>Sua atuação resultou em um ambiente de dados mais robusto e confiável, tornando o BI a principal fonte de informação, impactando positivamente a tomada de decisões estratégicas em todos os níveis da organização. A transformação promovida por Ketlin não foi apenas técnica; ela foi cultural, estabelecendo um novo padrão de excelência em dados para a WEG e solidificando o BI como um pilar essencial para o sucesso futuro da empresa.</w:t>
      </w:r>
    </w:p>
    <w:p>
      <w:r>
        <w:br/>
      </w:r>
    </w:p>
    <w:p>
      <w:r>
        <w:br/>
      </w:r>
    </w:p>
    <w:p>
      <w:pPr>
        <w:pStyle w:val="Heading3"/>
      </w:pPr>
      <w:r>
        <w:t>Detalhes Técnicos e Conquistas</w:t>
      </w:r>
    </w:p>
    <w:p>
      <w:r>
        <w:br/>
      </w:r>
    </w:p>
    <w:p>
      <w:pPr>
        <w:jc w:val="both"/>
      </w:pPr>
      <w:r>
        <w:t>Os resultados que descrevi anteriormente, provenientes da reconstrução do sistema de BI na WEG, não representam meros ganhos técnicos isolados; eles evidenciam um modelo escalável com implicações muito mais amplas para qualquer organização que dependa de dados para tomada de decisão estratégica. A redefinição das regras de negócio, em alinhamento com a alta gestão, e a subsequente reconstrução técnica do sistema de BI garantiram não apenas a confiabilidade das informações, mas também a agilidade necessária para responder às dinâmicas de mercado. Este é um diferencial competitivo crucial em setores onde a análise preditiva e a rápida adaptação podem significar a sustentabilidade ou o declínio de uma empresa.</w:t>
      </w:r>
    </w:p>
    <w:p>
      <w:r>
        <w:br/>
      </w:r>
    </w:p>
    <w:p>
      <w:pPr>
        <w:jc w:val="both"/>
      </w:pPr>
      <w:r>
        <w:t xml:space="preserve">A intervenção de Ketlin no projeto demonstrou como a reengenharia de um sistema de inteligência de negócios pode se traduzir diretamente em vantagens competitivas tangíveis. A capacidade de fornecer dados confiáveis e análises avançadas, suportada pelos dashboards interativos desenvolvidos no </w:t>
      </w:r>
      <w:r>
        <w:rPr>
          <w:i/>
        </w:rPr>
        <w:t>Tableau</w:t>
      </w:r>
      <w:r>
        <w:t>, não é apenas uma melhoria operacional. É uma alavanca estratégica que permite às empresas identificar novas oportunidades de mercado, otimizar a alocação de recursos e mitigar riscos com base em informações precisas e em tempo real. A eficiência obtida ao atender a mais de 1.600 usuários globais com uma solução de dados escalável reflete diretamente em ganhos de produtividade e na democratização do acesso à informação estratégica, um imperativo para a competitividade em qualquer nicho de mercado.</w:t>
      </w:r>
    </w:p>
    <w:p>
      <w:r>
        <w:br/>
      </w:r>
    </w:p>
    <w:p>
      <w:pPr>
        <w:jc w:val="both"/>
      </w:pPr>
      <w:r>
        <w:t xml:space="preserve">Além disso, a metodologia que Ketlin empregou, desde o levantamento detalhado de requisitos até a implementação de soluções robustas em </w:t>
      </w:r>
      <w:r>
        <w:rPr>
          <w:i/>
        </w:rPr>
        <w:t>SQL</w:t>
      </w:r>
      <w:r>
        <w:t xml:space="preserve"> e </w:t>
      </w:r>
      <w:r>
        <w:rPr>
          <w:i/>
        </w:rPr>
        <w:t>ETL</w:t>
      </w:r>
      <w:r>
        <w:t>, cria um nexo causal claro entre suas inovações e a capacidade de replicação. O trabalho de padronização e a atenção à escalabilidade do sistema garantem que o modelo criado possa ser replicado em diferentes unidades de negócio ou até mesmo em outras empresas que enfrentem desafios semelhantes na gestão de dados. A capacidade de Ketlin de traduzir as necessidades da alta gestão em especificações técnicas e, posteriormente, em soluções funcionais e escaláveis, estabelece um framework para a transferência de tecnologia e conhecimento, fundamental para a adoção de melhores práticas em toda a indústria.</w:t>
      </w:r>
    </w:p>
    <w:p>
      <w:r>
        <w:br/>
      </w:r>
    </w:p>
    <w:p>
      <w:pPr>
        <w:jc w:val="both"/>
      </w:pPr>
      <w:r>
        <w:t>Em suma, a contribuição de Ketlin vai muito além da solução de um problema técnico específico. Ela demonstrou a capacidade de criar valor transferível que alinha a excelência técnica com os objetivos estratégicos de longo prazo. Seus resultados na WEG não são apenas uma prova de competência passiva, mas a validação de uma cadeia clara e sustentável de resultados que geram impacto e escalabilidade estratégica. Acredito firmemente que sua abordagem colaborativa e sua visão sistêmica são atributos essenciais para qualquer empreendimento que busque não apenas resolver desafios informacionais, mas também construir uma base sólida para a inovação contínua e o crescimento sustentável.</w:t>
      </w:r>
    </w:p>
    <w:p>
      <w:r>
        <w:br/>
      </w:r>
    </w:p>
    <w:p>
      <w:pPr>
        <w:pStyle w:val="Heading3"/>
      </w:pPr>
      <w:r>
        <w:t>Impacto e Resultados</w:t>
      </w:r>
    </w:p>
    <w:p>
      <w:r>
        <w:br/>
      </w:r>
    </w:p>
    <w:p>
      <w:pPr>
        <w:jc w:val="both"/>
      </w:pPr>
      <w:r>
        <w:t xml:space="preserve">Além dos resultados impactantes que descrevi anteriormente, o que mais me impressionou em Ketlin foi sua notável capacidade de </w:t>
      </w:r>
      <w:r>
        <w:rPr>
          <w:b/>
        </w:rPr>
        <w:t>aprendizado e adaptação contínua</w:t>
      </w:r>
      <w:r>
        <w:t>. Em nossa jornada de reestruturação do BI, onde os desafios eram constantes e as necessidades evoluíam rapidamente, Ketlin demonstrou uma **agilidade cognitiva** excepcional. Ela não apenas absorvia novas informações técnicas e estratégicas com facilidade, mas também as integrava de forma orgânica em nossas abordagens, refinando processos e otimizando soluções em tempo real. Sua habilidade de converter obstáculos em oportunidades de aprendizado foi um pilar fundamental para o sucesso do projeto.</w:t>
      </w:r>
    </w:p>
    <w:p>
      <w:r>
        <w:br/>
      </w:r>
    </w:p>
    <w:p>
      <w:pPr>
        <w:jc w:val="both"/>
      </w:pPr>
      <w:r>
        <w:t xml:space="preserve">Presenciar o modo como Ketlin navegou por complexidades técnicas e exigências de negócios em constante mudança foi inspirador. Lembro-me claramente de uma fase em que enfrentávamos severas inconsistências nos dados, o que comprometia a confiança de toda a diretoria. Ketlin não se limitou a identificar o problema; ela orquestrou uma redefinição completa das regras de negócio em parceria com a alta gestão. Este trabalho não era apenas técnico, mas exigia uma profunda compreensão das necessidades do usuário e a capacidade de traduzi-las em soluções robustas. Sua persistência e proatividade em buscar novas ferramentas e abordagens, como a implementação detalhada de </w:t>
      </w:r>
      <w:r>
        <w:rPr>
          <w:i/>
        </w:rPr>
        <w:t>Tableau</w:t>
      </w:r>
      <w:r>
        <w:t xml:space="preserve">, </w:t>
      </w:r>
      <w:r>
        <w:rPr>
          <w:i/>
        </w:rPr>
        <w:t>SQL</w:t>
      </w:r>
      <w:r>
        <w:t xml:space="preserve"> e </w:t>
      </w:r>
      <w:r>
        <w:rPr>
          <w:i/>
        </w:rPr>
        <w:t>ETL</w:t>
      </w:r>
      <w:r>
        <w:t>, para tratar e organizar os dados, foram essenciais. Ela não hesitou em reconfigurar sistemas ou ajustar metodologias quando necessário, sempre com o foco em entregar um BI que fosse, de fato, a principal fonte de informação confiável. Essa **maleabilidade estratégica e técnica** foi um diferencial que a fez se destacar, transformando o que poderia ser um ponto de paralisação em um avanço significativo para a equipe e a empresa.</w:t>
      </w:r>
    </w:p>
    <w:p>
      <w:r>
        <w:br/>
      </w:r>
    </w:p>
    <w:p>
      <w:pPr>
        <w:jc w:val="both"/>
      </w:pPr>
      <w:r>
        <w:t xml:space="preserve">O que torna Ketlin um profissional raro é sua mistura equilibrada de profundidade técnica, </w:t>
      </w:r>
      <w:r>
        <w:rPr>
          <w:b/>
        </w:rPr>
        <w:t>liderança colaborativa</w:t>
      </w:r>
      <w:r>
        <w:t xml:space="preserve"> e uma **adaptabilidade inigualável**. Sua capacidade de se ajustar a novas realidades e aprender continuamente não é apenas uma característica pessoal, mas a força motriz por trás do sucesso sustentável de seus projetos. Cada desafio superado sob sua liderança resultou em um sistema mais robusto e uma equipe mais coesa, gerando um ciclo virtuoso de melhoria contínua. Baseado em minha experiência direta e no impacto tangível que observei em nosso ambiente de trabalho, posso afirmar, sem hesitação, que Ketlin é uma das profissionais mais competentes e visionárias com quem tive o privilégio de colaborar. Recomendo-a veementemente para qualquer empreendimento que busque excelência e inovação através da verdadeira colaboração e liderança adaptativa.</w:t>
      </w:r>
    </w:p>
    <w:p>
      <w:r>
        <w:br/>
      </w:r>
    </w:p>
    <w:p>
      <w:r>
        <w:br/>
      </w:r>
    </w:p>
    <w:p>
      <w:pPr>
        <w:jc w:val="both"/>
      </w:pPr>
      <w:r>
        <w:t>Atenciosamente,</w:t>
      </w:r>
    </w:p>
    <w:p>
      <w:r>
        <w:br/>
      </w:r>
    </w:p>
    <w:p>
      <w:pPr>
        <w:jc w:val="both"/>
      </w:pPr>
      <w:r>
        <w:t>Jean Cristhian Wensersky</w:t>
      </w:r>
    </w:p>
    <w:p>
      <w:r>
        <w:br/>
      </w:r>
    </w:p>
    <w:p>
      <w:pPr>
        <w:jc w:val="both"/>
      </w:pPr>
      <w:r>
        <w:t>Gerente de TI, WEG Equipamentos Elétricos S/A</w:t>
      </w:r>
    </w:p>
    <w:p>
      <w:r>
        <w:br/>
      </w:r>
    </w:p>
    <w:p>
      <w:pPr>
        <w:jc w:val="both"/>
      </w:pPr>
      <w:r>
        <w:t>jean.wensersky@weg.net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