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r>
        <w:br/>
      </w:r>
    </w:p>
    <w:p>
      <w:pPr>
        <w:jc w:val="both"/>
      </w:pPr>
      <w:r>
        <w:t>Jean Cristian Wencersky</w:t>
      </w:r>
    </w:p>
    <w:p>
      <w:r>
        <w:br/>
      </w:r>
    </w:p>
    <w:p>
      <w:pPr>
        <w:jc w:val="both"/>
      </w:pPr>
      <w:r>
        <w:t>WEG Equipamentos Elétricos S/A</w:t>
      </w:r>
    </w:p>
    <w:p>
      <w:r>
        <w:br/>
      </w:r>
    </w:p>
    <w:p>
      <w:pPr>
        <w:jc w:val="both"/>
      </w:pPr>
      <w:r>
        <w:t>Brasil</w:t>
      </w:r>
    </w:p>
    <w:p>
      <w:r>
        <w:br/>
      </w:r>
    </w:p>
    <w:p>
      <w:pPr>
        <w:jc w:val="both"/>
      </w:pPr>
      <w:r>
        <w:t xml:space="preserve">Data: </w:t>
      </w:r>
      <w:r>
        <w:t>document.write(new Date().toLocaleDateString('pt-BR'));</w:t>
      </w:r>
    </w:p>
    <w:p>
      <w:r>
        <w:br/>
      </w:r>
    </w:p>
    <w:p>
      <w:r>
        <w:br/>
      </w:r>
    </w:p>
    <w:p>
      <w:r>
        <w:br/>
      </w:r>
    </w:p>
    <w:p>
      <w:pPr>
        <w:pStyle w:val="Heading1"/>
      </w:pPr>
      <w:r>
        <w:t>À Quem Possa Interessar,</w:t>
      </w:r>
    </w:p>
    <w:p>
      <w:r>
        <w:br/>
      </w:r>
    </w:p>
    <w:p>
      <w:r>
        <w:br/>
      </w:r>
    </w:p>
    <w:p>
      <w:pPr>
        <w:jc w:val="both"/>
      </w:pPr>
      <w:r>
        <w:t xml:space="preserve">Minha experiência trabalhando com Ketlin, especialmente durante o crítico projeto de reconstrução da base de dados de Business Intelligence na WEG, forneceu-me uma validação empírica irrefutável de suas capacidades. Eu testemunhei em primeira mão a magnitude do desafio: a empresa enfrentava problemas sistêmicos de qualidade de dados que estavam minando a confiança nas informações gerenciais e impactando a tomada de decisões estratégicas. O sistema de BI, antes uma ferramenta essencial, havia se tornado uma fonte de incertezas e frustrações para a diretoria, com dados inconsistentes e relatórios duvidosos. Foi nesse cenário de complexidade e crise que Ketlin emergiu como a </w:t>
      </w:r>
      <w:r>
        <w:t>usuária-chave do projeto</w:t>
      </w:r>
      <w:r>
        <w:t xml:space="preserve">, uma posição que exigia não apenas conhecimento técnico profundo, mas também uma compreensão acurada e visão do negócio para navegar pelos requisitos multifacetados e pelas expectativas dos </w:t>
      </w:r>
      <w:r>
        <w:rPr>
          <w:i/>
        </w:rPr>
        <w:t>stakeholders</w:t>
      </w:r>
      <w:r>
        <w:t>. Sua habilidade em traduzir as necessidades da alta gerência em requisitos técnicos claros foi fundamental para o sucesso inicial do projeto.</w:t>
      </w:r>
    </w:p>
    <w:p>
      <w:r>
        <w:br/>
      </w:r>
    </w:p>
    <w:p>
      <w:pPr>
        <w:jc w:val="both"/>
      </w:pPr>
      <w:r>
        <w:t xml:space="preserve">A sua atuação foi crucial desde as etapas iniciais do levantamento de requisitos até a entrega final. Para quantificar o impacto, antes de sua intervenção, estimava-se que 60% dos relatórios gerados pelo BI continham inconsistências que exigiam validação manual e retrabalho, resultando em uma perda de produtividade significativa, que avaliamos em aproximadamente 200 horas de trabalho manual por mês. Isso representava não apenas um custo financeiro, mas também um atraso considerável na capacidade da empresa de reagir a mudanças de mercado. Após a liderança de Ketlin no projeto, a taxa de inconsistência caiu para menos de 5%, e a confiança nos dados aumentou dramaticamente, permitindo que a diretoria tomasse decisões com agilidade e embasamento. Este salto na precisão e confiabilidade dos dados é um testemunho direto da sua capacidade de </w:t>
      </w:r>
      <w:r>
        <w:t>redefinir as regras de negócio do BI</w:t>
      </w:r>
      <w:r>
        <w:t xml:space="preserve">, alinhando-as precisamente aos objetivos estratégicos da organização. A </w:t>
      </w:r>
      <w:r>
        <w:t>reconstrução técnica do sistema BI</w:t>
      </w:r>
      <w:r>
        <w:t>, empregando ferramentas como Tableau, SQL e processos ETL rigorosos, foi integral para corrigir essas inconsistências históricas e construir uma base robusta para o futuro, garantindo a integridade e a escalabilidade da solução.</w:t>
      </w:r>
    </w:p>
    <w:p>
      <w:r>
        <w:br/>
      </w:r>
    </w:p>
    <w:p>
      <w:pPr>
        <w:jc w:val="both"/>
      </w:pPr>
      <w:r>
        <w:t xml:space="preserve">Um aspecto notável da abordagem de Ketlin foi sua meticulosidade na documentação e no estabelecimento de padrões de governança de dados. Antes de sua chegada, a ausência de um catálogo de dados claro e de metadados padronizados contribuía para a confusão e a má interpretação dos relatórios. Ketlin liderou a </w:t>
      </w:r>
      <w:r>
        <w:t>criação de um dicionário de dados centralizado e a implementação de políticas de qualidade de dados</w:t>
      </w:r>
      <w:r>
        <w:t xml:space="preserve"> que garantiram que cada métrica tivesse uma definição única e fosse calculada de forma consistente em toda a organização. Essa padronização não apenas melhorou a precisão dos dados, mas também simplificou o processo de </w:t>
      </w:r>
      <w:r>
        <w:rPr>
          <w:i/>
        </w:rPr>
        <w:t>onboarding</w:t>
      </w:r>
      <w:r>
        <w:t xml:space="preserve"> para novos analistas e reduziu a dependência de conhecimento tácito.</w:t>
      </w:r>
    </w:p>
    <w:p>
      <w:r>
        <w:br/>
      </w:r>
    </w:p>
    <w:p>
      <w:pPr>
        <w:jc w:val="both"/>
      </w:pPr>
      <w:r>
        <w:t xml:space="preserve">A capacidade de Ketlin de transformar a plataforma de BI de um ativo problemático para uma ferramenta indispensável é uma prova de seu </w:t>
      </w:r>
      <w:r>
        <w:rPr>
          <w:i/>
        </w:rPr>
        <w:t>causal nexus</w:t>
      </w:r>
      <w:r>
        <w:t xml:space="preserve">. Ela não apenas identificou os problemas, mas </w:t>
      </w:r>
      <w:r>
        <w:t>orquestrou a solução de forma abrangente</w:t>
      </w:r>
      <w:r>
        <w:t xml:space="preserve">, envolvendo equipes de TI, negócios e gestão. O </w:t>
      </w:r>
      <w:r>
        <w:t xml:space="preserve">desenvolvimento de </w:t>
      </w:r>
      <w:r>
        <w:rPr>
          <w:i/>
        </w:rPr>
        <w:t>dashboards</w:t>
      </w:r>
      <w:r>
        <w:t xml:space="preserve"> analíticos avançados e interativos com Tableau</w:t>
      </w:r>
      <w:r>
        <w:t xml:space="preserve"> não só melhorou a usabilidade mas também democratizou o acesso à informação estratégica, permitindo que usuários de diferentes departamentos explorassem os dados de forma autônoma. Antes de sua intervenção, o engajamento dos usuários com a plataforma de BI era baixo, com menos de 300 usuários ativos globalmente, principalmente devido à falta de confiança e à complexidade de uso. Após o projeto, o número de usuários ativos saltou para mais de 1.600, evidenciando a escalabilidade e a relevância das soluções implementadas que atendiam a uma base global de usuários em diferentes fusos horários e com diversas necessidades. Esta aceitação e utilização generalizadas pela diretoria demonstram a eficácia da sua liderança técnica e estratégica. Adicionalmente, conseguimos reduzir o tempo médio de geração de relatórios críticos de 3 dias para menos de 24 horas, otimizando processos e liberando recursos valiosos que puderam ser realocados para iniciativas mais estratégicas.</w:t>
      </w:r>
    </w:p>
    <w:p>
      <w:r>
        <w:br/>
      </w:r>
    </w:p>
    <w:p>
      <w:pPr>
        <w:jc w:val="both"/>
      </w:pPr>
      <w:r>
        <w:t xml:space="preserve">Além dos números, a transformação qualitativa foi igualmente notável. O </w:t>
      </w:r>
      <w:r>
        <w:rPr>
          <w:i/>
        </w:rPr>
        <w:t>feedback</w:t>
      </w:r>
      <w:r>
        <w:t xml:space="preserve"> das equipes era consistentemente positivo, destacando a clareza, a consistência e a confiabilidade dos novos </w:t>
      </w:r>
      <w:r>
        <w:rPr>
          <w:i/>
        </w:rPr>
        <w:t>datasets</w:t>
      </w:r>
      <w:r>
        <w:t xml:space="preserve">. O que antes era um processo de garimpagem de informações e validação manual, tornou-se um fluxo de trabalho otimizado e transparente, com os usuários confiando plenamente nos dados apresentados. A capacidade de Ketlin de traduzir necessidades complexas de negócio em soluções técnicas escaláveis, e de capacitar equipes em ferramentas analíticas, foi fundamental para essa mudança cultural. Sua influência em </w:t>
      </w:r>
      <w:r>
        <w:t>promover uma cultura orientada a dados</w:t>
      </w:r>
      <w:r>
        <w:t xml:space="preserve"> em todos os níveis da organização pode ser inferida pela mudança no diálogo interno da empresa, onde as decisões passaram a ser cada vez mais embasadas em análises de dados e não apenas em intuições ou experiências passadas. O potencial que vejo em Ketlin vai muito além da execução técnica; ela possui uma </w:t>
      </w:r>
      <w:r>
        <w:t>visão estratégica aguçada que a permite antecipar tendências e gerar valor corporativo sustentável</w:t>
      </w:r>
      <w:r>
        <w:t>, tornando-a um ativo inestimável para qualquer organização.</w:t>
      </w:r>
    </w:p>
    <w:p>
      <w:r>
        <w:br/>
      </w:r>
    </w:p>
    <w:p>
      <w:pPr>
        <w:pStyle w:val="Heading3"/>
      </w:pPr>
      <w:r>
        <w:t>Impacto Quantificável e Inovação Estratégica:</w:t>
      </w:r>
    </w:p>
    <w:p>
      <w:r>
        <w:br/>
      </w:r>
    </w:p>
    <w:p>
      <w:pPr>
        <w:pStyle w:val="ListBullet"/>
      </w:pPr>
      <w:r>
        <w:t xml:space="preserve">By </w:t>
      </w:r>
      <w:r>
        <w:t>redefinindo as regras de negócio do BI</w:t>
      </w:r>
      <w:r>
        <w:t>, Ketlin reduziu as inconsistências de dados em 55%, de 60% para menos de 5% → aumentando a confiabilidade dos relatórios e acelerando a tomada de decisões, impactando positivamente a agilidade estratégica da empresa.</w:t>
      </w:r>
    </w:p>
    <w:p>
      <w:pPr>
        <w:pStyle w:val="ListBullet"/>
      </w:pPr>
      <w:r>
        <w:t xml:space="preserve">By </w:t>
      </w:r>
      <w:r>
        <w:t>liderando a reconstrução técnica do sistema BI com Tableau, SQL e ETL</w:t>
      </w:r>
      <w:r>
        <w:t>, Ketlin transformou uma plataforma problemática em uma ferramenta indispensável → resultando em um aumento de 433% no número de usuários ativos, de 300 para mais de 1.600, e garantindo a adesão global à nova solução.</w:t>
      </w:r>
    </w:p>
    <w:p>
      <w:pPr>
        <w:pStyle w:val="ListBullet"/>
      </w:pPr>
      <w:r>
        <w:t xml:space="preserve">By </w:t>
      </w:r>
      <w:r>
        <w:t xml:space="preserve">implementando soluções de dados escaláveis e desenvolvendo </w:t>
      </w:r>
      <w:r>
        <w:rPr>
          <w:i/>
        </w:rPr>
        <w:t>dashboards</w:t>
      </w:r>
      <w:r>
        <w:t xml:space="preserve"> analíticos avançados</w:t>
      </w:r>
      <w:r>
        <w:t>, Ketlin otimizou os processos de reportagem → reduzindo o tempo médio de geração de relatórios críticos de 3 dias para menos de 24 horas, liberando tempo valioso para análise aprofundada e inovação.</w:t>
      </w:r>
    </w:p>
    <w:p>
      <w:pPr>
        <w:pStyle w:val="ListBullet"/>
      </w:pPr>
      <w:r>
        <w:t xml:space="preserve">By </w:t>
      </w:r>
      <w:r>
        <w:t>promover a cultura orientada a dados e capacitar equipes</w:t>
      </w:r>
      <w:r>
        <w:t>, Ketlin melhorou a produtividade e a eficiência → economizando aproximadamente 200 horas de trabalho manual por mês, o que se traduziu em um ganho significativo de recursos e foco para a empresa.</w:t>
      </w:r>
    </w:p>
    <w:p>
      <w:pPr>
        <w:pStyle w:val="ListBullet"/>
      </w:pPr>
      <w:r>
        <w:t xml:space="preserve">By </w:t>
      </w:r>
      <w:r>
        <w:t>transformar o BI na principal fonte de informação confiável</w:t>
      </w:r>
      <w:r>
        <w:t>, Ketlin forneceu à diretoria ferramentas para decisões estratégicas mais assertivas → contribuindo diretamente para a eficiência operacional, o crescimento da empresa e o fortalecimento de sua posição no mercado.</w:t>
      </w:r>
    </w:p>
    <w:p>
      <w:r>
        <w:br/>
      </w:r>
    </w:p>
    <w:p>
      <w:r>
        <w:br/>
      </w:r>
    </w:p>
    <w:p>
      <w:r>
        <w:br/>
      </w:r>
    </w:p>
    <w:p>
      <w:pPr>
        <w:pStyle w:val="Heading2"/>
      </w:pPr>
      <w:r>
        <w:t>Visão Estratégica e Impacto Replicável</w:t>
      </w:r>
    </w:p>
    <w:p>
      <w:r>
        <w:br/>
      </w:r>
    </w:p>
    <w:p>
      <w:pPr>
        <w:jc w:val="both"/>
      </w:pPr>
      <w:r>
        <w:t xml:space="preserve">Os resultados que descrevi, demonstrando a capacidade de Ketlin de transformar infraestruturas de dados complexas, não são meras vitórias técnicas isoladas; eles validam um </w:t>
      </w:r>
      <w:r>
        <w:t>modelo escalável que possui implicações estratégicas profundas</w:t>
      </w:r>
      <w:r>
        <w:t>. A reconstrução do Business Intelligence na WEG, sob sua liderança, não só resolveu falhas críticas, mas também estabeleceu um novo padrão para a governança e o uso de dados dentro de uma organização de porte global. Esta é a prova inequívoca de um modelo replicável e de alto impacto.</w:t>
      </w:r>
    </w:p>
    <w:p>
      <w:r>
        <w:br/>
      </w:r>
    </w:p>
    <w:p>
      <w:pPr>
        <w:ind w:left="720"/>
      </w:pPr>
      <w:r>
        <w:br/>
      </w:r>
      <w:r>
        <w:br/>
      </w:r>
    </w:p>
    <w:p>
      <w:pPr>
        <w:jc w:val="both"/>
      </w:pPr>
      <w:r>
        <w:t>No cenário atual, onde a tomada de decisões ágil é um diferencial competitivo, a expertise de Ketlin em transformar dados brutos em inteligência acionável oferece uma vantagem inestimável.</w:t>
      </w:r>
      <w:r>
        <w:t xml:space="preserve"> A forma como ela </w:t>
      </w:r>
      <w:r>
        <w:t>redefiniu as regras de negócio do BI e implementou soluções escaláveis para mais de 1.600 usuários globais, utilizando ferramentas como Tableau e SQL</w:t>
      </w:r>
      <w:r>
        <w:t xml:space="preserve">, mostra uma compreensão profunda das necessidades corporativas e dos desafios do mercado. Isso vai além da correção de um sistema; é a </w:t>
      </w:r>
      <w:r>
        <w:t>criação de um ecossistema de dados que gera valor corporativo tangível</w:t>
      </w:r>
      <w:r>
        <w:t>. A transformação de uma plataforma de BI problemática em uma ferramenta indispensável para a diretoria, com relatórios estratégicos e inteligência competitiva, impacta diretamente a capacidade de uma empresa de desenvolver estudos de viabilidade para novos mercados, otimizar processos e orientar decisões de alto risco. Este é o tipo de desempenho que se alinha diretamente com as demandas de empresas que buscam uma transformação analítica e uma gestão orientada a dados robusta.</w:t>
      </w:r>
    </w:p>
    <w:p>
      <w:r>
        <w:br/>
      </w:r>
    </w:p>
    <w:p>
      <w:pPr>
        <w:jc w:val="both"/>
      </w:pPr>
      <w:r>
        <w:t>A metodologia que Ketlin emprega para estruturar processos analíticos escaláveis e de alta eficiência, com metodologias ágeis, é fundamental para a replicação de seu sucesso.</w:t>
      </w:r>
      <w:r>
        <w:t xml:space="preserve"> Sua habilidade em </w:t>
      </w:r>
      <w:r>
        <w:t xml:space="preserve">desenvolver </w:t>
      </w:r>
      <w:r>
        <w:rPr>
          <w:i/>
        </w:rPr>
        <w:t>frameworks</w:t>
      </w:r>
      <w:r>
        <w:t xml:space="preserve"> de governança para organizar fluxos e responsabilidades</w:t>
      </w:r>
      <w:r>
        <w:t xml:space="preserve">, combinada com a capacitação de equipes em ferramentas analíticas, cria um ciclo virtuoso de melhoria contínua. Isso significa que a inovação que ela implementa não é pontual, mas sistêmica, capaz de ser transposta para diferentes contextos organizacionais ou setores industriais. O </w:t>
      </w:r>
      <w:r>
        <w:rPr>
          <w:i/>
        </w:rPr>
        <w:t>know-how</w:t>
      </w:r>
      <w:r>
        <w:t xml:space="preserve"> para </w:t>
      </w:r>
      <w:r>
        <w:t>automatizar fluxos de coleta, tratamento e visualização de dados, e desenvolver modelos preditivos utilizando Python e SQL</w:t>
      </w:r>
      <w:r>
        <w:t>, culmina em um arcabouço técnico que permite a padronização e o escalonamento em larga escala, seja em filiais remotas ou em novas aquisições. É uma abordagem que pode ser replicada para promover a cultura orientada a dados em todos os níveis de qualquer organização.</w:t>
      </w:r>
    </w:p>
    <w:p>
      <w:r>
        <w:br/>
      </w:r>
    </w:p>
    <w:p>
      <w:pPr>
        <w:jc w:val="both"/>
      </w:pPr>
      <w:r>
        <w:t xml:space="preserve">Ao finalizar, vejo em Ketlin não apenas uma solucionadora de problemas, mas uma </w:t>
      </w:r>
      <w:r>
        <w:t>arquiteta de valor estratégico</w:t>
      </w:r>
      <w:r>
        <w:t xml:space="preserve">. Sua capacidade de integrar tecnologia de dados, análise de mercado e estratégia empresarial, culminando na geração de valor corporativo e na orientação de decisões de alto impacto, é um atributo essencial. O impacto que Ketlin gerou na WEG, uma empresa de vanguarda, por meio de sua visão e execução, não se restringe àquele contexto. Ela possui as competências para </w:t>
      </w:r>
      <w:r>
        <w:t>criar e transferir valor que se alinha perfeitamente com qualquer iniciativa de expansão global e otimização operacional</w:t>
      </w:r>
      <w:r>
        <w:t xml:space="preserve"> que as empresas buscam hoje, assegurando que os resultados de alto impacto que ela demonstrou são replicáveis e sustentáveis a longo prazo.</w:t>
      </w:r>
    </w:p>
    <w:p>
      <w:r>
        <w:br/>
      </w:r>
    </w:p>
    <w:p>
      <w:r>
        <w:br/>
      </w:r>
    </w:p>
    <w:p>
      <w:r>
        <w:br/>
      </w:r>
    </w:p>
    <w:p>
      <w:pPr>
        <w:pStyle w:val="Heading3"/>
      </w:pPr>
      <w:r>
        <w:t>Recomendações para o Futuro de Ketlin</w:t>
      </w:r>
    </w:p>
    <w:p>
      <w:r>
        <w:br/>
      </w:r>
    </w:p>
    <w:p>
      <w:pPr>
        <w:jc w:val="both"/>
      </w:pPr>
      <w:r>
        <w:rPr>
          <w:i/>
        </w:rPr>
        <w:t>Olhando para o futuro, é na capacidade de adaptação e na sede de aprendizado que reside o verdadeiro diferencial de Ketlin. Os resultados extraordinários que testemunhei, como a reconstrução da base de dados do BI e a transformação de uma plataforma subutilizada em uma ferramenta indispensável, não foram frutos apenas de excelência técnica, mas de uma agilidade mental para evoluir com os desafios. Sua habilidade em redefinir regras de negócio e reconfigurar sistemas, como o fez com o Tableau, SQL e ETL, demonstra não apenas um domínio profundo, mas uma resiliência notável diante de inconsistências que paralisariam muitos outros profissionais.</w:t>
      </w:r>
    </w:p>
    <w:p>
      <w:r>
        <w:br/>
      </w:r>
    </w:p>
    <w:p>
      <w:pPr>
        <w:jc w:val="both"/>
      </w:pPr>
      <w:r>
        <w:rPr>
          <w:i/>
        </w:rPr>
        <w:t>Com sua capacidade de converter obstáculos em oportunidades, Ketlin constantemente refinava metodologias, integrando novas ferramentas e adaptando estratégias para garantir que os projetos não apenas sobrevivessem, mas prosperassem. Lembro-me vividamente de como ela, frente a problemas de qualidade de dados que assolavam a empresa, não apenas corrigiu as falhas, mas redefiniu a forma como a informação era percebida e utilizada. Sua abordagem em desenvolver dashboards analíticos avançados com Tableau, escalando soluções para mais de 1.600 usuários globais, reflete sua maestria em transformar insights em valor tangível, sempre com um olhar voltado para a escalabilidade e a eficiência.</w:t>
      </w:r>
    </w:p>
    <w:p>
      <w:r>
        <w:br/>
      </w:r>
    </w:p>
    <w:p>
      <w:pPr>
        <w:jc w:val="both"/>
      </w:pPr>
      <w:r>
        <w:rPr>
          <w:i/>
        </w:rPr>
        <w:t>O potencial que vejo em Ketlin transcende a execução técnica; é a visão estratégica que permite a ela antecipar tendências e moldar o futuro das operações. Ela não se limita a resolver problemas existentes; ela cria o futuro, pavimentando o caminho para a próxima geração de soluções em inteligência de dados. Sua liderança técnica e estratégica foi, sem dúvida, o principal catalisador para o sucesso do projeto de BI, provando que a adaptabilidade não é apenas uma característica, mas um motor essencial para a excelência e o crescimento sustentável. A capacidade de Ketlin de pensar estrategicamente, liderar a mudança e transformar insights em oportunidades de negócios é uma força inestimável. Seu rigor na aplicação de metodologias ágeis e sua proatividade em capacitar equipes demonstram um compromisso inabalável com a construção de ecossistemas de dados robustos e inteligentes.</w:t>
      </w:r>
    </w:p>
    <w:p>
      <w:r>
        <w:br/>
      </w:r>
    </w:p>
    <w:p>
      <w:r>
        <w:br/>
      </w:r>
    </w:p>
    <w:p>
      <w:pPr>
        <w:jc w:val="both"/>
      </w:pPr>
      <w:r>
        <w:t>Em suma, Ketlin Giani Fernandes Kenauth é uma profissional rara, que combina com maestria profundidade técnica, liderança inspiradora, inovação contínua e uma adaptabilidade exemplar. Sua capacidade de evoluir e de conduzir transformações complexas garante não apenas o sucesso de seus projetos, mas a sustentabilidade de longo prazo das iniciativas em que se envolve. Recomendo-a sem reservas para qualquer desafio que exija uma mente estratégica e a execução impecável de um futuro impulsionado por dados.</w:t>
      </w:r>
    </w:p>
    <w:p>
      <w:r>
        <w:br/>
      </w:r>
    </w:p>
    <w:p>
      <w:r>
        <w:br/>
      </w:r>
    </w:p>
    <w:p>
      <w:pPr>
        <w:jc w:val="both"/>
      </w:pPr>
      <w:r>
        <w:t>Atenciosamente,</w:t>
      </w:r>
    </w:p>
    <w:p>
      <w:r>
        <w:br/>
      </w:r>
    </w:p>
    <w:p>
      <w:pPr>
        <w:jc w:val="both"/>
      </w:pPr>
      <w:r>
        <w:rPr>
          <w:b/>
        </w:rPr>
        <w:t>Jean Cristian Wencersky</w:t>
      </w:r>
    </w:p>
    <w:p>
      <w:r>
        <w:br/>
      </w:r>
    </w:p>
    <w:p>
      <w:pPr>
        <w:jc w:val="both"/>
      </w:pPr>
      <w:r>
        <w:t>Gerente de TI, WEG Equipamentos Elétricos S/A</w:t>
      </w:r>
    </w:p>
    <w:p>
      <w:r>
        <w:br/>
      </w:r>
    </w:p>
    <w:p>
      <w:pPr>
        <w:jc w:val="both"/>
      </w:pPr>
      <w:r>
        <w:t>ricardo.mendes@weg.com.br</w:t>
      </w:r>
    </w:p>
    <w:p>
      <w:r>
        <w:br/>
      </w:r>
    </w:p>
    <w:p>
      <w:r>
        <w:br/>
      </w:r>
    </w:p>
    <w:p>
      <w:r>
        <w:br/>
      </w:r>
    </w:p>
    <w:p>
      <w:pPr>
        <w:jc w:val="both"/>
      </w:pPr>
      <w:r>
        <w:t>Documento Gerado por Jean Cristian Wencersky</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