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r>
    </w:p>
    <w:p>
      <w:r>
        <w:br/>
      </w:r>
    </w:p>
    <w:p>
      <w:r>
        <w:br/>
      </w:r>
    </w:p>
    <w:p>
      <w:r>
        <w:br/>
      </w:r>
    </w:p>
    <w:p>
      <w:pPr>
        <w:pStyle w:val="Heading1"/>
      </w:pPr>
      <w:r>
        <w:t>Carta de Recomendação Acadêmica</w:t>
      </w:r>
    </w:p>
    <w:p>
      <w:r>
        <w:br/>
      </w:r>
    </w:p>
    <w:p>
      <w:pPr>
        <w:jc w:val="both"/>
      </w:pPr>
      <w:r>
        <w:t>Dr. Elias Vanderlei | Professor Sênior de Ciência de Dados</w:t>
      </w:r>
    </w:p>
    <w:p>
      <w:r>
        <w:br/>
      </w:r>
    </w:p>
    <w:p>
      <w:pPr>
        <w:jc w:val="both"/>
      </w:pPr>
      <w:r>
        <w:t>Universidade Federal do Rio Grande do Sul</w:t>
      </w:r>
    </w:p>
    <w:p>
      <w:r>
        <w:br/>
      </w:r>
    </w:p>
    <w:p>
      <w:r>
        <w:br/>
      </w:r>
    </w:p>
    <w:p>
      <w:r>
        <w:br/>
      </w:r>
    </w:p>
    <w:p>
      <w:r>
        <w:br/>
      </w:r>
    </w:p>
    <w:p>
      <w:pPr>
        <w:jc w:val="both"/>
      </w:pPr>
      <w:r>
        <w:t>Porto Alegre, RS, Brasil - 25 de Outubro de 2024</w:t>
      </w:r>
    </w:p>
    <w:p>
      <w:r>
        <w:br/>
      </w:r>
    </w:p>
    <w:p>
      <w:pPr>
        <w:jc w:val="both"/>
      </w:pPr>
      <w:r>
        <w:t>A quem possa interessar,</w:t>
      </w:r>
    </w:p>
    <w:p>
      <w:r>
        <w:br/>
      </w:r>
    </w:p>
    <w:p>
      <w:pPr>
        <w:pStyle w:val="Heading2"/>
      </w:pPr>
      <w:r>
        <w:t>Análise de Competências e Contribuições Estratégicas</w:t>
      </w:r>
    </w:p>
    <w:p>
      <w:r>
        <w:br/>
      </w:r>
    </w:p>
    <w:p>
      <w:pPr>
        <w:jc w:val="both"/>
      </w:pPr>
      <w:r>
        <w:t xml:space="preserve">Minha experiência direta com Ketlin Giani Fernandes Kenauth na WEG, particularmente entre 2020 e 2024, permitiu-me observar e validar empiricamente o impacto transformador de suas contribuições. Logo que assumi a Diretoria de Estratégias Corporativas, deparei-me com uma profissional que já se destacava pela profundidade de seu conhecimento técnico e pela liderança inata. A capacidade de Ketlin de integrar o domínio de bancos de dados, programação e estruturas corporativas com uma compreensão estratégica dos objetivos de negócio foi crucial. Minha análise </w:t>
      </w:r>
      <w:r>
        <w:rPr>
          <w:i/>
        </w:rPr>
        <w:t>inferencial</w:t>
      </w:r>
      <w:r>
        <w:t xml:space="preserve"> imediata, ao observar a eficácia com que os dados eram geridos e utilizados antes de minha chegada, foi que a sólida fundação analítica da WEG já era produto de seu trabalho. Percebi de imediato que sua visão ia além da mera execução técnica; ela compreendia o </w:t>
      </w:r>
      <w:r>
        <w:rPr>
          <w:i/>
        </w:rPr>
        <w:t>porquê</w:t>
      </w:r>
      <w:r>
        <w:t xml:space="preserve"> por trás de cada dado e como ele se conectava aos resultados empresariais. Essa capacidade de traduzir complexidades técnicas em valor estratégico é rara e foi um diferencial notável.</w:t>
      </w:r>
    </w:p>
    <w:p>
      <w:r>
        <w:br/>
      </w:r>
    </w:p>
    <w:p>
      <w:pPr>
        <w:jc w:val="both"/>
      </w:pPr>
      <w:r>
        <w:t xml:space="preserve">O engajamento de Ketlin com as equipes operacionais e de gestão foi fundamental. Ela não apenas desenvolvia soluções, mas também fomentava uma cultura de uso de dados, capacitando colaboradores a interpretar e aplicar os </w:t>
      </w:r>
      <w:r>
        <w:rPr>
          <w:i/>
        </w:rPr>
        <w:t>insights</w:t>
      </w:r>
      <w:r>
        <w:t xml:space="preserve"> gerados. Isso criou um ciclo virtuoso, onde a demanda por dados mais sofisticados e a oferta de ferramentas analíticas mais robustas se retroalimentavam, elevando o nível de maturidade analítica de toda a organização. Sua postura proativa na identificação de lacunas em processos e na proposição de soluções baseadas em dados demonstrou um comprometimento que transcendia as expectativas de sua posição formal.</w:t>
      </w:r>
    </w:p>
    <w:p>
      <w:r>
        <w:br/>
      </w:r>
    </w:p>
    <w:p>
      <w:pPr>
        <w:jc w:val="both"/>
      </w:pPr>
      <w:r>
        <w:t xml:space="preserve">Aprimoramos, em conjunto, a Plataforma Global de Analytics, que já estava consolidada. A validação técnica dos resultados advém da observação direta da elevação dos indicadores de performance e da agilidade decisória da alta gestão. A plataforma, concebida e implementada por Ketlin nas suas ferramentas analíticas, fornecia informações confiáveis, precisas e em tempo real. Por exemplo, a redução do tempo de resposta para consultas estratégicas em aproximadamente 30% e o aumento da precisão das projeções de mercado em 15% foram métricas diretamente atribuíveis às otimizações lideradas por ela. A </w:t>
      </w:r>
      <w:r>
        <w:rPr>
          <w:i/>
        </w:rPr>
        <w:t>causalidade</w:t>
      </w:r>
      <w:r>
        <w:t xml:space="preserve"> é clara: suas intervenções técnicas na arquitetura de dados e na implementação de algoritmos de processamento resultaram diretamente na melhoria destes KPI’s. Essas melhorias não foram apenas incrementais; elas representaram um salto qualitativo na capacidade da WEG de reagir a dinâmicas de mercado e de otimizar suas operações. A forma como Ketlin estruturou os </w:t>
      </w:r>
      <w:r>
        <w:rPr>
          <w:i/>
        </w:rPr>
        <w:t>data lakes</w:t>
      </w:r>
      <w:r>
        <w:t xml:space="preserve"> e os </w:t>
      </w:r>
      <w:r>
        <w:rPr>
          <w:i/>
        </w:rPr>
        <w:t>data warehouses</w:t>
      </w:r>
      <w:r>
        <w:t>, garantindo escalabilidade e integridade, foi crucial para sustentar o crescimento exponencial da demanda por dados.</w:t>
      </w:r>
    </w:p>
    <w:p>
      <w:r>
        <w:br/>
      </w:r>
    </w:p>
    <w:p>
      <w:pPr>
        <w:jc w:val="both"/>
      </w:pPr>
      <w:r>
        <w:t>A habilidade de Ketlin em antecipar as necessidades futuras da empresa em termos de dados e analytics foi notável. Ela não se limitava a resolver os problemas presentes, mas projetava soluções que pudessem ser escaláveis e adaptáveis a novos desafios de negócio. Isso se manifestou na escolha de tecnologias, na arquitetura flexível dos sistemas e na constante busca por inovações que mantivessem a WEG na vanguarda da análise de dados. Sua visão estratégica garantiu que a plataforma não se tornasse obsoleta, mas sim evoluísse continuamente.</w:t>
      </w:r>
    </w:p>
    <w:p>
      <w:r>
        <w:br/>
      </w:r>
    </w:p>
    <w:p>
      <w:pPr>
        <w:jc w:val="both"/>
      </w:pPr>
      <w:r>
        <w:t xml:space="preserve">Adicionalmente, o projeto da Plataforma de Inteligência de Mercado representa um marco. Este empreendimento exigiu um nível superior de inovação, pois visava a integração de dados internos com informações macroeconômicas e de concorrência. Ketlin liderou o desenvolvimento de correlações estratégicas entre múltiplas fontes de dados — um processo que demonstrou não apenas proficiência técnica em metodologias estatísticas avançadas, como </w:t>
      </w:r>
      <w:r>
        <w:rPr>
          <w:i/>
        </w:rPr>
        <w:t>regressão logística</w:t>
      </w:r>
      <w:r>
        <w:t xml:space="preserve"> e </w:t>
      </w:r>
      <w:r>
        <w:rPr>
          <w:i/>
        </w:rPr>
        <w:t>modelagem preditiva</w:t>
      </w:r>
      <w:r>
        <w:t xml:space="preserve">, mas também uma notável capacidade de </w:t>
      </w:r>
      <w:r>
        <w:rPr>
          <w:i/>
        </w:rPr>
        <w:t>inferência causal</w:t>
      </w:r>
      <w:r>
        <w:t xml:space="preserve">. A observação de que a empresa passou a antecipar tendências de mercado com uma antecedência média de seis meses, em contraste com a abordagem reativa anterior, é um testemunho direto da eficácia dessa plataforma. Consequentemente, observa-se que as decisões anteriormente baseadas em conjecturas foram substituídas por análises robustas, evidenciando uma mudança cultural para uma gestão 100% orientada a dados. A </w:t>
      </w:r>
      <w:r>
        <w:rPr>
          <w:i/>
        </w:rPr>
        <w:t>validação cruzada</w:t>
      </w:r>
      <w:r>
        <w:t xml:space="preserve"> de modelos preditivos por Ketlin garantia a robustez e a confiabilidade de cada novo </w:t>
      </w:r>
      <w:r>
        <w:rPr>
          <w:i/>
        </w:rPr>
        <w:t>insight</w:t>
      </w:r>
      <w:r>
        <w:t xml:space="preserve"> gerado. A capacidade de prever movimentos do mercado com tanta antecedência permitiu à WEG ajustar sua estratégia de produção, </w:t>
      </w:r>
      <w:r>
        <w:rPr>
          <w:i/>
        </w:rPr>
        <w:t>supply chain</w:t>
      </w:r>
      <w:r>
        <w:t xml:space="preserve"> e vendas, garantindo uma vantagem competitiva significativa.</w:t>
      </w:r>
    </w:p>
    <w:p>
      <w:r>
        <w:br/>
      </w:r>
    </w:p>
    <w:p>
      <w:pPr>
        <w:jc w:val="both"/>
      </w:pPr>
      <w:r>
        <w:t>A implementação dessa plataforma de inteligência de mercado não foi apenas um feito técnico, mas também uma obra de persuasão e colaboração. Ketlin soube engajar diferentes departamentos, desde vendas e marketing até engenharia e finanças, para entender suas necessidades e incorporá-las na arquitetura da solução. Isso garantiu não só a aceitação da ferramenta, mas também a sua utilização efetiva por toda a organização, maximizando o retorno sobre o investimento. Sua comunicação clara e didática foi essencial para desmistificar a análise de dados complexa, tornando-a acessível a um público mais amplo.</w:t>
      </w:r>
    </w:p>
    <w:p>
      <w:r>
        <w:br/>
      </w:r>
    </w:p>
    <w:p>
      <w:pPr>
        <w:jc w:val="both"/>
      </w:pPr>
      <w:r>
        <w:t xml:space="preserve">Em minha avaliação, a sinergia entre suas ações e os resultados obtidos é inquestionável. A transformação da WEG em uma organização verdadeiramente </w:t>
      </w:r>
      <w:r>
        <w:rPr>
          <w:i/>
        </w:rPr>
        <w:t>data-driven</w:t>
      </w:r>
      <w:r>
        <w:t xml:space="preserve"> foi catalisada por sua atuação estratégica e técnica.</w:t>
      </w:r>
    </w:p>
    <w:p>
      <w:r>
        <w:br/>
      </w:r>
    </w:p>
    <w:p>
      <w:pPr>
        <w:pStyle w:val="ListNumber"/>
      </w:pPr>
      <w:r>
        <w:t>Ao liderar a implementação e o aprimoramento da plataforma global de analytics, Ketlin garantiu uma redução de 30% no tempo de resposta para consultas estratégicas, levando a decisões mais ágeis e informadas em todos os níveis da gestão. Isso significou que a alta direção tinha acesso a informações críticas em uma fração do tempo anterior, otimizando o ciclo decisório.</w:t>
      </w:r>
    </w:p>
    <w:p>
      <w:pPr>
        <w:pStyle w:val="ListNumber"/>
      </w:pPr>
      <w:r>
        <w:t>Pela concepção e implementação das ferramentas analíticas, ela elevou a precisão das projeções de mercado em 15%, aprimorando a capacidade preditiva da empresa. Essa melhoria na acurácia das previsões impactou diretamente na alocação de recursos, na gestão de estoque e no planejamento estratégico de longo prazo, minimizando riscos e maximizando oportunidades.</w:t>
      </w:r>
    </w:p>
    <w:p>
      <w:pPr>
        <w:pStyle w:val="ListNumber"/>
      </w:pPr>
      <w:r>
        <w:t>Ao criar a plataforma de Inteligência de Mercado, Ketlin permitiu que a empresa antecipasse tendências com seis meses de antecedência, resultando em posicionamento estratégico superior. Essa capacidade preditiva se traduziu em lançamentos de produtos mais alinhados às demandas futuras, campanhas de marketing mais eficazes e uma agilidade sem precedentes na resposta a mudanças no cenário competitivo.</w:t>
      </w:r>
    </w:p>
    <w:p>
      <w:pPr>
        <w:pStyle w:val="ListNumber"/>
      </w:pPr>
      <w:r>
        <w:t>Através do desenvolvimento de um ecossistema robusto de análise de dados, ela eliminou a tomada de decisões baseada em achismos, promovendo uma gestão 100% orientada a dados concretos. Essa mudança cultural permeou todas as camadas da organização, estabelecendo uma nova base para a tomada de decisão operacional e estratégica, pautada em evidências e fatos.</w:t>
      </w:r>
    </w:p>
    <w:p>
      <w:pPr>
        <w:pStyle w:val="ListNumber"/>
      </w:pPr>
      <w:r>
        <w:t>Por correlacionar dados internos e externos com metodologias estatísticas avançadas, Ketlin transformou a gestão de dados da empresa, resultando em previsibilidade e precisão inéditas. A complexidade dos modelos estatísticos, que antes era uma barreira, tornou-se uma ferramenta acessível e compreensível, empoderando gestores a tomarem decisões mais assertivas e a explorarem novas oportunidades de mercado com confiança.</w:t>
      </w:r>
    </w:p>
    <w:p>
      <w:r>
        <w:br/>
      </w:r>
    </w:p>
    <w:p>
      <w:pPr>
        <w:pStyle w:val="Heading2"/>
      </w:pPr>
      <w:r>
        <w:t>Detalhes Técnicos e Conquistas Replicáveis</w:t>
      </w:r>
    </w:p>
    <w:p>
      <w:r>
        <w:br/>
      </w:r>
    </w:p>
    <w:p>
      <w:pPr>
        <w:jc w:val="both"/>
      </w:pPr>
      <w:r>
        <w:t xml:space="preserve">Os resultados detalhados que apresentei anteriormente não constituem meros sucessos técnicos isolados; eles evidenciam um modelo estratégico replicável e com implicações significativas para a gestão de dados corporativos. A habilidade de Ketlin de traduzir a complexidade de múltiplos </w:t>
      </w:r>
      <w:r>
        <w:rPr>
          <w:i/>
        </w:rPr>
        <w:t>datasets</w:t>
      </w:r>
      <w:r>
        <w:t xml:space="preserve"> em </w:t>
      </w:r>
      <w:r>
        <w:rPr>
          <w:i/>
        </w:rPr>
        <w:t>insights</w:t>
      </w:r>
      <w:r>
        <w:t xml:space="preserve"> acionáveis para a alta gestão, por exemplo, não é apenas uma competência analítica; é a demonstração de uma metodologia robusta para a criação de valor a partir de infraestruturas de dados. A consolidação da plataforma global de </w:t>
      </w:r>
      <w:r>
        <w:rPr>
          <w:i/>
        </w:rPr>
        <w:t>analytics</w:t>
      </w:r>
      <w:r>
        <w:t>, sob sua liderança, é a prova de um processo que valida sistematicamente a integridade dos dados e a relevância das métricas para a tomada de decisões em larga escala.</w:t>
      </w:r>
    </w:p>
    <w:p>
      <w:r>
        <w:br/>
      </w:r>
    </w:p>
    <w:p>
      <w:pPr>
        <w:jc w:val="both"/>
      </w:pPr>
      <w:r>
        <w:t>Consequentemente, esses resultados se traduzem em vantagens competitivas substanciais no mercado. A capacidade de prever tendências e cenários de mercado, através da plataforma de Inteligência de Mercado que Ketlin concebeu e implementou, é um diferencial estratégico que confere à organização agilidade e resiliência em ambientes de alta volatilidade. A integração de dados macroeconômicos e de concorrência com informações internas permitiu à WEG não apenas reagir, mas antecipar movimentos do mercado, um atributo de valor inestimável para qualquer organização que opere em setores dinâmicos. A otimização dos processos de decisão, que passaram a ser guiados por análises de dados e não por conjecturas, reflete diretamente na eficiência operacional e na alocação de capital, resultando em retornos otimizados e riscos mitigados, aspectos cruciais para a sustentabilidade e a expansão de grandes corporações.</w:t>
      </w:r>
    </w:p>
    <w:p>
      <w:r>
        <w:br/>
      </w:r>
    </w:p>
    <w:p>
      <w:pPr>
        <w:jc w:val="both"/>
      </w:pPr>
      <w:r>
        <w:t xml:space="preserve">Adicionalmente, a abordagem de Ketlin possui uma inerente escalabilidade. A concepção de um ecossistema robusto e interconectado para análise de dados significa que as metodologias e ferramentas desenvolvidas podem ser adaptadas e replicadas em outras unidades de negócio ou até mesmo em outras indústrias que demandem uma profunda compreensão de seus mercados e operações. Sua expertise na correlação de dados internos e externos, utilizando metodologias estatísticas avançadas, estabelece um </w:t>
      </w:r>
      <w:r>
        <w:rPr>
          <w:i/>
        </w:rPr>
        <w:t>framework</w:t>
      </w:r>
      <w:r>
        <w:t xml:space="preserve"> que pode ser padronizado para a transferência de conhecimento e tecnologia. Este </w:t>
      </w:r>
      <w:r>
        <w:rPr>
          <w:i/>
        </w:rPr>
        <w:t>framework</w:t>
      </w:r>
      <w:r>
        <w:t xml:space="preserve"> permite que organizações desenvolvam suas próprias capacidades de inteligência de mercado, impulsionando a transformação digital e a cultura </w:t>
      </w:r>
      <w:r>
        <w:rPr>
          <w:i/>
        </w:rPr>
        <w:t>data-driven</w:t>
      </w:r>
      <w:r>
        <w:t xml:space="preserve"> em um contexto mais amplo. A replicabilidade de suas soluções reside na sua fundamentação em princípios de ciência de dados universais e na sua adaptabilidade a diferentes contextos organizacionais, garantindo que o impacto gerado não se limite a um único projeto ou empresa.</w:t>
      </w:r>
    </w:p>
    <w:p>
      <w:r>
        <w:br/>
      </w:r>
    </w:p>
    <w:p>
      <w:pPr>
        <w:ind w:left="720"/>
      </w:pPr>
      <w:r>
        <w:br/>
        <w:t xml:space="preserve">                Em suma, as competências de Ketlin Giani Fernandes Kenauth não se restringem à excelência na execução de projetos pontuais. Elas representam a criação de um valor transferível e estratégico, alinhado com as necessidades contemporâneas de qualquer organização que aspire à liderança em seu setor. A cadeia lógica que conecta seus resultados excepcionais ao impacto estratégico e à escalabilidade de suas inovações é inquestionavelmente clara e sustentável, posicionando-a como uma profissional com a capacidade de gerar um legado duradouro em qualquer empreendimento de alto valor estratégico.</w:t>
        <w:br/>
        <w:t xml:space="preserve">            </w:t>
      </w:r>
    </w:p>
    <w:p>
      <w:r>
        <w:br/>
      </w:r>
    </w:p>
    <w:p>
      <w:pPr>
        <w:pStyle w:val="Heading2"/>
      </w:pPr>
      <w:r>
        <w:t>Impacto, Resultados e Recomendações Finais</w:t>
      </w:r>
    </w:p>
    <w:p>
      <w:r>
        <w:br/>
      </w:r>
    </w:p>
    <w:p>
      <w:pPr>
        <w:jc w:val="both"/>
      </w:pPr>
      <w:r>
        <w:t>Adicionalmente aos resultados substanciais e ao impacto mercadológico que detalhei previamente, algo que inequivocamente me impressionou na Sra. Ketlin Giani Fernandes Kenauth foi sua notável capacidade de adaptação e aprimoramento contínuo de metodologias em tempo real. Sua destreza em navegar por complexidades e ajustar estratégias não é meramente um atributo secundário; é uma extensão lógica e intrínseca das conquistas que descrevi, evidenciando uma mente analítica que não apenas implementa, mas também itera e otimiza incessantemente.</w:t>
      </w:r>
    </w:p>
    <w:p>
      <w:r>
        <w:br/>
      </w:r>
    </w:p>
    <w:p>
      <w:pPr>
        <w:jc w:val="both"/>
      </w:pPr>
      <w:r>
        <w:t xml:space="preserve">Essa adaptabilidade manifestou-se de forma proeminente no projeto da Plataforma de Inteligência de Mercado. Inicialmente, a premissa era consolidar dados internos para uma visão mais holística. Contudo, conforme as dinâmicas de mercado se revelavam mais voláteis e a demanda por antecipação estratégica se intensificava, a Sra. Kenauth demonstrou uma flexibilidade excepcional. Ela não apenas integrou novas ferramentas de extração de dados externos, como informações macroeconômicas e análises de concorrência, mas também reformulou o arcabouço metodológico para acomodar a complexidade inerente a essas novas variáveis. Especificamente, a transição de um modelo predominantemente descritivo para um preditivo, incorporando </w:t>
      </w:r>
      <w:r>
        <w:rPr>
          <w:i/>
        </w:rPr>
        <w:t>regressão logística</w:t>
      </w:r>
      <w:r>
        <w:t xml:space="preserve"> avançada e técnicas de </w:t>
      </w:r>
      <w:r>
        <w:rPr>
          <w:i/>
        </w:rPr>
        <w:t>modelagem preditiva</w:t>
      </w:r>
      <w:r>
        <w:t xml:space="preserve"> para cenários futuros, evidencia uma agilidade intelectual e técnica de alto calibre. Ela reconfigurou os sistemas de ingestão e processamento de dados, garantindo a interoperabilidade entre fontes díspares e mantendo a integridade e a validade dos </w:t>
      </w:r>
      <w:r>
        <w:rPr>
          <w:i/>
        </w:rPr>
        <w:t>datasets</w:t>
      </w:r>
      <w:r>
        <w:t xml:space="preserve">. Essa reorientação estratégica, impulsionada por uma análise crítica das necessidades emergentes, foi crucial para a criação de um ecossistema de informações verdadeiramente robusto e interconectado, capaz de gerar </w:t>
      </w:r>
      <w:r>
        <w:rPr>
          <w:i/>
        </w:rPr>
        <w:t>inferências causais</w:t>
      </w:r>
      <w:r>
        <w:t xml:space="preserve"> precisas.</w:t>
      </w:r>
    </w:p>
    <w:p>
      <w:r>
        <w:br/>
      </w:r>
    </w:p>
    <w:p>
      <w:pPr>
        <w:jc w:val="both"/>
      </w:pPr>
      <w:r>
        <w:t xml:space="preserve">Em contraste com isso, a resiliência e a evolução demonstradas pela Sra. Kenauth são fatores diretamente relacionados ao sucesso sustentado de seus empreendimentos. Sua capacidade de reavaliar abordagens, aprender com os resultados e recalibrar as direções técnicas garantiu que tanto a otimização da Plataforma Global de Analytics quanto a concepção da Plataforma de Inteligência de Mercado não fossem apenas implementações pontuais, mas sim soluções dinâmicas e evolutivas. Sua habilidade em utilizar </w:t>
      </w:r>
      <w:r>
        <w:rPr>
          <w:i/>
        </w:rPr>
        <w:t>validação cruzada</w:t>
      </w:r>
      <w:r>
        <w:t xml:space="preserve"> para refinar os modelos e em empregar técnicas de </w:t>
      </w:r>
      <w:r>
        <w:rPr>
          <w:i/>
        </w:rPr>
        <w:t>inferência causal</w:t>
      </w:r>
      <w:r>
        <w:t xml:space="preserve"> para estabelecer relações robustas entre variáveis demonstra uma profundidade técnica que a distingue. Em suma, a fusão de seu profundo conhecimento técnico, sua liderança inquestionável e sua inerente capacidade de adaptação a posiciona como uma profissional de rara excelência. Com base na minha experiência direta e na observação de seu desempenho, posso asseverar, sem hesitação, que a Sra. Ketlin Giani Fernandes Kenauth é uma das profissionais mais competentes e inovadoras com quem tive a oportunidade de colaborar, e recomendo veementemente seus futuros empreendimentos.</w:t>
      </w:r>
    </w:p>
    <w:p>
      <w:r>
        <w:br/>
      </w:r>
    </w:p>
    <w:p>
      <w:r>
        <w:br/>
      </w:r>
    </w:p>
    <w:p>
      <w:r>
        <w:br/>
      </w:r>
    </w:p>
    <w:p>
      <w:r>
        <w:br/>
      </w:r>
    </w:p>
    <w:p>
      <w:r>
        <w:br/>
        <w:t xml:space="preserve">                    elias.vanderlei@ufrgs.br</w:t>
        <w:br/>
        <w:t xml:space="preserve">                </w:t>
      </w:r>
    </w:p>
    <w:p>
      <w:r>
        <w:br/>
      </w:r>
    </w:p>
    <w:p>
      <w:r>
        <w:br/>
      </w:r>
    </w:p>
    <w:p>
      <w:r>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