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Deisne de Araujo</w:t>
      </w:r>
    </w:p>
    <w:p>
      <w:r>
        <w:br/>
      </w:r>
    </w:p>
    <w:p>
      <w:pPr>
        <w:jc w:val="both"/>
      </w:pPr>
      <w:r>
        <w:t>WEG</w:t>
      </w:r>
    </w:p>
    <w:p>
      <w:r>
        <w:br/>
      </w:r>
    </w:p>
    <w:p>
      <w:pPr>
        <w:jc w:val="both"/>
      </w:pPr>
      <w:r>
        <w:t>Brasil</w:t>
      </w:r>
    </w:p>
    <w:p>
      <w:r>
        <w:br/>
      </w:r>
    </w:p>
    <w:p>
      <w:r>
        <w:br/>
      </w:r>
    </w:p>
    <w:p>
      <w:r>
        <w:br/>
      </w:r>
    </w:p>
    <w:p>
      <w:r>
        <w:br/>
        <w:t xml:space="preserve">            [Data Atual, e.g., 22 de Outubro de 2023]</w:t>
        <w:br/>
        <w:t xml:space="preserve">        </w:t>
      </w:r>
    </w:p>
    <w:p>
      <w:r>
        <w:br/>
      </w:r>
    </w:p>
    <w:p>
      <w:r>
        <w:br/>
      </w:r>
    </w:p>
    <w:p>
      <w:pPr>
        <w:jc w:val="both"/>
      </w:pPr>
      <w:r>
        <w:t>A quem possa interessar,</w:t>
      </w:r>
    </w:p>
    <w:p>
      <w:r>
        <w:br/>
      </w:r>
    </w:p>
    <w:p>
      <w:r>
        <w:t xml:space="preserve"> Block 3 (Introduction &amp; Context) </w:t>
      </w:r>
    </w:p>
    <w:p>
      <w:r>
        <w:br/>
      </w:r>
    </w:p>
    <w:p>
      <w:pPr>
        <w:jc w:val="both"/>
      </w:pPr>
      <w:r>
        <w:t xml:space="preserve">Ao longo de nossa colaboração na WEG, tive o privilégio de observar de perto a notável trajetória de Ketlin. Lembro-me claramente de sua chegada à área de Marketing Corporativo, assumindo funções operacionais. Naquele momento, o setor operava com métodos tradicionais, e o volume de dados, embora crescente, ainda não era plenamente explorado. No entanto, o que mais me impressionou foi a sua </w:t>
      </w:r>
      <w:r>
        <w:rPr>
          <w:i/>
        </w:rPr>
        <w:t>proatividade</w:t>
      </w:r>
      <w:r>
        <w:t xml:space="preserve"> e a sua </w:t>
      </w:r>
      <w:r>
        <w:rPr>
          <w:i/>
        </w:rPr>
        <w:t>incessante busca por conhecimento</w:t>
      </w:r>
      <w:r>
        <w:t xml:space="preserve">, indo além do esperado. Não demorou para que ela, por iniciativa própria, aprofundasse seus conhecimentos em Excel avançado, VBA, Tableau e SQL, um movimento que denotava uma </w:t>
      </w:r>
      <w:r>
        <w:rPr>
          <w:i/>
        </w:rPr>
        <w:t>inteligência analítica aguçada</w:t>
      </w:r>
      <w:r>
        <w:t xml:space="preserve"> e um </w:t>
      </w:r>
      <w:r>
        <w:rPr>
          <w:i/>
        </w:rPr>
        <w:t>desejo genuíno de ir além do superficial</w:t>
      </w:r>
      <w:r>
        <w:t>. Essa sede por aprendizado e aperfeiçoamento, sem a necessidade de direcionamento externo, já indicava o potencial transformador que ela traria para o departamento. Ela não se contentava em apenas executar; ela queria entender, otimizar e inovar.</w:t>
      </w:r>
    </w:p>
    <w:p>
      <w:r>
        <w:br/>
      </w:r>
    </w:p>
    <w:p>
      <w:pPr>
        <w:jc w:val="both"/>
      </w:pPr>
      <w:r>
        <w:t xml:space="preserve">Essa postura diferenciada logo se traduziu em resultados tangíveis. Percebemos que, com sua capacidade de estruturar dados e propor soluções inovadoras, Ketlin não apenas atendia às expectativas, mas as superava, redefinindo a forma como o Marketing Corporativo lidava com suas informações. Anteriormente, muitas decisões eram baseadas em intuição ou relatórios genéricos. Com Ketlin, a tomada de decisão passou a ser fundamentada em dados concretos e análises aprofundadas. O impacto de suas análises era tão significativo que ela passou a atender diretamente o Diretor Corporativo de Marketing, uma prova irrefutável da confiança que sua </w:t>
      </w:r>
      <w:r>
        <w:rPr>
          <w:i/>
        </w:rPr>
        <w:t>capacidade</w:t>
      </w:r>
      <w:r>
        <w:t xml:space="preserve"> e </w:t>
      </w:r>
      <w:r>
        <w:rPr>
          <w:i/>
        </w:rPr>
        <w:t>pensamento crítico</w:t>
      </w:r>
      <w:r>
        <w:t xml:space="preserve"> inspiravam na alta cúpula da empresa. A transição de processos manuais e subjetivos para análises estratégicas robustas e baseadas em dados concretos foi um salto qualitativo evidente, e a causa direta dessa transformação foi a </w:t>
      </w:r>
      <w:r>
        <w:rPr>
          <w:i/>
        </w:rPr>
        <w:t>visão</w:t>
      </w:r>
      <w:r>
        <w:t xml:space="preserve"> e a </w:t>
      </w:r>
      <w:r>
        <w:rPr>
          <w:i/>
        </w:rPr>
        <w:t>execução</w:t>
      </w:r>
      <w:r>
        <w:t xml:space="preserve"> de Ketlin. Sua </w:t>
      </w:r>
      <w:r>
        <w:rPr>
          <w:i/>
        </w:rPr>
        <w:t>habilidade em traduzir dados complexos em insights acionáveis</w:t>
      </w:r>
      <w:r>
        <w:t xml:space="preserve"> era uma ponte valiosa entre a operação e a estratégia.</w:t>
      </w:r>
    </w:p>
    <w:p>
      <w:r>
        <w:br/>
      </w:r>
    </w:p>
    <w:p>
      <w:pPr>
        <w:jc w:val="both"/>
      </w:pPr>
      <w:r>
        <w:t xml:space="preserve">A transição de Ketlin de um papel operacional para uma posição de grande influência estratégica não foi mero acaso; foi uma consequência direta de sua </w:t>
      </w:r>
      <w:r>
        <w:rPr>
          <w:i/>
        </w:rPr>
        <w:t>mentalidade orientada a resultados</w:t>
      </w:r>
      <w:r>
        <w:t xml:space="preserve"> e sua </w:t>
      </w:r>
      <w:r>
        <w:rPr>
          <w:i/>
        </w:rPr>
        <w:t>persistência</w:t>
      </w:r>
      <w:r>
        <w:t xml:space="preserve">. Ela não apenas identificava problemas, mas dedicava-se a construir as soluções, muitas vezes de forma autônoma. Essa </w:t>
      </w:r>
      <w:r>
        <w:rPr>
          <w:i/>
        </w:rPr>
        <w:t>iniciativa</w:t>
      </w:r>
      <w:r>
        <w:t xml:space="preserve"> a destacava em um ambiente onde a conformidade era a norma. Seu </w:t>
      </w:r>
      <w:r>
        <w:rPr>
          <w:i/>
        </w:rPr>
        <w:t>perfil inovador</w:t>
      </w:r>
      <w:r>
        <w:t xml:space="preserve">, aliado a uma </w:t>
      </w:r>
      <w:r>
        <w:rPr>
          <w:i/>
        </w:rPr>
        <w:t>sólida base técnica</w:t>
      </w:r>
      <w:r>
        <w:t>, a credenciava para desafios cada vez maiores, solidificando sua reputação como uma profissional indispensável e um vetor de mudança dentro da organização.</w:t>
      </w:r>
    </w:p>
    <w:p>
      <w:r>
        <w:br/>
      </w:r>
    </w:p>
    <w:p>
      <w:pPr>
        <w:jc w:val="both"/>
      </w:pPr>
      <w:r>
        <w:t xml:space="preserve">Um dos exemplos mais marcantes de seu impacto foi na reestruturação da força de vendas. A complexidade do cenário comercial da WEG, com um volume considerável de representantes distribuídos por todo o território nacional, dificultava análises precisas de performance e alocação. Ketlin, com sua </w:t>
      </w:r>
      <w:r>
        <w:rPr>
          <w:i/>
        </w:rPr>
        <w:t>capacidade técnica em análise de dados e estatística</w:t>
      </w:r>
      <w:r>
        <w:t xml:space="preserve">, desenvolveu um sistema avançado de análise de performance que não existia anteriormente. Utilizando coordenadas geográficas para mapear a atuação de cada representante e aplicando métodos estatísticos sofisticados para identificar padrões e otimizar rotas, ela </w:t>
      </w:r>
      <w:r>
        <w:rPr>
          <w:b/>
        </w:rPr>
        <w:t>redesenhou a distribuição das regiões de vendas e segmentou as carteiras comerciais de forma mais inteligente e estratégica</w:t>
      </w:r>
      <w:r>
        <w:t xml:space="preserve">. O resultado direto dessa intervenção foi um </w:t>
      </w:r>
      <w:r>
        <w:rPr>
          <w:b/>
        </w:rPr>
        <w:t>crescimento superior a 100% no período de 2014 a 2020</w:t>
      </w:r>
      <w:r>
        <w:t>, solidificando a liderança da empresa no mercado nacional. Essa correlação direta entre suas metodologias inovadoras e o crescimento expressivo é um testemunho claro do nexo causal de suas ações, demonstrando como a análise de dados pode se traduzir diretamente em ganhos de mercado significativos. Ela não apenas otimizou processos, mas reposicionou a empresa estrategicamente no panorama competitivo.</w:t>
      </w:r>
    </w:p>
    <w:p>
      <w:r>
        <w:br/>
      </w:r>
    </w:p>
    <w:p>
      <w:pPr>
        <w:jc w:val="both"/>
      </w:pPr>
      <w:r>
        <w:t xml:space="preserve">Além disso, a automatização de processos burocráticos promovida por Ketlin foi um divisor de águas. Ela identificou ineficiências administrativas crônicas que consumiam tempo e recursos valiosos da equipe. Com sua </w:t>
      </w:r>
      <w:r>
        <w:rPr>
          <w:i/>
        </w:rPr>
        <w:t>expertise em programação e análise de dados</w:t>
      </w:r>
      <w:r>
        <w:t xml:space="preserve">, ela </w:t>
      </w:r>
      <w:r>
        <w:rPr>
          <w:b/>
        </w:rPr>
        <w:t>criou sistemas e dashboards interativos que reduziram drasticamente o tempo dedicado a tarefas operacionais repetitivas</w:t>
      </w:r>
      <w:r>
        <w:t xml:space="preserve">, como a geração de relatórios e o acompanhamento de métricas. Entre 2013 e 2020, um período de expansão considerável para a WEG, o número de representantes comerciais cresceu substancialmente, exigindo um aumento da infraestrutura de suporte. No entanto, graças às automações implementadas por Ketlin, foi possível não apenas absorver esse crescimento, mas também </w:t>
      </w:r>
      <w:r>
        <w:rPr>
          <w:b/>
        </w:rPr>
        <w:t>manter a equipe administrativa enxuta, com apenas um funcionário dedicado a essa atividade</w:t>
      </w:r>
      <w:r>
        <w:t xml:space="preserve">. Essa economia significativa de recursos, que se traduziu em milhões de reais ao longo dos anos, aliada à manutenção de um crescimento sustentável e eficiente, demonstra a </w:t>
      </w:r>
      <w:r>
        <w:rPr>
          <w:i/>
        </w:rPr>
        <w:t>inteligência</w:t>
      </w:r>
      <w:r>
        <w:t xml:space="preserve"> e a </w:t>
      </w:r>
      <w:r>
        <w:rPr>
          <w:i/>
        </w:rPr>
        <w:t>eficácia</w:t>
      </w:r>
      <w:r>
        <w:t xml:space="preserve"> de suas soluções. A clareza com que seus conhecimentos técnicos resultaram em otimização operacional valida a profundidade de sua influência e o valor inestimável de sua contribuição para a saúde financeira e operacional da empresa.</w:t>
      </w:r>
    </w:p>
    <w:p>
      <w:r>
        <w:br/>
      </w:r>
    </w:p>
    <w:p>
      <w:pPr>
        <w:jc w:val="both"/>
      </w:pPr>
      <w:r>
        <w:t xml:space="preserve">A </w:t>
      </w:r>
      <w:r>
        <w:rPr>
          <w:i/>
        </w:rPr>
        <w:t>dedicação</w:t>
      </w:r>
      <w:r>
        <w:t xml:space="preserve"> de Ketlin em empoderar outros membros da equipe através do compartilhamento de conhecimento também merece destaque. Ela não guardava suas inovações para si; pelo contrário, investia tempo em treinar colegas no uso das novas ferramentas e metodologias, elevando o nível técnico de todo o departamento. Sua </w:t>
      </w:r>
      <w:r>
        <w:rPr>
          <w:i/>
        </w:rPr>
        <w:t>paciência</w:t>
      </w:r>
      <w:r>
        <w:t xml:space="preserve"> e </w:t>
      </w:r>
      <w:r>
        <w:rPr>
          <w:i/>
        </w:rPr>
        <w:t>didática</w:t>
      </w:r>
      <w:r>
        <w:t xml:space="preserve"> foram fundamentais para que a equipe adotasse as novas práticas, garantindo a sustentabilidade das mudanças implementadas. Isso demonstra não apenas sua </w:t>
      </w:r>
      <w:r>
        <w:rPr>
          <w:i/>
        </w:rPr>
        <w:t>capacidade técnica</w:t>
      </w:r>
      <w:r>
        <w:t xml:space="preserve">, mas também uma </w:t>
      </w:r>
      <w:r>
        <w:rPr>
          <w:i/>
        </w:rPr>
        <w:t>forte liderança inspiradora</w:t>
      </w:r>
      <w:r>
        <w:t xml:space="preserve"> e um </w:t>
      </w:r>
      <w:r>
        <w:rPr>
          <w:i/>
        </w:rPr>
        <w:t>compromisso com o desenvolvimento coletivo</w:t>
      </w:r>
      <w:r>
        <w:t>.</w:t>
      </w:r>
    </w:p>
    <w:p>
      <w:r>
        <w:br/>
      </w:r>
    </w:p>
    <w:p>
      <w:pPr>
        <w:pStyle w:val="ListBullet"/>
      </w:pPr>
      <w:r>
        <w:t xml:space="preserve">Ao redefinir o uso de dados no Marketing Corporativo, Ketlin </w:t>
      </w:r>
      <w:r>
        <w:rPr>
          <w:b/>
        </w:rPr>
        <w:t>transformou processos manuais e intuitivos em análises estratégicas robustas e baseadas em evidências</w:t>
      </w:r>
      <w:r>
        <w:t>, elevando substancialmente a qualidade e a agilidade das decisões gerenciais e estratégicas.</w:t>
      </w:r>
    </w:p>
    <w:p>
      <w:pPr>
        <w:pStyle w:val="ListBullet"/>
      </w:pPr>
      <w:r>
        <w:t xml:space="preserve">Pela criação de metodologias inéditas de análise de mercado e o desenvolvimento de sistemas de automação personalizados, ela </w:t>
      </w:r>
      <w:r>
        <w:rPr>
          <w:b/>
        </w:rPr>
        <w:t>otimizou recursos humanos e financeiros</w:t>
      </w:r>
      <w:r>
        <w:t>, elevando a eficiência operacional da área a patamares nunca antes alcançados.</w:t>
      </w:r>
    </w:p>
    <w:p>
      <w:pPr>
        <w:pStyle w:val="ListBullet"/>
      </w:pPr>
      <w:r>
        <w:t xml:space="preserve">Através do desenvolvimento de um sistema avançado de análise de performance de vendas, utilizando coordenadas geográficas e métodos estatísticos de ponta, Ketlin </w:t>
      </w:r>
      <w:r>
        <w:rPr>
          <w:b/>
        </w:rPr>
        <w:t>contribuiu diretamente para um crescimento superior a 100% (2014-2020)</w:t>
      </w:r>
      <w:r>
        <w:t>, consolidando de forma inequívoca a liderança da empresa no mercado.</w:t>
      </w:r>
    </w:p>
    <w:p>
      <w:pPr>
        <w:pStyle w:val="ListBullet"/>
      </w:pPr>
      <w:r>
        <w:t xml:space="preserve">Mediante a automação de processos burocráticos e repetitivos, Ketlin </w:t>
      </w:r>
      <w:r>
        <w:rPr>
          <w:b/>
        </w:rPr>
        <w:t>reduziu drasticamente o tempo despendido em tarefas operacionais e permitiu uma economia significativa de recursos</w:t>
      </w:r>
      <w:r>
        <w:t>, mantendo a equipe enxuta e produtiva, mesmo diante de um aumento expressivo no número de representantes comerciais.</w:t>
      </w:r>
    </w:p>
    <w:p>
      <w:pPr>
        <w:pStyle w:val="ListBullet"/>
      </w:pPr>
      <w:r>
        <w:t xml:space="preserve">Ao atender diretamente o Diretor Corporativo de Marketing, Ketlin demonstrou sua </w:t>
      </w:r>
      <w:r>
        <w:rPr>
          <w:i/>
        </w:rPr>
        <w:t>capacidade excepcional de propor e implementar soluções inovadoras</w:t>
      </w:r>
      <w:r>
        <w:t xml:space="preserve">, </w:t>
      </w:r>
      <w:r>
        <w:rPr>
          <w:b/>
        </w:rPr>
        <w:t>conquistando a confiança e o respeito da alta cúpula da empresa</w:t>
      </w:r>
      <w:r>
        <w:t>, e se tornando uma referência em análise e estratégia de dados.</w:t>
      </w:r>
    </w:p>
    <w:p>
      <w:r>
        <w:br/>
      </w:r>
    </w:p>
    <w:p>
      <w:r>
        <w:t xml:space="preserve"> Block 4 (Technical Details &amp; Achievements) </w:t>
      </w:r>
    </w:p>
    <w:p>
      <w:r>
        <w:br/>
      </w:r>
    </w:p>
    <w:p>
      <w:pPr>
        <w:pStyle w:val="Heading2"/>
      </w:pPr>
      <w:r>
        <w:t>O Poder da Análise e da Inovação</w:t>
      </w:r>
    </w:p>
    <w:p>
      <w:r>
        <w:br/>
      </w:r>
    </w:p>
    <w:p>
      <w:pPr>
        <w:jc w:val="both"/>
      </w:pPr>
      <w:r>
        <w:t xml:space="preserve">Os resultados que descrevi anteriormente, frutos da </w:t>
      </w:r>
      <w:r>
        <w:rPr>
          <w:i/>
        </w:rPr>
        <w:t>dedicação</w:t>
      </w:r>
      <w:r>
        <w:t xml:space="preserve"> e da </w:t>
      </w:r>
      <w:r>
        <w:rPr>
          <w:i/>
        </w:rPr>
        <w:t>inteligência analítica</w:t>
      </w:r>
      <w:r>
        <w:t xml:space="preserve"> de Ketlin, não são ganhos técnicos isolados; eles demonstram um modelo escalável com implicações muito mais amplas. A </w:t>
      </w:r>
      <w:r>
        <w:rPr>
          <w:i/>
        </w:rPr>
        <w:t>capacidade</w:t>
      </w:r>
      <w:r>
        <w:t xml:space="preserve"> de Ketlin em transformar dados complexos em estratégias claras e acionáveis, como evidenciado na redefinição das zonas de vendas e na segmentação de carteiras, não apenas </w:t>
      </w:r>
      <w:r>
        <w:rPr>
          <w:b/>
        </w:rPr>
        <w:t>gerou um crescimento superior a 100% de 2014 a 2020</w:t>
      </w:r>
      <w:r>
        <w:t xml:space="preserve"> para o meu departamento, mas também estabeleceu um novo padrão para a otimização da força de vendas em um mercado dinâmico. Foi um testemunho da sua </w:t>
      </w:r>
      <w:r>
        <w:rPr>
          <w:i/>
        </w:rPr>
        <w:t>visão</w:t>
      </w:r>
      <w:r>
        <w:t xml:space="preserve"> em antecipar as necessidades do mercado e traduzi-las em vantagens competitivas tangíveis.</w:t>
      </w:r>
    </w:p>
    <w:p>
      <w:r>
        <w:br/>
      </w:r>
    </w:p>
    <w:p>
      <w:pPr>
        <w:jc w:val="both"/>
      </w:pPr>
      <w:r>
        <w:t xml:space="preserve">Esta abordagem revelou uma </w:t>
      </w:r>
      <w:r>
        <w:rPr>
          <w:i/>
        </w:rPr>
        <w:t>profunda compreensão</w:t>
      </w:r>
      <w:r>
        <w:t xml:space="preserve"> de como alavancar a análise de dados para o impacto no negócio. O sistema avançado de análise de performance de vendas que Ketlin desenvolveu, utilizando coordenadas geográficas e métodos estatísticos, não foi apenas uma ferramenta interna; ele se tornou um </w:t>
      </w:r>
      <w:r>
        <w:rPr>
          <w:b/>
        </w:rPr>
        <w:t>diferencial de mercado</w:t>
      </w:r>
      <w:r>
        <w:t xml:space="preserve">. Permitiu à empresa não apenas reagir às mudanças do mercado, mas moldá-las, posicionando-a como </w:t>
      </w:r>
      <w:r>
        <w:rPr>
          <w:b/>
        </w:rPr>
        <w:t>líder absoluta no setor nacional</w:t>
      </w:r>
      <w:r>
        <w:t xml:space="preserve">. Essa é a essência da </w:t>
      </w:r>
      <w:r>
        <w:rPr>
          <w:i/>
        </w:rPr>
        <w:t>inovação estratégica</w:t>
      </w:r>
      <w:r>
        <w:t>: transformar dados brutos em inteligência comercial que gera receita e solidifica a posição de mercado.</w:t>
      </w:r>
    </w:p>
    <w:p>
      <w:r>
        <w:br/>
      </w:r>
    </w:p>
    <w:p>
      <w:pPr>
        <w:jc w:val="both"/>
      </w:pPr>
      <w:r>
        <w:t xml:space="preserve">Além disso, a </w:t>
      </w:r>
      <w:r>
        <w:rPr>
          <w:i/>
        </w:rPr>
        <w:t>iniciativa</w:t>
      </w:r>
      <w:r>
        <w:t xml:space="preserve"> de Ketlin na automação de processos burocráticos ilustra não apenas sua </w:t>
      </w:r>
      <w:r>
        <w:rPr>
          <w:i/>
        </w:rPr>
        <w:t>proficiência técnica</w:t>
      </w:r>
      <w:r>
        <w:t xml:space="preserve">, mas também uma </w:t>
      </w:r>
      <w:r>
        <w:rPr>
          <w:i/>
        </w:rPr>
        <w:t>aguda percepção do valor da eficiência operacional</w:t>
      </w:r>
      <w:r>
        <w:t xml:space="preserve">. Ao </w:t>
      </w:r>
      <w:r>
        <w:rPr>
          <w:b/>
        </w:rPr>
        <w:t>reduzir drasticamente o tempo gasto em tarefas administrativas e permitir uma economia significativa de recursos</w:t>
      </w:r>
      <w:r>
        <w:t xml:space="preserve">, ela demonstrou como a tecnologia pode ser empregada para otimizar estruturas organizacionais e garantir um crescimento sustentável, mesmo diante de um aumento expressivo no número de representantes comerciais. O fato de que a empresa conseguiu manter uma equipe enxuta, apesar de um crescimento substancial na força de vendas, é um testemunho direto da sua </w:t>
      </w:r>
      <w:r>
        <w:rPr>
          <w:i/>
        </w:rPr>
        <w:t>engenhosidade</w:t>
      </w:r>
      <w:r>
        <w:t xml:space="preserve"> em criar sistemas que não apenas funcionam, mas prosperam com escalabilidade. Este modelo de automação, focado na eliminação de gargalos e na maximização de recursos, é intrinsecamente replicável. Ele oferece um blueprint para outras empresas que enfrentam desafios semelhantes em gestão de equipes de vendas e otimização de processos administrativos, independentemente do porte ou do setor.</w:t>
      </w:r>
    </w:p>
    <w:p>
      <w:r>
        <w:br/>
      </w:r>
    </w:p>
    <w:p>
      <w:pPr>
        <w:jc w:val="both"/>
      </w:pPr>
      <w:r>
        <w:t xml:space="preserve">A </w:t>
      </w:r>
      <w:r>
        <w:rPr>
          <w:i/>
        </w:rPr>
        <w:t>capacidade</w:t>
      </w:r>
      <w:r>
        <w:t xml:space="preserve"> de Ketlin de criar metodologias inéditas de análise de mercado e desenvolver sistemas de automação que otimizaram recursos e elevaram a eficiência operacional não se restringe a um único projeto; é uma </w:t>
      </w:r>
      <w:r>
        <w:rPr>
          <w:i/>
        </w:rPr>
        <w:t>mentalidade de inovação contínua</w:t>
      </w:r>
      <w:r>
        <w:t xml:space="preserve">. Sua </w:t>
      </w:r>
      <w:r>
        <w:rPr>
          <w:i/>
        </w:rPr>
        <w:t>habilidade</w:t>
      </w:r>
      <w:r>
        <w:t xml:space="preserve"> em traduzir essas inovações em resultados mensuráveis, que </w:t>
      </w:r>
      <w:r>
        <w:rPr>
          <w:b/>
        </w:rPr>
        <w:t>impulsionaram o crescimento e a liderança de mercado</w:t>
      </w:r>
      <w:r>
        <w:t>, posiciona-a como uma profissional capaz de criar valor transferível, alinhado com qualquer empreendimento estratégico que exija uma profunda fusão de análise de dados, inteligência de mercado e liderança inovadora. A cadeia de resultados, impacto e escalabilidade estratégica que Ketlin estabeleceu é clara, robusta e, acima de tudo, sustentável.</w:t>
      </w:r>
    </w:p>
    <w:p>
      <w:r>
        <w:br/>
      </w:r>
    </w:p>
    <w:p>
      <w:r>
        <w:t xml:space="preserve"> Block 5 (Impact &amp; Results) </w:t>
      </w:r>
    </w:p>
    <w:p>
      <w:r>
        <w:br/>
      </w:r>
    </w:p>
    <w:p>
      <w:pPr>
        <w:pStyle w:val="Heading2"/>
      </w:pPr>
      <w:r>
        <w:t>Uma Jornada de Adaptação e Crescimento</w:t>
      </w:r>
    </w:p>
    <w:p>
      <w:r>
        <w:br/>
      </w:r>
    </w:p>
    <w:p>
      <w:pPr>
        <w:jc w:val="both"/>
      </w:pPr>
      <w:r>
        <w:t xml:space="preserve">Ao longo de nossa colaboração e, em particular, observando os resultados expressivos alcançados por Ketlin, o que mais me impressionou foi sua notável </w:t>
      </w:r>
      <w:r>
        <w:rPr>
          <w:i/>
        </w:rPr>
        <w:t>capacidade de aprendizado e adaptação</w:t>
      </w:r>
      <w:r>
        <w:t xml:space="preserve">. Os marcos que descrevi anteriormente – a redefinição do uso de dados no Marketing Corporativo, as metodologias inéditas de análise de mercado e os sistemas de automação que implementou – não são apenas demonstrações de </w:t>
      </w:r>
      <w:r>
        <w:rPr>
          <w:i/>
        </w:rPr>
        <w:t>competência técnica</w:t>
      </w:r>
      <w:r>
        <w:t xml:space="preserve">, mas também o reflexo direto de uma mente que </w:t>
      </w:r>
      <w:r>
        <w:rPr>
          <w:i/>
        </w:rPr>
        <w:t>prospera na frente de desafios</w:t>
      </w:r>
      <w:r>
        <w:t xml:space="preserve"> e, incansavelmente, busca aprimoramento. A </w:t>
      </w:r>
      <w:r>
        <w:rPr>
          <w:i/>
        </w:rPr>
        <w:t>habilidade</w:t>
      </w:r>
      <w:r>
        <w:t xml:space="preserve"> de Ketlin em moldar e refinar suas abordagens em tempo real, diante de cenários complexos e em constante mutação, foi, sem dúvida, um pilar para o sucesso de seus projetos.</w:t>
      </w:r>
    </w:p>
    <w:p>
      <w:r>
        <w:br/>
      </w:r>
    </w:p>
    <w:p>
      <w:pPr>
        <w:jc w:val="both"/>
      </w:pPr>
      <w:r>
        <w:t xml:space="preserve">Lembro-me de uma ocasião em que a dinâmica comercial, com seu grande volume de representantes, apresentava um obstáculo significativo para análises precisas. A estrutura existente não comportava a magnitude e a complexidade dos dados. Foi nesse momento que Ketlin, impulsionada por seu </w:t>
      </w:r>
      <w:r>
        <w:rPr>
          <w:i/>
        </w:rPr>
        <w:t>pensamento crítico</w:t>
      </w:r>
      <w:r>
        <w:t xml:space="preserve"> e </w:t>
      </w:r>
      <w:r>
        <w:rPr>
          <w:i/>
        </w:rPr>
        <w:t>sede por conhecimento</w:t>
      </w:r>
      <w:r>
        <w:t xml:space="preserve">, mergulhou no estudo de Excel avançado, VBA, Tableau e SQL por iniciativa própria. Ela não hesitou em abandonar métodos que, embora consolidados, já não eram eficazes, e rapidamente passou a propor um sistema avançado de análise de performance de vendas. Essa mudança drástica na abordagem metodológica, que incluiu o uso de coordenadas geográficas e métodos estatísticos avançados para </w:t>
      </w:r>
      <w:r>
        <w:rPr>
          <w:b/>
        </w:rPr>
        <w:t>redefinir a distribuição das regiões de vendas</w:t>
      </w:r>
      <w:r>
        <w:t xml:space="preserve">, é um testemunho claro de sua </w:t>
      </w:r>
      <w:r>
        <w:rPr>
          <w:i/>
        </w:rPr>
        <w:t>adaptabilidade</w:t>
      </w:r>
      <w:r>
        <w:t xml:space="preserve">. Ela não apenas integrou novas ferramentas, mas reconfigurou completamente a maneira como a empresa percebia e atuava em seu mercado. Desde então, percebi que essa </w:t>
      </w:r>
      <w:r>
        <w:rPr>
          <w:i/>
        </w:rPr>
        <w:t>agilidade em absorver novas informações e aplicá-las de forma estratégica para pivotar soluções</w:t>
      </w:r>
      <w:r>
        <w:t xml:space="preserve"> é uma de suas maiores forças. A forma como, apesar do crescimento exponencial do número de representantes comerciais, ela conseguiu </w:t>
      </w:r>
      <w:r>
        <w:rPr>
          <w:b/>
        </w:rPr>
        <w:t>manter a equipe administrativa enxuta através de automações</w:t>
      </w:r>
      <w:r>
        <w:t xml:space="preserve">, é um exemplo vívido de sua </w:t>
      </w:r>
      <w:r>
        <w:rPr>
          <w:i/>
        </w:rPr>
        <w:t>resiliência</w:t>
      </w:r>
      <w:r>
        <w:t xml:space="preserve"> e </w:t>
      </w:r>
      <w:r>
        <w:rPr>
          <w:i/>
        </w:rPr>
        <w:t>capacidade de inovação</w:t>
      </w:r>
      <w:r>
        <w:t xml:space="preserve"> diante de um contexto de expansão e pressão por eficiência.</w:t>
      </w:r>
    </w:p>
    <w:p>
      <w:r>
        <w:br/>
      </w:r>
    </w:p>
    <w:p>
      <w:pPr>
        <w:jc w:val="both"/>
      </w:pPr>
      <w:r>
        <w:t xml:space="preserve">A trajetória de Ketlin me permite afirmar, com total convicção, que ela é uma profissional rara. Sua combinação única de </w:t>
      </w:r>
      <w:r>
        <w:rPr>
          <w:i/>
        </w:rPr>
        <w:t>profundidade técnica</w:t>
      </w:r>
      <w:r>
        <w:t xml:space="preserve">, </w:t>
      </w:r>
      <w:r>
        <w:rPr>
          <w:i/>
        </w:rPr>
        <w:t>liderança inata</w:t>
      </w:r>
      <w:r>
        <w:t xml:space="preserve">, </w:t>
      </w:r>
      <w:r>
        <w:rPr>
          <w:i/>
        </w:rPr>
        <w:t>visão inovadora</w:t>
      </w:r>
      <w:r>
        <w:t xml:space="preserve"> e uma </w:t>
      </w:r>
      <w:r>
        <w:rPr>
          <w:i/>
        </w:rPr>
        <w:t>adaptabilidade exemplar</w:t>
      </w:r>
      <w:r>
        <w:t xml:space="preserve"> não é apenas uma coleção de qualidades, mas uma força motriz contínua que garante a longevidade e o impacto de seus projetos. A </w:t>
      </w:r>
      <w:r>
        <w:rPr>
          <w:i/>
        </w:rPr>
        <w:t>habilidade</w:t>
      </w:r>
      <w:r>
        <w:t xml:space="preserve"> de Ketlin em se adaptar não é um mero complemento; é o elo causal entre suas estratégias e o sucesso sustentado que ela gerou, consolidando ganhos como o </w:t>
      </w:r>
      <w:r>
        <w:rPr>
          <w:b/>
        </w:rPr>
        <w:t>crescimento de mais de 100% de 2014 a 2020 e a liderança de mercado</w:t>
      </w:r>
      <w:r>
        <w:t>. Baseado em minha experiência direta e no privilégio de ter observado seu desenvolvimento, eu recomendo Ketlin Giani Fernandes Kenauth com o mais alto grau de entusiasmo. Tenho plena certeza de que ela continuará a trazer contribuições significativas e transformadoras em qualquer ambiente que a acolha.</w:t>
      </w:r>
    </w:p>
    <w:p>
      <w:r>
        <w:br/>
      </w:r>
    </w:p>
    <w:p>
      <w:r>
        <w:t xml:space="preserve"> Signature Block </w:t>
      </w:r>
    </w:p>
    <w:p>
      <w:r>
        <w:br/>
      </w:r>
    </w:p>
    <w:p>
      <w:r>
        <w:br/>
      </w:r>
    </w:p>
    <w:p>
      <w:pPr>
        <w:jc w:val="both"/>
      </w:pPr>
      <w:r>
        <w:t>Atenciosamente,</w:t>
      </w:r>
    </w:p>
    <w:p>
      <w:r>
        <w:br/>
      </w:r>
    </w:p>
    <w:p>
      <w:pPr>
        <w:jc w:val="both"/>
      </w:pPr>
      <w:r>
        <w:t>Roberto Almeida</w:t>
      </w:r>
    </w:p>
    <w:p>
      <w:r>
        <w:br/>
      </w:r>
    </w:p>
    <w:p>
      <w:pPr>
        <w:jc w:val="both"/>
      </w:pPr>
      <w:r>
        <w:t>Mentor e Colega Sênior</w:t>
      </w:r>
    </w:p>
    <w:p>
      <w:r>
        <w:br/>
      </w:r>
    </w:p>
    <w:p>
      <w:pPr>
        <w:jc w:val="both"/>
      </w:pPr>
      <w:r>
        <w:t>roberto.almeida@email.com</w:t>
      </w:r>
    </w:p>
    <w:p>
      <w:r>
        <w:br/>
      </w:r>
    </w:p>
    <w:p>
      <w:pPr>
        <w:jc w:val="both"/>
      </w:pPr>
      <w:r>
        <w:t>+55 11 9XXXX-XXXX</w:t>
      </w:r>
    </w:p>
    <w:p>
      <w:r>
        <w:br/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