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pStyle w:val="Heading1"/>
      </w:pPr>
      <w:r>
        <w:t>CARTA DE RECOMENDAÇÃO</w:t>
      </w:r>
    </w:p>
    <w:p>
      <w:r>
        <w:br/>
      </w:r>
    </w:p>
    <w:p>
      <w:pPr>
        <w:jc w:val="both"/>
      </w:pPr>
      <w:r>
        <w:t>Análise Técnica e Estratégica</w:t>
      </w:r>
    </w:p>
    <w:p>
      <w:r>
        <w:br/>
      </w:r>
    </w:p>
    <w:p>
      <w:r>
        <w:br/>
      </w:r>
    </w:p>
    <w:p>
      <w:r>
        <w:br/>
      </w:r>
    </w:p>
    <w:p>
      <w:pPr>
        <w:jc w:val="both"/>
      </w:pPr>
      <w:r>
        <w:t>Daniel Godinho</w:t>
      </w:r>
    </w:p>
    <w:p>
      <w:r>
        <w:br/>
      </w:r>
    </w:p>
    <w:p>
      <w:pPr>
        <w:jc w:val="both"/>
      </w:pPr>
      <w:r>
        <w:t>WEG</w:t>
      </w:r>
    </w:p>
    <w:p>
      <w:r>
        <w:br/>
      </w:r>
    </w:p>
    <w:p>
      <w:pPr>
        <w:jc w:val="both"/>
      </w:pPr>
      <w:r>
        <w:t>Brasil</w:t>
      </w:r>
    </w:p>
    <w:p>
      <w:r>
        <w:br/>
      </w:r>
    </w:p>
    <w:p>
      <w:pPr>
        <w:jc w:val="both"/>
      </w:pPr>
      <w:r>
        <w:t>25 de Outubro de 2023</w:t>
      </w:r>
    </w:p>
    <w:p>
      <w:r>
        <w:br/>
      </w:r>
    </w:p>
    <w:p>
      <w:r>
        <w:br/>
      </w:r>
    </w:p>
    <w:p>
      <w:r>
        <w:br/>
      </w:r>
    </w:p>
    <w:p>
      <w:pPr>
        <w:jc w:val="both"/>
      </w:pPr>
      <w:r>
        <w:t>A quem possa interessar,</w:t>
      </w:r>
    </w:p>
    <w:p>
      <w:r>
        <w:br/>
      </w:r>
    </w:p>
    <w:p>
      <w:pPr>
        <w:pStyle w:val="Heading2"/>
      </w:pPr>
      <w:r>
        <w:t>Introdução e Contexto</w:t>
      </w:r>
    </w:p>
    <w:p>
      <w:r>
        <w:br/>
      </w:r>
    </w:p>
    <w:p>
      <w:pPr>
        <w:jc w:val="both"/>
      </w:pPr>
      <w:r>
        <w:t>Minha interação com Ketlin Kenauth começou em 2020, quando assumi a Diretoria de Estratégias Corporativas. Desde o primeiro momento, ficou claro que ela era uma peça fundamental na nossa equipe. Sua profunda expertise técnica em bancos de dados, programação e estruturas de dados corporativas não apenas supria uma demanda crítica, mas também a destacava. Ela tinha uma compreensão estratégica de como os dados se integravam aos objetivos da empresa, algo raro de se encontrar e fundamental para qualquer organização que almeja liderança de mercado na era digital. Sua capacidade de antecipar problemas e propor soluções inovadoras era notável desde o princípio.</w:t>
      </w:r>
    </w:p>
    <w:p>
      <w:r>
        <w:br/>
      </w:r>
    </w:p>
    <w:p>
      <w:pPr>
        <w:jc w:val="both"/>
      </w:pPr>
      <w:r>
        <w:t xml:space="preserve">Ketlin já era reconhecida como a especialista em dados na WEG. Quando tínhamos decisões estratégicas que dependiam de análises de dados, ela era a primeira a ser consultada, tanto pela diretoria quanto pela presidência. Sua liderança técnica e sua capacidade de traduzir informações complexas em </w:t>
      </w:r>
      <w:r>
        <w:rPr>
          <w:i/>
        </w:rPr>
        <w:t>insights</w:t>
      </w:r>
      <w:r>
        <w:t xml:space="preserve"> acionáveis eram cruciais para a agilidade e assertividade de nossos processos decisórios. A plataforma global de </w:t>
      </w:r>
      <w:r>
        <w:rPr>
          <w:i/>
        </w:rPr>
        <w:t>analytics</w:t>
      </w:r>
      <w:r>
        <w:t xml:space="preserve">, que era sua criação e que já estava consolidada, foi um ponto de partida sólido para as inovações que viriam. Juntos, elevamos essa plataforma a um novo patamar, aumentando sua capacidade de processamento, a profundidade das análises e a flexibilidade para integrar novas fontes de dados. Isso garantiu que nossas decisões fossem embasadas em dados cada vez mais robustos e confiáveis, solidificando nossa cultura </w:t>
      </w:r>
      <w:r>
        <w:rPr>
          <w:i/>
        </w:rPr>
        <w:t>data-driven</w:t>
      </w:r>
      <w:r>
        <w:t xml:space="preserve"> e impulsionando a competitividade da empresa em nível global.</w:t>
      </w:r>
    </w:p>
    <w:p>
      <w:r>
        <w:br/>
      </w:r>
    </w:p>
    <w:p>
      <w:pPr>
        <w:jc w:val="both"/>
      </w:pPr>
      <w:r>
        <w:t xml:space="preserve">A visão de Ketlin não se limitava apenas à otimização das ferramentas existentes. Ela sempre buscava a inovação contínua, explorando novas tecnologias e metodologias para aprimorar a forma como a empresa lidava com seus dados. Sua proatividade em identificar lacunas e propor soluções foi um diferencial que transformou a WEG em um </w:t>
      </w:r>
      <w:r>
        <w:rPr>
          <w:i/>
        </w:rPr>
        <w:t>benchmark</w:t>
      </w:r>
      <w:r>
        <w:t xml:space="preserve"> em gestão de dados e inteligência de negócios.</w:t>
      </w:r>
    </w:p>
    <w:p>
      <w:r>
        <w:br/>
      </w:r>
    </w:p>
    <w:p>
      <w:r>
        <w:br/>
        <w:t xml:space="preserve">            Um dos projetos mais desafiadores que propus a Ketlin foi a criação da plataforma de Inteligência de Mercado. Este era um território novo para a empresa, pois exigia a combinação de dados internos com fontes externas, como indicadores macroeconômicos, análises de concorrência e tendências de consumo. Ketlin liderou este projeto com maestria, aplicando metodologias estatísticas avançadas e utilizando ferramentas modernas para a extração e integração de </w:t>
      </w:r>
    </w:p>
    <w:p>
      <w:r>
        <w:t xml:space="preserve"> de diversas fontes, incluindo APIs de terceiros e web scraping. Ela desenvolveu correlações complexas entre diversas fontes, que nos permitiram não apenas antecipar tendências de mercado, mas também simular cenários futuros com grande precisão. Esta plataforma eliminou a subjetividade de diversas decisões, transformando a gestão da empresa em um processo 100% orientado por dados e análises preditivas. O impacto foi imediato: a empresa passou a operar com uma precisão inédita, reagindo agilmente às mudanças do mercado, otimizando nosso posicionamento estratégico e identificando novas oportunidades de crescimento em mercados emergentes.</w:t>
        <w:br/>
        <w:t xml:space="preserve">        </w:t>
      </w:r>
    </w:p>
    <w:p>
      <w:r>
        <w:br/>
      </w:r>
    </w:p>
    <w:p>
      <w:pPr>
        <w:jc w:val="both"/>
      </w:pPr>
      <w:r>
        <w:t xml:space="preserve">A execução de Ketlin na concepção e implementação destas plataformas resultou em avanços operacionais e estratégicos mensuráveis. A otimização da plataforma global de </w:t>
      </w:r>
      <w:r>
        <w:rPr>
          <w:i/>
        </w:rPr>
        <w:t>analytics</w:t>
      </w:r>
      <w:r>
        <w:t xml:space="preserve">, por exemplo, permitiu a geração de relatórios críticos em tempo real, reduzindo o tempo de acesso a informações estratégicas em aproximadamente </w:t>
      </w:r>
      <w:r>
        <w:rPr>
          <w:b/>
        </w:rPr>
        <w:t>40%</w:t>
      </w:r>
      <w:r>
        <w:t xml:space="preserve">, o que se traduziu em um ciclo de decisão muito mais rápido e eficiente. A introdução da Inteligência de Mercado, por sua vez, nos forneceu um panorama competitivo que antes não possuíamos, elevando a acurácia de nossas projeções de mercado em cerca de </w:t>
      </w:r>
      <w:r>
        <w:rPr>
          <w:b/>
        </w:rPr>
        <w:t>25%</w:t>
      </w:r>
      <w:r>
        <w:t xml:space="preserve"> e permitindo uma alocação de recursos mais eficiente em novas oportunidades de investimento e desenvolvimento de produtos. A clareza e o detalhamento que estas plataformas trouxeram para o processo decisório foram transformadores.</w:t>
      </w:r>
    </w:p>
    <w:p>
      <w:r>
        <w:br/>
      </w:r>
    </w:p>
    <w:p>
      <w:pPr>
        <w:jc w:val="both"/>
      </w:pPr>
      <w:r>
        <w:t>Qualitativamente, a percepção interna sobre a tomada de decisão se transformou radicalmente. De uma abordagem reativa, baseada em intuição e experiências passadas, passamos para uma postura proativa, capaz de identificar riscos e oportunidades com antecedência, antes que se tornassem problemas ou que a concorrência as explorasse. A confiança nos dados aumentou exponencialmente em todos os níveis da organização, o que facilitou a colaboração entre os departamentos e a implementação de estratégias mais alinhadas e coerentes. Ketlin não apenas construiu as ferramentas, mas também promoveu uma cultura de análise e questionamento baseado em evidências, capacitando equipes através de treinamentos e workshops e mudando a mentalidade organizacional de forma duradoura. Sua habilidade em traduzir requisitos de negócios complexos em soluções técnicas robustas e em disseminar o conhecimento analítico de forma acessível foi fundamental para o sucesso dessas iniciativas e para a construção de uma base sólida de analistas internos.</w:t>
      </w:r>
    </w:p>
    <w:p>
      <w:r>
        <w:br/>
      </w:r>
    </w:p>
    <w:p>
      <w:pPr>
        <w:jc w:val="both"/>
      </w:pPr>
      <w:r>
        <w:t>Em suma, os resultados concretos do trabalho de Ketlin reverberaram em toda a organização, proporcionando uma base sólida para a inovação contínua e para a sustentabilidade do nosso crescimento. Sua capacidade de liderar projetos complexos, desde a concepção inicial até a implementação e a capacitação da equipe, demonstra um perfil de engenheira sênior focado em resultados, com uma visão estratégica apurada e uma notável habilidade de execução. Ela não apenas entregou produtos de alta qualidade, mas também cultivou um ambiente de aprendizado e aprimoramento contínuo.</w:t>
      </w:r>
    </w:p>
    <w:p>
      <w:r>
        <w:br/>
      </w:r>
    </w:p>
    <w:p>
      <w:r>
        <w:br/>
      </w:r>
    </w:p>
    <w:p>
      <w:pPr>
        <w:pStyle w:val="Heading3"/>
      </w:pPr>
      <w:r>
        <w:t>Resultados Chave e Impacto:</w:t>
      </w:r>
    </w:p>
    <w:p>
      <w:r>
        <w:br/>
      </w:r>
    </w:p>
    <w:p>
      <w:pPr>
        <w:pStyle w:val="ListBullet"/>
      </w:pPr>
      <w:r>
        <w:t xml:space="preserve">Ao liderar a reestruturação do BI corporativo e a concepção de ferramentas analíticas na plataforma global de </w:t>
      </w:r>
      <w:r>
        <w:rPr>
          <w:i/>
        </w:rPr>
        <w:t>analytics</w:t>
      </w:r>
      <w:r>
        <w:t>, Ketlin permitiu que a diretoria e a presidência acessassem informações estratégicas com **40% mais agilidade**, o que levou a decisões mais rápidas e fundamentadas, impactando diretamente a capacidade de resposta da empresa às dinâmicas de mercado.</w:t>
      </w:r>
    </w:p>
    <w:p>
      <w:pPr>
        <w:pStyle w:val="ListBullet"/>
      </w:pPr>
      <w:r>
        <w:t>Pela criação da plataforma de Inteligência de Mercado, que unificou dados internos e externos de forma inovadora, Ketlin alcançou um **aumento de 25% na acurácia das projeções de mercado**, resultando em uma alocação de recursos mais estratégica e eficaz, minimizando riscos e maximizando retornos sobre investimentos.</w:t>
      </w:r>
    </w:p>
    <w:p>
      <w:pPr>
        <w:pStyle w:val="ListBullet"/>
      </w:pPr>
      <w:r>
        <w:t xml:space="preserve">Com o desenvolvimento de mais de **200 </w:t>
      </w:r>
      <w:r>
        <w:rPr>
          <w:i/>
        </w:rPr>
        <w:t>dashboards</w:t>
      </w:r>
      <w:r>
        <w:t xml:space="preserve"> interativos e a automação de processos via Python, SQL, Tableau, Power BI e Power Automate**, Ketlin reduziu em **mais de 60% o tempo necessário para a geração de </w:t>
      </w:r>
      <w:r>
        <w:rPr>
          <w:i/>
        </w:rPr>
        <w:t>insights</w:t>
      </w:r>
      <w:r>
        <w:t>**, acelerando o ciclo de análise e resposta da empresa e liberando equipes para tarefas mais estratégicas.</w:t>
      </w:r>
    </w:p>
    <w:p>
      <w:pPr>
        <w:pStyle w:val="ListBullet"/>
      </w:pPr>
      <w:r>
        <w:t>Através da estruturação de um modelo de governança analítica no Centro de Excelência, Ketlin garantiu a **integração de ferramentas de gestão como OKRs e Balanced Scorecard**, elevando a maturidade analítica da empresa e alinhando as análises diretamente aos objetivos estratégicos, promovendo uma cultura de metas e resultados.</w:t>
      </w:r>
    </w:p>
    <w:p>
      <w:pPr>
        <w:pStyle w:val="ListBullet"/>
      </w:pPr>
      <w:r>
        <w:t xml:space="preserve">Com a implementação de modelos preditivos e projeções de demanda utilizando linguagens como Python e SQL, Ketlin permitiu uma **previsibilidade de vendas mais consistente e precisa**, otimizando o planejamento de </w:t>
      </w:r>
      <w:r>
        <w:rPr>
          <w:i/>
        </w:rPr>
        <w:t>supply chain</w:t>
      </w:r>
      <w:r>
        <w:t>, reduzindo custos operacionais com estoques e melhorando a satisfação do cliente.</w:t>
      </w:r>
    </w:p>
    <w:p>
      <w:pPr>
        <w:pStyle w:val="ListBullet"/>
      </w:pPr>
      <w:r>
        <w:t>Ao protagonizar a governança de dados na empresa e implementar padrões globais de segurança e integridade das informações, Ketlin consolidou a **confiabilidade das informações em todos os níveis da organização**, um fator crítico para a tomada de decisão em um ambiente globalizado e regulamentado, garantindo compliance e protegendo ativos de dados valiosos.</w:t>
      </w:r>
    </w:p>
    <w:p>
      <w:r>
        <w:br/>
      </w:r>
    </w:p>
    <w:p>
      <w:r>
        <w:br/>
      </w:r>
    </w:p>
    <w:p>
      <w:pPr>
        <w:pStyle w:val="Heading2"/>
      </w:pPr>
      <w:r>
        <w:t>Detalhamento Técnico e Conquistas</w:t>
      </w:r>
    </w:p>
    <w:p>
      <w:r>
        <w:br/>
      </w:r>
    </w:p>
    <w:p>
      <w:pPr>
        <w:jc w:val="both"/>
      </w:pPr>
      <w:r>
        <w:t>Os resultados que descrevi anteriormente não são ganhos técnicos isolados; eles demonstram um modelo escalável com implicações estratégicas mais amplas. O aprimoramento da Plataforma Global de Analytics e a criação da Plataforma de Inteligência de Mercado, lideradas por Ketlin, não apenas otimizaram processos internos, mas também estabeleceram um novo padrão para a tomada de decisões orientadas a dados na empresa.</w:t>
      </w:r>
    </w:p>
    <w:p>
      <w:r>
        <w:br/>
      </w:r>
    </w:p>
    <w:p>
      <w:pPr>
        <w:jc w:val="both"/>
      </w:pPr>
      <w:r>
        <w:t xml:space="preserve">Essa abordagem se traduz diretamente em vantagens competitivas tangíveis. A capacidade de integrar dados internos e externos de forma coesa, gerando </w:t>
      </w:r>
      <w:r>
        <w:rPr>
          <w:i/>
        </w:rPr>
        <w:t>insights</w:t>
      </w:r>
      <w:r>
        <w:t xml:space="preserve"> preditivos sobre tendências de mercado, concorrência e comportamento do consumidor, é um diferencial crítico. Em um cenário de mercado volátil, a precisão na antecipação de cenários e a agilidade na resposta tornam-se fatores determinantes para a sustentabilidade e o crescimento. A metodologia implementada por Ketlin reduziu significativamente o tempo para a geração de </w:t>
      </w:r>
      <w:r>
        <w:rPr>
          <w:i/>
        </w:rPr>
        <w:t>insights</w:t>
      </w:r>
      <w:r>
        <w:t xml:space="preserve"> estratégicos, um KPI fundamental que impacta diretamente a competitividade e a capacidade de inovar de uma organização em qualquer setor. A eliminação de "achismos" em favor de análises baseadas em fatos concretos reposiciona a empresa para operar com maior previsibilidade e menor risco.</w:t>
      </w:r>
    </w:p>
    <w:p>
      <w:r>
        <w:br/>
      </w:r>
    </w:p>
    <w:p>
      <w:pPr>
        <w:jc w:val="both"/>
      </w:pPr>
      <w:r>
        <w:t xml:space="preserve">A eficácia do modelo desenvolvido por Ketlin reside na sua replicabilidade e escalabilidade. Os </w:t>
      </w:r>
      <w:r>
        <w:rPr>
          <w:i/>
        </w:rPr>
        <w:t>frameworks</w:t>
      </w:r>
      <w:r>
        <w:t xml:space="preserve"> analíticos e as </w:t>
      </w:r>
      <w:r>
        <w:rPr>
          <w:i/>
        </w:rPr>
        <w:t>pipelines</w:t>
      </w:r>
      <w:r>
        <w:t xml:space="preserve"> de dados que ela estabeleceu são modularizados, permitindo sua adaptação e implementação em diferentes unidades de negócio ou até mesmo em outras organizações. A estruturação de processos de governança de dados e a padronização de ferramentas garantem que a metodologia possa ser transferida e mantida com eficiência. A automação de fluxos de coleta, tratamento e visualização de dados, aliada à aplicação de modelos preditivos, cria um ciclo virtuoso onde a inteligência gerada se retroalimenta, impulsionando melhorias contínuas. Essa infraestrutura não é apenas uma solução para um problema específico, mas um ecossistema analítico que pode ser expandido para atender a novas demandas e mercados.</w:t>
      </w:r>
    </w:p>
    <w:p>
      <w:r>
        <w:br/>
      </w:r>
    </w:p>
    <w:p>
      <w:pPr>
        <w:jc w:val="both"/>
      </w:pPr>
      <w:r>
        <w:t>As competências de Ketlin, evidenciadas por esses projetos, demonstram sua capacidade de não apenas resolver desafios complexos, mas de criar valor transferível que se alinha perfeitamente com iniciativas estratégicas de qualquer organização. Seus resultados na implementação de plataformas de inteligência e na automação de processos analíticos comprovam uma cadeia clara de resultados, impacto e escalabilidade estratégica. Ketlin não entrega apenas projetos; ela estabelece fundamentos para a inovação contínua e a liderança de mercado.</w:t>
      </w:r>
    </w:p>
    <w:p>
      <w:r>
        <w:br/>
      </w:r>
    </w:p>
    <w:p>
      <w:pPr>
        <w:pStyle w:val="Heading2"/>
      </w:pPr>
      <w:r>
        <w:t>Impacto e Resultados Contínuos</w:t>
      </w:r>
    </w:p>
    <w:p>
      <w:r>
        <w:br/>
      </w:r>
    </w:p>
    <w:p>
      <w:pPr>
        <w:jc w:val="both"/>
      </w:pPr>
      <w:r>
        <w:t>Além dos resultados descritos, a capacidade de Ketlin de aprender, se adaptar e refinar metodologias em tempo real foi notável. Seus resultados tangíveis e o impacto que gerou demonstram uma habilidade inata para navegar por desafios complexos. Ela não apenas entregou soluções eficazes, mas também evoluiu continuamente em seu processo.</w:t>
      </w:r>
    </w:p>
    <w:p>
      <w:r>
        <w:br/>
      </w:r>
    </w:p>
    <w:p>
      <w:pPr>
        <w:jc w:val="both"/>
      </w:pPr>
      <w:r>
        <w:t>A adaptação de Ketlin foi evidente na criação da Plataforma de Inteligência de Mercado. Quando assumi como Diretor de Estratégias Corporativas, o projeto demandava uma visão técnica e estratégica para integrar dados externos, algo inédito na empresa. Ketlin pivotou as metodologias existentes, incorporando ferramentas modernas de extração de dados e técnicas estatísticas avançadas. A implementação de um ecossistema robusto, que correlacionava informações internas e externas, demonstrou sua resiliência e capacidade de reconfigurar sistemas para atender novas demandas. Este projeto, liderado por ela, exigiu a integração de conhecimentos de macroeconomia, análise de concorrência e movimentação de segmentos de mercado em um ambiente de dados unificado.</w:t>
      </w:r>
    </w:p>
    <w:p>
      <w:r>
        <w:br/>
      </w:r>
    </w:p>
    <w:p>
      <w:pPr>
        <w:jc w:val="both"/>
      </w:pPr>
      <w:r>
        <w:t>Essas ações resultaram em uma mudança fundamental na tomada de decisões, eliminando suposições e estabelecendo uma gestão orientada por dados concretos. A adaptabilidade de Ketlin não foi apenas uma característica passiva; ela impulsionou o desenvolvimento de soluções que garantiram a previsibilidade e a precisão nas operações. Sua capacidade de integrar novas fontes de dados e aplicar modelos preditivos avançados permitiu que a empresa antecipasse tendências e reagisse rapidamente às dinâmicas de mercado, mantendo uma vantagem estratégica.</w:t>
      </w:r>
    </w:p>
    <w:p>
      <w:r>
        <w:br/>
      </w:r>
    </w:p>
    <w:p>
      <w:r>
        <w:br/>
      </w:r>
    </w:p>
    <w:p>
      <w:pPr>
        <w:jc w:val="both"/>
      </w:pPr>
      <w:r>
        <w:t>Com base na minha experiência direta, posso afirmar, sem hesitação, que Ketlin Giani Fernandes Kenauth é uma das profissionais mais competentes com quem já trabalhei. Sua profundidade técnica, liderança, inovação e notável adaptabilidade foram cruciais para o sucesso e a sustentabilidade de projetos estratégicos na WEG. Ela combina com maestria a execução técnica com uma visão estratégica, resultando em impactos substanciais. Recomendo-a veementemente para quaisquer empreendimentos futuros.</w:t>
      </w:r>
    </w:p>
    <w:p>
      <w:r>
        <w:br/>
      </w:r>
    </w:p>
    <w:p>
      <w:r>
        <w:br/>
      </w:r>
    </w:p>
    <w:p>
      <w:pPr>
        <w:jc w:val="both"/>
      </w:pPr>
      <w:r>
        <w:t>Daniel Godinho</w:t>
      </w:r>
    </w:p>
    <w:p>
      <w:r>
        <w:br/>
      </w:r>
    </w:p>
    <w:p>
      <w:pPr>
        <w:jc w:val="both"/>
      </w:pPr>
      <w:r>
        <w:t>Diretor de Sustentabilidade e Relações Institucionais</w:t>
      </w:r>
    </w:p>
    <w:p>
      <w:r>
        <w:br/>
      </w:r>
    </w:p>
    <w:p>
      <w:pPr>
        <w:jc w:val="both"/>
      </w:pPr>
      <w:r>
        <w:t>WEG</w:t>
      </w:r>
    </w:p>
    <w:p>
      <w:r>
        <w:br/>
      </w:r>
    </w:p>
    <w:p>
      <w:r>
        <w:br/>
      </w:r>
    </w:p>
    <w:p>
      <w:r>
        <w:br/>
      </w:r>
    </w:p>
    <w:p>
      <w:pPr>
        <w:jc w:val="both"/>
      </w:pPr>
      <w:r>
        <w:t>Este documento foi gerado digitalmente e reflete uma análise pragmática das contribuições de Ketlin Kenauth.</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