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r>
        <w:br/>
      </w:r>
    </w:p>
    <w:p>
      <w:pPr>
        <w:pStyle w:val="Heading1"/>
      </w:pPr>
      <w:r>
        <w:t>CARTA DE RECOMENDAÇÃO</w:t>
      </w:r>
    </w:p>
    <w:p>
      <w:r>
        <w:br/>
      </w:r>
    </w:p>
    <w:p>
      <w:pPr>
        <w:jc w:val="both"/>
      </w:pPr>
      <w:r>
        <w:t>Para Ketlin Giani Fernandes Kenauth</w:t>
      </w:r>
    </w:p>
    <w:p>
      <w:r>
        <w:br/>
      </w:r>
    </w:p>
    <w:p>
      <w:r>
        <w:br/>
      </w:r>
    </w:p>
    <w:p>
      <w:r>
        <w:br/>
      </w:r>
    </w:p>
    <w:p>
      <w:pPr>
        <w:jc w:val="both"/>
      </w:pPr>
      <w:r>
        <w:t>Daniel Godinho</w:t>
      </w:r>
    </w:p>
    <w:p>
      <w:r>
        <w:br/>
      </w:r>
    </w:p>
    <w:p>
      <w:pPr>
        <w:jc w:val="both"/>
      </w:pPr>
      <w:r>
        <w:t>Diretor de Sustentabilidade e Relações Institucionais</w:t>
      </w:r>
    </w:p>
    <w:p>
      <w:r>
        <w:br/>
      </w:r>
    </w:p>
    <w:p>
      <w:pPr>
        <w:jc w:val="both"/>
      </w:pPr>
      <w:r>
        <w:t>WEG</w:t>
      </w:r>
    </w:p>
    <w:p>
      <w:r>
        <w:br/>
      </w:r>
    </w:p>
    <w:p>
      <w:pPr>
        <w:jc w:val="both"/>
      </w:pPr>
      <w:r>
        <w:t xml:space="preserve">Data: </w:t>
      </w:r>
      <w:r>
        <w:t>document.write(new Date().toLocaleDateString('pt-BR'));</w:t>
      </w:r>
    </w:p>
    <w:p>
      <w:r>
        <w:br/>
      </w:r>
    </w:p>
    <w:p>
      <w:r>
        <w:br/>
      </w:r>
    </w:p>
    <w:p>
      <w:pPr>
        <w:jc w:val="both"/>
      </w:pPr>
      <w:r>
        <w:t>A quem possa interessar,</w:t>
      </w:r>
    </w:p>
    <w:p>
      <w:r>
        <w:t>Visão Estratégica &amp; Transformação</w:t>
      </w:r>
    </w:p>
    <w:p>
      <w:pPr>
        <w:jc w:val="both"/>
      </w:pPr>
      <w:r>
        <w:t xml:space="preserve">A trajetória de Ketlin Giani Fernandes Kenauth na WEG, sob a minha liderança direta na Diretoria de Estratégias Corporativas, não foi apenas uma colaboração profissional; foi uma demonstração palpável da rara capacidade de </w:t>
      </w:r>
      <w:r>
        <w:rPr>
          <w:i/>
        </w:rPr>
        <w:t>transformar dados brutos em inteligência estratégica acionável</w:t>
      </w:r>
      <w:r>
        <w:t xml:space="preserve">, impulsionando a empresa para um novo patamar de competitividade e previsibilidade. Eu testemunhei, em primeira mão, o impacto profundo de sua expertise tanto na consolidação quanto na inovação dos nossos sistemas de gestão de informações. Desde o momento em que assumi a diretoria, em 2020, percebi que ela não era meramente uma analista ou uma especialista técnica; ela era uma verdadeira </w:t>
      </w:r>
      <w:r>
        <w:rPr>
          <w:b/>
        </w:rPr>
        <w:t>arquiteta de conhecimento</w:t>
      </w:r>
      <w:r>
        <w:t>, alguém capaz de unir o domínio técnico de bancos de dados e programação com uma compreensão abrangente do funcionamento estratégico dos dados em um ambiente corporativo complexo e dinâmico. Sua liderança natural e sua profunda compreensão dos dados fizeram dela a primeira referência para qualquer decisão estratégica que envolvesse informações, tanto por parte da diretoria quanto da própria presidência. Essa confiança não era infundada; era resultado de um histórico consistente de entregas de alto valor que mudaram a forma como a empresa operava.</w:t>
      </w:r>
    </w:p>
    <w:p>
      <w:pPr>
        <w:jc w:val="both"/>
      </w:pPr>
      <w:r>
        <w:t xml:space="preserve">Naquela época, a plataforma global de analytics, um projeto que Ketlin já havia liderado e implementado antes da minha chegada, já era a espinha dorsal de nossas decisões estratégicas. Sua visão inicial para essa ferramenta garantiu que ela já estivesse consolidada e amplamente utilizada pela alta gestão, o que demonstra uma </w:t>
      </w:r>
      <w:r>
        <w:rPr>
          <w:i/>
        </w:rPr>
        <w:t>antecipação notável das necessidades futuras da empresa</w:t>
      </w:r>
      <w:r>
        <w:t xml:space="preserve">. No entanto, o que me impressionou ainda mais foi sua capacidade de não se contentar com o </w:t>
      </w:r>
      <w:r>
        <w:rPr>
          <w:i/>
        </w:rPr>
        <w:t>status quo</w:t>
      </w:r>
      <w:r>
        <w:t>. Juntos, elevamos essa plataforma a um novo patamar, aprimorando suas capacidades e expandindo seu alcance. Ela foi fundamental para identificar novas fontes de dados internas, desenvolver modelos preditivos mais sofisticados e garantir que cada insight gerado fosse não apenas preciso, mas também prontamente aplicável às nossas estratégias de negócios. Posso afirmar que as melhorias implementadas sob a sua coordenação resultaram em uma profundidade de análise que antes não tínhamos, fortalecendo a capacidade da WEG de tomar decisões informadas e proativas. A clareza e a robustez dos relatórios gerados a partir dessa plataforma proporcionaram uma base sólida para discussões em nível de conselho, eliminando ambiguidades e permitindo que nos concentrássemos em ações estratégicas concretas.</w:t>
      </w:r>
    </w:p>
    <w:p>
      <w:pPr>
        <w:jc w:val="both"/>
      </w:pPr>
      <w:r>
        <w:t xml:space="preserve">O ponto alto de nossa colaboração e um marco indelével na transformação da gestão de dados da WEG foi, sem dúvida, o projeto da </w:t>
      </w:r>
      <w:r>
        <w:rPr>
          <w:b/>
        </w:rPr>
        <w:t>Plataforma de Inteligência de Mercado</w:t>
      </w:r>
      <w:r>
        <w:t xml:space="preserve">. Quando propus esse desafio, eu procurava alguém com a rara combinação de visão estratégica e exímia capacidade técnica – alguém que pudesse construir pontes entre dados internos e externos, transformando-os em um mapa claro para o futuro da empresa. Ketlin abraçou esse projeto com um entusiasmo e uma competência que excederam todas as expectativas. Ela não apenas liderou a equipe, mas foi a força motriz por trás da concepção e execução de uma solução que integrava informações macroeconômicas, dados de concorrência, tendências de segmentos de mercado e uma miríade de outros fatores externos que impactam diretamente nossos negócios. A complexidade de correlacionar tantas fontes díspares de dados, garantindo sua qualidade e relevância, era imensa. No entanto, Ketlin, utilizando metodologias estatísticas avançadas e as mais modernas ferramentas de extração e análise de dados, criou um </w:t>
      </w:r>
      <w:r>
        <w:rPr>
          <w:i/>
        </w:rPr>
        <w:t>ecossistema completo de informações</w:t>
      </w:r>
      <w:r>
        <w:t xml:space="preserve">. Esse sistema permitiu que a WEG antecipasse tendências de mercado, identificasse riscos e oportunidades emergentes, e se preparasse para cenários futuros com uma previsibilidade sem precedentes. A plataforma que ela construiu se tornou o </w:t>
      </w:r>
      <w:r>
        <w:rPr>
          <w:b/>
        </w:rPr>
        <w:t>GPS da nossa estratégia</w:t>
      </w:r>
      <w:r>
        <w:t>, substituindo estimativas e intuições por análises concretas e orientando cada passo da nossa gestão.</w:t>
      </w:r>
    </w:p>
    <w:p>
      <w:pPr>
        <w:jc w:val="both"/>
      </w:pPr>
      <w:r>
        <w:t xml:space="preserve">Os resultados quantitativos e qualitativos desse trabalho foram extraordinários e mensuráveis. Antes da intervenção de Ketlin, a tomada de decisões na WEG, embora já robusta, ainda dependia, em certa medida, de experiências passadas e de projeções que poderiam ser influenciadas por vieses internos. Com a Plataforma Global de Analytics, ela elevou a </w:t>
      </w:r>
      <w:r>
        <w:rPr>
          <w:b/>
        </w:rPr>
        <w:t>precisão das previsões de vendas em 15%</w:t>
      </w:r>
      <w:r>
        <w:t xml:space="preserve"> e reduziu o tempo de geração de relatórios estratégicos em 30%, liberando horas preciosas da equipe de alta gestão para focar na interpretação e não na compilação de dados. A introdução da Plataforma de Inteligência de Mercado marcou uma mudança ainda mais radical. Observamos uma </w:t>
      </w:r>
      <w:r>
        <w:rPr>
          <w:b/>
        </w:rPr>
        <w:t>redução de 20% no tempo de resposta a mudanças no ambiente de mercado</w:t>
      </w:r>
      <w:r>
        <w:t xml:space="preserve">, como flutuações de preços de </w:t>
      </w:r>
      <w:r>
        <w:rPr>
          <w:i/>
        </w:rPr>
        <w:t>commodities</w:t>
      </w:r>
      <w:r>
        <w:t xml:space="preserve"> ou movimentos da concorrência, o que nos permitiu ajustar nossas estratégias de forma ágil e eficaz. Qualitativamente, o feedback de todos os diretores e da presidência era unânime: as discussões estratégicas se tornaram mais focadas e produtivas, pois todos operavam com um conjunto de informações unificado e confiável. A cultura de tomada de decisão na WEG passou de </w:t>
      </w:r>
      <w:r>
        <w:rPr>
          <w:i/>
        </w:rPr>
        <w:t>"baseada em achismo"</w:t>
      </w:r>
      <w:r>
        <w:t xml:space="preserve"> para </w:t>
      </w:r>
      <w:r>
        <w:rPr>
          <w:b/>
        </w:rPr>
        <w:t>100% "orientada a dados concretos e análises avançadas"</w:t>
      </w:r>
      <w:r>
        <w:t>. A confiança na veracidade e na utilidade dos dados, cultivada e consolidada por Ketlin, tornou-se um pilar fundamental da governança corporativa. Isso se refletiu na capacidade da empresa de operar com uma nova dimensão de previsibilidade e precisão, reagindo rapidamente às movimentações do mercado e se posicionando com uma vantagem estratégica inequívoca.</w:t>
      </w:r>
    </w:p>
    <w:p>
      <w:r>
        <w:br/>
      </w:r>
    </w:p>
    <w:p>
      <w:pPr>
        <w:jc w:val="both"/>
      </w:pPr>
      <w:r>
        <w:t>Os resultados empíricos da atuação de Ketlin podem ser sumarizados da seguinte forma:</w:t>
      </w:r>
    </w:p>
    <w:p>
      <w:r>
        <w:br/>
      </w:r>
    </w:p>
    <w:p>
      <w:pPr>
        <w:pStyle w:val="ListBullet"/>
      </w:pPr>
      <w:r>
        <w:rPr>
          <w:b/>
        </w:rPr>
        <w:t>Ao aprimorar a Plataforma Global de Analytics, Ketlin Giani Fernandes Kenauth aumentou a precisão das previsões de vendas em 15%</w:t>
      </w:r>
      <w:r>
        <w:t xml:space="preserve"> → levando a um planejamento operacional mais eficiente e otimização de recursos.</w:t>
      </w:r>
    </w:p>
    <w:p>
      <w:pPr>
        <w:pStyle w:val="ListBullet"/>
      </w:pPr>
      <w:r>
        <w:rPr>
          <w:b/>
        </w:rPr>
        <w:t>Com a liderança na Plataforma Global de Analytics, ela reduziu em 30% o tempo para a geração de relatórios estratégicos</w:t>
      </w:r>
      <w:r>
        <w:t xml:space="preserve"> → permitindo que a alta gestão dedicasse mais tempo à análise e menos à coleta de dados.</w:t>
      </w:r>
    </w:p>
    <w:p>
      <w:pPr>
        <w:pStyle w:val="ListBullet"/>
      </w:pPr>
      <w:r>
        <w:rPr>
          <w:b/>
        </w:rPr>
        <w:t>Ao criar a Plataforma de Inteligência de Mercado, a WEG diminuiu em 20% o tempo de resposta a mudanças no mercado</w:t>
      </w:r>
      <w:r>
        <w:t xml:space="preserve"> → garantindo agilidade e resiliência estratégica em um cenário de negócios dinâmico.</w:t>
      </w:r>
    </w:p>
    <w:p>
      <w:pPr>
        <w:pStyle w:val="ListBullet"/>
      </w:pPr>
      <w:r>
        <w:rPr>
          <w:b/>
        </w:rPr>
        <w:t>Mediante a correlação de dados internos e externos na nova plataforma, a cultura de decisão da empresa se tornou 100% orientada a dados</w:t>
      </w:r>
      <w:r>
        <w:t xml:space="preserve"> → resultando em previsibilidade inédita e decisões mais robustas e confiáveis.</w:t>
      </w:r>
    </w:p>
    <w:p>
      <w:pPr>
        <w:pStyle w:val="ListBullet"/>
      </w:pPr>
      <w:r>
        <w:rPr>
          <w:b/>
        </w:rPr>
        <w:t>Através da implementação de metodologias estatísticas avançadas, ela consolidou a confiabilidade dos insights estratégicos</w:t>
      </w:r>
      <w:r>
        <w:t xml:space="preserve"> → elevando a qualidade das discussões em nível de diretoria e conselho.</w:t>
      </w:r>
    </w:p>
    <w:p>
      <w:pPr>
        <w:pStyle w:val="ListBullet"/>
      </w:pPr>
      <w:r>
        <w:rPr>
          <w:b/>
        </w:rPr>
        <w:t>Por meio da criação de um ecossistema completo de informações, Ketlin permitiu que a WEG antecipasse tendências de mercado</w:t>
      </w:r>
      <w:r>
        <w:t xml:space="preserve"> → transformando a empresa de reativa para proativa na identificação de oportunidades e desafios.</w:t>
      </w:r>
    </w:p>
    <w:p>
      <w:r>
        <w:br/>
      </w:r>
    </w:p>
    <w:p>
      <w:r>
        <w:t>Metodologia e Impacto Escalável</w:t>
      </w:r>
    </w:p>
    <w:p>
      <w:pPr>
        <w:jc w:val="both"/>
      </w:pPr>
      <w:r>
        <w:t xml:space="preserve">As conquistas que detalhei previamente não são meros sucessos isolados de otimização de processos ou dados; elas representam a validação de um </w:t>
      </w:r>
      <w:r>
        <w:rPr>
          <w:i/>
        </w:rPr>
        <w:t>modelo estratégico e escalável</w:t>
      </w:r>
      <w:r>
        <w:t xml:space="preserve"> que redefiniu a nossa abordagem organizacional. A capacidade de Ketlin de aprimorar a plataforma global de analytics, transformando-a em uma ferramenta onipresente para a alta gestão, e, posteriormente, conceber e implementar a plataforma de Inteligência de Mercado, com sua rica correlação de dados internos e externos, é uma prova irrefutável de sua visão e do impacto transformador que ela pode gerar em qualquer ecossistema de negócios.</w:t>
      </w:r>
    </w:p>
    <w:p>
      <w:pPr>
        <w:jc w:val="both"/>
      </w:pPr>
      <w:r>
        <w:t xml:space="preserve">No cenário atual, onde a </w:t>
      </w:r>
      <w:r>
        <w:rPr>
          <w:b/>
        </w:rPr>
        <w:t>volatilidade e a complexidade são a norma</w:t>
      </w:r>
      <w:r>
        <w:t xml:space="preserve">, a habilidade de converter dados brutos em </w:t>
      </w:r>
      <w:r>
        <w:rPr>
          <w:i/>
        </w:rPr>
        <w:t>insights preditivos e acionáveis</w:t>
      </w:r>
      <w:r>
        <w:t xml:space="preserve"> não é apenas um diferencial, mas uma exigência para a sobrevivência e o crescimento. A expertise de Ketlin em correlacionar dados macroeconômicos, movimentações de concorrência e tendências de mercado com a performance interna, permitindo antecipar cenários e otimizar a tomada de decisão, transcende as fronteiras de nossa empresa. Esta metodologia, que elimina "achismos" e fundamenta a gestão em dados concretos, possui uma </w:t>
      </w:r>
      <w:r>
        <w:rPr>
          <w:i/>
        </w:rPr>
        <w:t>relevância mercadológica imensa</w:t>
      </w:r>
      <w:r>
        <w:t>. Ela confere uma vantagem competitiva inegável, seja na otimização de alocação de recursos, na identificação de novas oportunidades de mercado ou na mitigação de riscos, competências cruciais em qualquer setor que aspire à liderança e à inovação contínua.</w:t>
      </w:r>
    </w:p>
    <w:p>
      <w:pPr>
        <w:jc w:val="both"/>
      </w:pPr>
      <w:r>
        <w:t xml:space="preserve">A verdadeira genialidade da abordagem de Ketlin reside não apenas na criação de soluções robustas, mas na sua </w:t>
      </w:r>
      <w:r>
        <w:rPr>
          <w:i/>
        </w:rPr>
        <w:t>intrínseca replicabilidade e escalabilidade</w:t>
      </w:r>
      <w:r>
        <w:t xml:space="preserve">. O impacto da plataforma de Inteligência de Mercado, por exemplo, não se restringe à WEG; é um modelo que pode ser adaptado e implementado em diversas organizações, independentemente do porte ou do segmento. A infraestrutura de dados e as metodologias estatísticas avançadas que ela empregou para integrar e harmonizar fontes de informação díspares são a base para a criação de ecossistemas de inteligência de mercado em escala global. As frameworks que ela estabeleceu para a coleta, processamento e análise de dados, juntamente com a sua liderança na capacitação de equipes, criam um </w:t>
      </w:r>
      <w:r>
        <w:rPr>
          <w:b/>
        </w:rPr>
        <w:t>elo causal direto entre suas inovações e a capacidade de qualquer organização de operar com um nível de precisão e previsibilidade antes inatingível</w:t>
      </w:r>
      <w:r>
        <w:t>.</w:t>
      </w:r>
    </w:p>
    <w:p>
      <w:pPr>
        <w:jc w:val="both"/>
      </w:pPr>
      <w:r>
        <w:t xml:space="preserve">Em síntese, as competências de Ketlin vão muito além da gestão de projetos individuais; elas representam a capacidade de </w:t>
      </w:r>
      <w:r>
        <w:rPr>
          <w:i/>
        </w:rPr>
        <w:t>catalisar uma transformação sistêmica</w:t>
      </w:r>
      <w:r>
        <w:t xml:space="preserve">. Seus resultados concretos na WEG demonstram um valor transferível e sustentável, alinhado com a necessidade premente de qualquer organização de se posicionar estrategicamente em um ambiente de negócios cada vez mais competitivo. Ela não apenas resolve problemas, mas constrói as bases para uma </w:t>
      </w:r>
      <w:r>
        <w:rPr>
          <w:b/>
        </w:rPr>
        <w:t>cultura orientada a dados</w:t>
      </w:r>
      <w:r>
        <w:t xml:space="preserve"> que é fundamental para a visão de futuro e o crescimento estratégico.</w:t>
      </w:r>
    </w:p>
    <w:p>
      <w:r>
        <w:t>Olhando para o Futuro: Adaptabilidade e Previsão</w:t>
      </w:r>
    </w:p>
    <w:p>
      <w:r>
        <w:br/>
      </w:r>
    </w:p>
    <w:p>
      <w:pPr>
        <w:pStyle w:val="Heading3"/>
      </w:pPr>
      <w:r>
        <w:t>Previsões e Tendências com Ketlin</w:t>
      </w:r>
    </w:p>
    <w:p>
      <w:r>
        <w:br/>
      </w:r>
    </w:p>
    <w:p>
      <w:pPr>
        <w:jc w:val="both"/>
      </w:pPr>
      <w:r>
        <w:t xml:space="preserve">Para além dos resultados extraordinários que descrevi, o que mais me impressionou na Ketlin foi sua notável capacidade de </w:t>
      </w:r>
      <w:r>
        <w:rPr>
          <w:i/>
        </w:rPr>
        <w:t>se adaptar, aprender e refinar estratégias em tempo real</w:t>
      </w:r>
      <w:r>
        <w:t xml:space="preserve">. Os marcos que ela estabeleceu na WEG, desde a consolidação da plataforma global de analytics até a concepção e implementação da inovadora plataforma de Inteligência de Mercado, não são meros indicativos de competência técnica; eles são o espelho de uma mente que não apenas entende o presente, mas que está constantemente se projetando para o futuro. Sua habilidade em </w:t>
      </w:r>
      <w:r>
        <w:rPr>
          <w:b/>
        </w:rPr>
        <w:t>antecipar as necessidades do mercado e traduzi-las em soluções viáveis</w:t>
      </w:r>
      <w:r>
        <w:t xml:space="preserve"> demonstra uma adaptabilidade inerente que é crucial para qualquer organização que aspira à perenidade e à liderança em seu setor.</w:t>
      </w:r>
    </w:p>
    <w:p>
      <w:r>
        <w:br/>
      </w:r>
    </w:p>
    <w:p>
      <w:pPr>
        <w:jc w:val="both"/>
      </w:pPr>
      <w:r>
        <w:t xml:space="preserve">Pessoalmente, pude testemunhar a resiliência e o crescimento da Ketlin em momentos decisivos. A criação da Plataforma de Inteligência de Mercado é um exemplo eloquente dessa capacidade adaptativa. Este projeto não era uma simples expansão de algo existente; era uma incursão em um território novo, exigindo a integração de dados internos com um universo de informações externas – macroeconomia, concorrência, tendências de segmentos. Ketlin não apenas abraçou esse desafio, mas o moldou com maestria. Sua abordagem para desenvolver um ecossistema completo de informações, com metodologias estatísticas avançadas e ferramentas modernas, não foi estática. Ela continuamente ajustava as velas conforme os ventos da demanda e da tecnologia mudavam, garantindo que o resultado final fosse uma </w:t>
      </w:r>
      <w:r>
        <w:rPr>
          <w:i/>
        </w:rPr>
        <w:t>solução robusta e à prova de futuro</w:t>
      </w:r>
      <w:r>
        <w:t xml:space="preserve">. Essa flexibilidade em reconfigurar sistemas e integrar novas ferramentas, enquanto mantinha o foco no objetivo estratégico maior, é um testemunho de sua agilidade mental e sua visão de longo prazo. Ela não apenas reagia a desafios; ela os antecipava, pavimentando o caminho para uma </w:t>
      </w:r>
      <w:r>
        <w:rPr>
          <w:b/>
        </w:rPr>
        <w:t>tomada de decisão intrinsecamente mais inteligente</w:t>
      </w:r>
      <w:r>
        <w:t>.</w:t>
      </w:r>
    </w:p>
    <w:p>
      <w:r>
        <w:br/>
      </w:r>
    </w:p>
    <w:p>
      <w:pPr>
        <w:jc w:val="both"/>
      </w:pPr>
      <w:r>
        <w:t xml:space="preserve">Ketlin Giani Fernandes Kenauth é, sem dúvida, uma profissional rara, que combina profundidade técnica com uma </w:t>
      </w:r>
      <w:r>
        <w:rPr>
          <w:b/>
        </w:rPr>
        <w:t>liderança inquestionável</w:t>
      </w:r>
      <w:r>
        <w:t xml:space="preserve">, uma paixão pela inovação e uma adaptabilidade exemplar. Sua capacidade de antecipar movimentos do mercado e de construir soluções que não apenas resolvem problemas atuais, mas que também preparam a organização para o futuro, garantiu o sucesso sustentado dos projetos sob sua responsabilidade. A </w:t>
      </w:r>
      <w:r>
        <w:rPr>
          <w:i/>
        </w:rPr>
        <w:t>correlação direta entre sua adaptabilidade e o legado de decisões orientadas a dados</w:t>
      </w:r>
      <w:r>
        <w:t xml:space="preserve"> que ela deixou na WEG é inegável. Sua visão estratégica e execução impecável transformaram a forma como a empresa percebia e utilizava informações, elevando-a a um novo patamar de competitividade. Com base na minha experiência direta, posso afirmar sem hesitação que Ketlin é uma das profissionais mais capazes com quem já trabalhei, e endosso fortemente seus futuros empreendimentos, certo de que ela continuará a ser um </w:t>
      </w:r>
      <w:r>
        <w:rPr>
          <w:b/>
        </w:rPr>
        <w:t>catalisador de transformação e inovação</w:t>
      </w:r>
      <w:r>
        <w:t xml:space="preserve"> em qualquer contexto que venha a integrar.</w:t>
      </w:r>
    </w:p>
    <w:p>
      <w:r>
        <w:br/>
      </w:r>
    </w:p>
    <w:p>
      <w:r>
        <w:br/>
      </w:r>
    </w:p>
    <w:p>
      <w:pPr>
        <w:jc w:val="both"/>
      </w:pPr>
      <w:r>
        <w:t>Diretor de Sustentabilidade e Relações Institucionais</w:t>
      </w:r>
    </w:p>
    <w:p>
      <w:r>
        <w:br/>
      </w:r>
    </w:p>
    <w:p>
      <w:pPr>
        <w:jc w:val="both"/>
      </w:pPr>
      <w:r>
        <w:t>WEG</w:t>
      </w:r>
    </w:p>
    <w:p>
      <w:r>
        <w:br/>
      </w:r>
    </w:p>
    <w:p>
      <w:pPr>
        <w:jc w:val="both"/>
      </w:pPr>
      <w:r>
        <w:t>(Informações de contato disponíveis mediante solicitação)</w:t>
      </w:r>
    </w:p>
    <w:p>
      <w:r>
        <w:br/>
      </w:r>
    </w:p>
    <w:p>
      <w:r>
        <w:br/>
      </w:r>
    </w:p>
    <w:p>
      <w:pPr>
        <w:jc w:val="both"/>
      </w:pPr>
      <w:r>
        <w:t>Esta carta de recomendação reflete a perspectiva visionária e a experiência direta com Ketlin Giani Fernandes Kenauth na WEG.</w:t>
      </w:r>
    </w:p>
    <w:p>
      <w:r>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