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53296" w14:textId="77777777" w:rsidR="00A15172" w:rsidRDefault="00000000" w:rsidP="00634613">
      <w:pPr>
        <w:spacing w:line="360" w:lineRule="exact"/>
        <w:ind w:firstLine="709"/>
        <w:jc w:val="both"/>
      </w:pPr>
      <w:r>
        <w:rPr>
          <w:b/>
          <w:bCs/>
          <w:caps/>
          <w:sz w:val="28"/>
          <w:szCs w:val="28"/>
        </w:rPr>
        <w:t>1 АНАЛИЗ ПРЕДМЕТНОЙ ОБЛАСТИ И СУЩЕСТВУЮЩИХ РЕШЕНИЙ</w:t>
      </w:r>
    </w:p>
    <w:p w14:paraId="4FB28945" w14:textId="77777777" w:rsidR="00A15172" w:rsidRDefault="00A15172" w:rsidP="00634613">
      <w:pPr>
        <w:spacing w:line="360" w:lineRule="exact"/>
        <w:ind w:firstLine="709"/>
        <w:jc w:val="both"/>
      </w:pPr>
    </w:p>
    <w:p w14:paraId="7ED1E2A5" w14:textId="1FE62843" w:rsidR="00A15172" w:rsidRDefault="00000000" w:rsidP="00634613">
      <w:pPr>
        <w:spacing w:line="360" w:lineRule="exact"/>
        <w:ind w:firstLine="709"/>
        <w:jc w:val="both"/>
      </w:pPr>
      <w:r>
        <w:rPr>
          <w:b/>
          <w:bCs/>
          <w:sz w:val="28"/>
          <w:szCs w:val="28"/>
        </w:rPr>
        <w:t>1.1 Актуальность автоматизации мониторинга логистических тарифов</w:t>
      </w:r>
    </w:p>
    <w:p w14:paraId="36BC791E" w14:textId="43612CB1" w:rsidR="00A15172" w:rsidRDefault="00000000" w:rsidP="00986289">
      <w:pPr>
        <w:spacing w:line="360" w:lineRule="exact"/>
        <w:ind w:firstLine="709"/>
        <w:jc w:val="both"/>
      </w:pPr>
      <w:r>
        <w:rPr>
          <w:sz w:val="28"/>
          <w:szCs w:val="28"/>
        </w:rPr>
        <w:t>Логистика является одним из ключевых факторов конкурентоспособности предприятий оптовой торговли. Затраты на транспортировку и доставку товаров непосредственно влияют на себестоимость продукции и формирование конечной цены для покупателей. В условиях динамично меняющегося рынка грузоперевозок своевременное получение актуальной тарифной информации приобретает стратегическое значение для принятия обоснованных управленческих решений.</w:t>
      </w:r>
    </w:p>
    <w:p w14:paraId="4081C53A" w14:textId="4D9CAC7F" w:rsidR="00986289" w:rsidRDefault="00000000" w:rsidP="00986289">
      <w:pPr>
        <w:spacing w:line="360" w:lineRule="exact"/>
        <w:ind w:firstLine="709"/>
        <w:jc w:val="both"/>
      </w:pPr>
      <w:r>
        <w:rPr>
          <w:sz w:val="28"/>
          <w:szCs w:val="28"/>
        </w:rPr>
        <w:t>По данным аналитических исследований рынка логистических услуг Республики Беларусь, предприятия оптовой торговли в среднем взаимодействуют с тремя–пятью логистическими операторами одновременно. При этом разница в тарифах между операторами на отдельные направления доставки может составлять от 15 до 40 %. Данное обстоятельство подчёркивает высокую экономическую значимость систематического мониторинга и сравнения тарифных предложений.</w:t>
      </w:r>
    </w:p>
    <w:p w14:paraId="159A04A3" w14:textId="4CD46005" w:rsidR="00A15172" w:rsidRDefault="00000000">
      <w:pPr>
        <w:spacing w:line="360" w:lineRule="exact"/>
        <w:ind w:firstLine="709"/>
        <w:jc w:val="both"/>
      </w:pPr>
      <w:r>
        <w:rPr>
          <w:sz w:val="28"/>
          <w:szCs w:val="28"/>
        </w:rPr>
        <w:t>Традиционный процесс мониторинга тарифов логистических компаний носит преимущественно ручной характер. Менеджер предприятия самостоятельно посещает официальные сайты логистических операторов, вручную собирает тарифные данные и выполняет их сравнение в таблицах Microsoft Excel. Схема данного процесса с указанием временных затрат и выявленных проблем представлена на рисунке 1.1.</w:t>
      </w:r>
    </w:p>
    <w:p w14:paraId="50B08CF9" w14:textId="6AD34A78" w:rsidR="00A15172" w:rsidRDefault="00986289">
      <w:pPr>
        <w:spacing w:line="360" w:lineRule="exac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899F55F" wp14:editId="6FC94AF2">
            <wp:simplePos x="0" y="0"/>
            <wp:positionH relativeFrom="margin">
              <wp:align>center</wp:align>
            </wp:positionH>
            <wp:positionV relativeFrom="page">
              <wp:posOffset>6857909</wp:posOffset>
            </wp:positionV>
            <wp:extent cx="4947920" cy="1839595"/>
            <wp:effectExtent l="0" t="0" r="5080" b="8255"/>
            <wp:wrapSquare wrapText="bothSides"/>
            <wp:docPr id="1816131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92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1D094C" w14:textId="48D33CE0" w:rsidR="00A15172" w:rsidRDefault="00A15172">
      <w:pPr>
        <w:spacing w:line="360" w:lineRule="exact"/>
        <w:jc w:val="center"/>
      </w:pPr>
    </w:p>
    <w:p w14:paraId="14FA5E1C" w14:textId="77777777" w:rsidR="00A15172" w:rsidRDefault="00000000">
      <w:pPr>
        <w:spacing w:line="360" w:lineRule="exact"/>
        <w:jc w:val="center"/>
      </w:pPr>
      <w:r>
        <w:rPr>
          <w:sz w:val="28"/>
          <w:szCs w:val="28"/>
        </w:rPr>
        <w:t>Рисунок 1.1 – Процесс ручного мониторинга тарифов логистических компаний</w:t>
      </w:r>
    </w:p>
    <w:p w14:paraId="63F9262C" w14:textId="77777777" w:rsidR="00A15172" w:rsidRDefault="00A15172">
      <w:pPr>
        <w:spacing w:line="360" w:lineRule="exact"/>
      </w:pPr>
    </w:p>
    <w:p w14:paraId="1E30AD82" w14:textId="42CE946F" w:rsidR="00A15172" w:rsidRDefault="00000000" w:rsidP="00986289">
      <w:pPr>
        <w:spacing w:line="360" w:lineRule="exact"/>
        <w:ind w:firstLine="709"/>
        <w:jc w:val="both"/>
      </w:pPr>
      <w:r>
        <w:rPr>
          <w:sz w:val="28"/>
          <w:szCs w:val="28"/>
        </w:rPr>
        <w:t xml:space="preserve">Как следует из рисунка 1.1, ручной процесс мониторинга включает пять последовательных этапов: инициацию процесса менеджером, посещение </w:t>
      </w:r>
      <w:r>
        <w:rPr>
          <w:sz w:val="28"/>
          <w:szCs w:val="28"/>
        </w:rPr>
        <w:lastRenderedPageBreak/>
        <w:t>сайтов операторов, ручной сбор данных, сравнение в таблице и принятие решения. Совокупные временные затраты на прохождение данного цикла составляют от 2 до 3 ч в день, что соответствует 15–20 ч в неделю.</w:t>
      </w:r>
    </w:p>
    <w:p w14:paraId="4C7D0D9F" w14:textId="77777777" w:rsidR="00A15172" w:rsidRDefault="00000000">
      <w:pPr>
        <w:spacing w:line="360" w:lineRule="exact"/>
        <w:ind w:firstLine="709"/>
        <w:jc w:val="both"/>
      </w:pPr>
      <w:r>
        <w:rPr>
          <w:sz w:val="28"/>
          <w:szCs w:val="28"/>
        </w:rPr>
        <w:t>Помимо высоких временных затрат, ручной подход сопряжён с рядом системных проблем. Схема распределения долей рынка основных логистических компаний и среднее время обработки тарифного запроса в ручном режиме представлены на рисунке 1.2.</w:t>
      </w:r>
    </w:p>
    <w:p w14:paraId="74806BD8" w14:textId="77777777" w:rsidR="00A15172" w:rsidRDefault="00A15172">
      <w:pPr>
        <w:spacing w:line="360" w:lineRule="exact"/>
      </w:pPr>
    </w:p>
    <w:p w14:paraId="7DB62A90" w14:textId="1A0F8946" w:rsidR="00A15172" w:rsidRDefault="00986289">
      <w:pPr>
        <w:spacing w:line="360" w:lineRule="exact"/>
        <w:jc w:val="center"/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6111F3A8" wp14:editId="08BD5AD6">
            <wp:simplePos x="0" y="0"/>
            <wp:positionH relativeFrom="margin">
              <wp:posOffset>0</wp:posOffset>
            </wp:positionH>
            <wp:positionV relativeFrom="page">
              <wp:posOffset>2776855</wp:posOffset>
            </wp:positionV>
            <wp:extent cx="6146800" cy="2197100"/>
            <wp:effectExtent l="0" t="0" r="6350" b="0"/>
            <wp:wrapTight wrapText="bothSides">
              <wp:wrapPolygon edited="0">
                <wp:start x="0" y="0"/>
                <wp:lineTo x="0" y="21350"/>
                <wp:lineTo x="21555" y="21350"/>
                <wp:lineTo x="21555" y="0"/>
                <wp:lineTo x="0" y="0"/>
              </wp:wrapPolygon>
            </wp:wrapTight>
            <wp:docPr id="973101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F82D6B" w14:textId="2E0D8447" w:rsidR="00986289" w:rsidRDefault="00000000" w:rsidP="00986289">
      <w:pPr>
        <w:spacing w:line="36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1.2 – Характеристика рынка логистических услуг </w:t>
      </w:r>
      <w:r w:rsidR="00986289">
        <w:rPr>
          <w:sz w:val="28"/>
          <w:szCs w:val="28"/>
        </w:rPr>
        <w:t>РБ</w:t>
      </w:r>
    </w:p>
    <w:p w14:paraId="0AE24CD8" w14:textId="77777777" w:rsidR="00986289" w:rsidRDefault="00986289" w:rsidP="00986289">
      <w:pPr>
        <w:spacing w:line="360" w:lineRule="exact"/>
        <w:jc w:val="center"/>
      </w:pPr>
    </w:p>
    <w:p w14:paraId="147CBEEB" w14:textId="31D49D9B" w:rsidR="00A15172" w:rsidRDefault="00000000" w:rsidP="00986289">
      <w:pPr>
        <w:spacing w:line="360" w:lineRule="exact"/>
        <w:ind w:firstLine="709"/>
        <w:jc w:val="both"/>
      </w:pPr>
      <w:r>
        <w:rPr>
          <w:sz w:val="28"/>
          <w:szCs w:val="28"/>
        </w:rPr>
        <w:t>Из рисунка 1.2 видно, что наибольшую долю рынка занимает «</w:t>
      </w:r>
      <w:proofErr w:type="spellStart"/>
      <w:r>
        <w:rPr>
          <w:sz w:val="28"/>
          <w:szCs w:val="28"/>
        </w:rPr>
        <w:t>Белпочта</w:t>
      </w:r>
      <w:proofErr w:type="spellEnd"/>
      <w:r>
        <w:rPr>
          <w:sz w:val="28"/>
          <w:szCs w:val="28"/>
        </w:rPr>
        <w:t>» – 28 %, далее следуют СДЭК – 22 %, DPD – 18 %, DHL – 14 % и Маршрут365 – 10 %. При этом среднее время ручной обработки тарифного запроса варьируется от 2,1 до 5,1 ч в зависимости от оператора. Таким образом, полный мониторинг пяти ключевых операторов требует не менее 15–20 ч рабочего времени еженедельно.</w:t>
      </w:r>
    </w:p>
    <w:p w14:paraId="10B5084D" w14:textId="77777777" w:rsidR="00A15172" w:rsidRDefault="00000000">
      <w:pPr>
        <w:spacing w:line="360" w:lineRule="exact"/>
        <w:ind w:firstLine="709"/>
        <w:jc w:val="both"/>
      </w:pPr>
      <w:r>
        <w:rPr>
          <w:sz w:val="28"/>
          <w:szCs w:val="28"/>
        </w:rPr>
        <w:t>Таким образом, существующий подход к мониторингу тарифов логистических компаний обладает следующими ключевыми недостатками:</w:t>
      </w:r>
    </w:p>
    <w:p w14:paraId="0C0C3E07" w14:textId="77777777" w:rsidR="00A15172" w:rsidRDefault="00000000">
      <w:pPr>
        <w:spacing w:line="360" w:lineRule="exact"/>
        <w:ind w:left="709"/>
        <w:jc w:val="both"/>
      </w:pPr>
      <w:r>
        <w:rPr>
          <w:sz w:val="28"/>
          <w:szCs w:val="28"/>
        </w:rPr>
        <w:t>– высокие временные затраты на ручной сбор и обработку тарифных данных (15–20 ч/</w:t>
      </w:r>
      <w:proofErr w:type="spellStart"/>
      <w:r>
        <w:rPr>
          <w:sz w:val="28"/>
          <w:szCs w:val="28"/>
        </w:rPr>
        <w:t>нед</w:t>
      </w:r>
      <w:proofErr w:type="spellEnd"/>
      <w:r>
        <w:rPr>
          <w:sz w:val="28"/>
          <w:szCs w:val="28"/>
        </w:rPr>
        <w:t>.);</w:t>
      </w:r>
    </w:p>
    <w:p w14:paraId="4CB45408" w14:textId="77777777" w:rsidR="00A15172" w:rsidRDefault="00000000">
      <w:pPr>
        <w:spacing w:line="360" w:lineRule="exact"/>
        <w:ind w:left="709"/>
        <w:jc w:val="both"/>
      </w:pPr>
      <w:r>
        <w:rPr>
          <w:sz w:val="28"/>
          <w:szCs w:val="28"/>
        </w:rPr>
        <w:t>– риск возникновения ошибок при ручном вводе и сравнении информации;</w:t>
      </w:r>
    </w:p>
    <w:p w14:paraId="3D08874E" w14:textId="77777777" w:rsidR="00A15172" w:rsidRDefault="00000000">
      <w:pPr>
        <w:spacing w:line="360" w:lineRule="exact"/>
        <w:ind w:left="709"/>
        <w:jc w:val="both"/>
      </w:pPr>
      <w:r>
        <w:rPr>
          <w:sz w:val="28"/>
          <w:szCs w:val="28"/>
        </w:rPr>
        <w:t>– быстрое устаревание собранных данных ввиду динамичного изменения тарифов;</w:t>
      </w:r>
    </w:p>
    <w:p w14:paraId="0B3B915B" w14:textId="77777777" w:rsidR="00A15172" w:rsidRDefault="00000000">
      <w:pPr>
        <w:spacing w:line="360" w:lineRule="exact"/>
        <w:ind w:left="709"/>
        <w:jc w:val="both"/>
      </w:pPr>
      <w:r>
        <w:rPr>
          <w:sz w:val="28"/>
          <w:szCs w:val="28"/>
        </w:rPr>
        <w:t>– ограниченный охват логистических операторов из-за ресурсных ограничений персонала;</w:t>
      </w:r>
    </w:p>
    <w:p w14:paraId="5A4ACDC8" w14:textId="763EBC15" w:rsidR="00A15172" w:rsidRDefault="00000000" w:rsidP="00216F62">
      <w:pPr>
        <w:spacing w:line="360" w:lineRule="exact"/>
        <w:ind w:left="709"/>
        <w:jc w:val="both"/>
      </w:pPr>
      <w:r>
        <w:rPr>
          <w:sz w:val="28"/>
          <w:szCs w:val="28"/>
        </w:rPr>
        <w:t>– отсутствие инструментов для отслеживания исторической динамики изменения тарифов.</w:t>
      </w:r>
    </w:p>
    <w:p w14:paraId="02C55324" w14:textId="77777777" w:rsidR="00A15172" w:rsidRDefault="00000000">
      <w:pPr>
        <w:spacing w:line="360" w:lineRule="exact"/>
        <w:ind w:firstLine="709"/>
        <w:jc w:val="both"/>
      </w:pPr>
      <w:r>
        <w:rPr>
          <w:sz w:val="28"/>
          <w:szCs w:val="28"/>
        </w:rPr>
        <w:lastRenderedPageBreak/>
        <w:t>Перечисленные недостатки формируют объективную потребность в разработке автоматизированной системы мониторинга и сравнения тарифов логистических компаний. Такая система должна обеспечивать автоматический сбор актуальных тарифных данных от множества операторов, их хранение и сравнение в режиме реального времени, а также предоставлять удобный интерфейс для принятия оптимальных управленческих решений в области логистики.</w:t>
      </w:r>
    </w:p>
    <w:p w14:paraId="67134B9E" w14:textId="77777777" w:rsidR="00A15172" w:rsidRDefault="00A15172">
      <w:pPr>
        <w:spacing w:line="360" w:lineRule="exact"/>
      </w:pPr>
    </w:p>
    <w:p w14:paraId="6A48C770" w14:textId="77777777" w:rsidR="00A15172" w:rsidRDefault="00000000">
      <w:pPr>
        <w:spacing w:line="360" w:lineRule="exact"/>
        <w:ind w:firstLine="709"/>
      </w:pPr>
      <w:r>
        <w:rPr>
          <w:b/>
          <w:bCs/>
          <w:sz w:val="28"/>
          <w:szCs w:val="28"/>
        </w:rPr>
        <w:t>1.2 Обзор и сравнительный анализ существующих решений</w:t>
      </w:r>
    </w:p>
    <w:p w14:paraId="0517F8C5" w14:textId="77777777" w:rsidR="00A15172" w:rsidRDefault="00A15172">
      <w:pPr>
        <w:spacing w:line="360" w:lineRule="exact"/>
      </w:pPr>
    </w:p>
    <w:p w14:paraId="77F5C277" w14:textId="7FA33D51" w:rsidR="00A15172" w:rsidRDefault="00000000" w:rsidP="00986289">
      <w:pPr>
        <w:spacing w:line="360" w:lineRule="exact"/>
        <w:ind w:firstLine="709"/>
        <w:jc w:val="both"/>
      </w:pPr>
      <w:r>
        <w:rPr>
          <w:sz w:val="28"/>
          <w:szCs w:val="28"/>
        </w:rPr>
        <w:t>Анализ существующих программных решений в области мониторинга логистических тарифов позволяет выявить их ключевые характеристики, преимущества и ограничения, а также обосновать необходимость разработки специализированной системы. Рассмотрим основные категории инструментов, применяемых для решения задач мониторинга и сравнения тарифов.</w:t>
      </w:r>
    </w:p>
    <w:p w14:paraId="680CBC69" w14:textId="13BC8C5B" w:rsidR="00A15172" w:rsidRDefault="00000000" w:rsidP="00986289">
      <w:pPr>
        <w:spacing w:line="360" w:lineRule="exact"/>
        <w:ind w:firstLine="709"/>
        <w:jc w:val="both"/>
      </w:pPr>
      <w:r>
        <w:rPr>
          <w:sz w:val="28"/>
          <w:szCs w:val="28"/>
        </w:rPr>
        <w:t>Наиболее распространённым инструментом управления тарифными данными на предприятиях Республики Беларусь остаётся Microsoft Excel. Использование электронных таблиц не требует специальных технических знаний. Вместе с тем данный подход не предполагает автоматизации сбора данных: вся информация вносится вручную, что влечёт за собой проблемы с актуальностью и достоверностью данных. Кроме того, Excel не предоставляет механизмов интеграции с внешними системами и не обеспечивает многопользовательского доступа к данным в реальном времени.</w:t>
      </w:r>
    </w:p>
    <w:p w14:paraId="11FF5562" w14:textId="34745578" w:rsidR="00A15172" w:rsidRDefault="00000000" w:rsidP="00986289">
      <w:pPr>
        <w:spacing w:line="360" w:lineRule="exact"/>
        <w:ind w:firstLine="709"/>
        <w:jc w:val="both"/>
      </w:pPr>
      <w:r>
        <w:rPr>
          <w:sz w:val="28"/>
          <w:szCs w:val="28"/>
        </w:rPr>
        <w:t>Программный комплекс «1С: Логистика» представляет собой отечественную разработку, ориентированную на автоматизацию логистических процессов. Система обеспечивает частичную автоматизацию работы с некоторыми логистическими операторами и поддерживает ведение истории операций. Однако «1С: Логистика» имеет ряд существенных ограничений: высокую стоимость лицензирования и внедрения, необходимость значительной адаптации под нужды конкретного предприятия, а также ограниченную поддержку белорусских логистических операторов.</w:t>
      </w:r>
    </w:p>
    <w:p w14:paraId="132062BE" w14:textId="2A8A675A" w:rsidR="00A15172" w:rsidRDefault="00000000" w:rsidP="00216F62">
      <w:pPr>
        <w:spacing w:line="360" w:lineRule="exact"/>
        <w:ind w:firstLine="709"/>
        <w:jc w:val="both"/>
      </w:pPr>
      <w:r>
        <w:rPr>
          <w:sz w:val="28"/>
          <w:szCs w:val="28"/>
        </w:rPr>
        <w:t xml:space="preserve">Международная платформа </w:t>
      </w:r>
      <w:proofErr w:type="spellStart"/>
      <w:r>
        <w:rPr>
          <w:sz w:val="28"/>
          <w:szCs w:val="28"/>
        </w:rPr>
        <w:t>Freightos</w:t>
      </w:r>
      <w:proofErr w:type="spellEnd"/>
      <w:r>
        <w:rPr>
          <w:sz w:val="28"/>
          <w:szCs w:val="28"/>
        </w:rPr>
        <w:t xml:space="preserve"> специализируется на цифровизации международных грузовых перевозок. Система обеспечивает полную автоматизацию сбора данных и развитый REST API для интеграции. Вместе с тем </w:t>
      </w:r>
      <w:proofErr w:type="spellStart"/>
      <w:r>
        <w:rPr>
          <w:sz w:val="28"/>
          <w:szCs w:val="28"/>
        </w:rPr>
        <w:t>Freightos</w:t>
      </w:r>
      <w:proofErr w:type="spellEnd"/>
      <w:r>
        <w:rPr>
          <w:sz w:val="28"/>
          <w:szCs w:val="28"/>
        </w:rPr>
        <w:t xml:space="preserve"> ориентирован исключительно на международный рынок и не поддерживает операторов, работающих преимущественно внутри Республики Беларусь. Стоимость использования платформы является высокой и рассчитана на крупных корпоративных клиентов.</w:t>
      </w:r>
    </w:p>
    <w:p w14:paraId="21528371" w14:textId="6DFFBEF9" w:rsidR="00A15172" w:rsidRDefault="00000000" w:rsidP="00986289">
      <w:pPr>
        <w:spacing w:line="360" w:lineRule="exact"/>
        <w:ind w:firstLine="709"/>
        <w:jc w:val="both"/>
      </w:pPr>
      <w:r>
        <w:rPr>
          <w:sz w:val="28"/>
          <w:szCs w:val="28"/>
        </w:rPr>
        <w:lastRenderedPageBreak/>
        <w:t xml:space="preserve">Система </w:t>
      </w:r>
      <w:proofErr w:type="spellStart"/>
      <w:r>
        <w:rPr>
          <w:sz w:val="28"/>
          <w:szCs w:val="28"/>
        </w:rPr>
        <w:t>CargoWise</w:t>
      </w:r>
      <w:proofErr w:type="spellEnd"/>
      <w:r>
        <w:rPr>
          <w:sz w:val="28"/>
          <w:szCs w:val="28"/>
        </w:rPr>
        <w:t xml:space="preserve"> является одним из наиболее функционально полных решений в области управления логистикой. Однако стоимость внедрения и ежегодного обслуживания делает её нецелесообразной для предприятий малого и среднего бизнеса. Кроме того, система не адаптирована к специфике белорусского рынка грузоперевозок.</w:t>
      </w:r>
    </w:p>
    <w:p w14:paraId="2CDB1CEE" w14:textId="074E4342" w:rsidR="00A15172" w:rsidRDefault="00000000" w:rsidP="00986289">
      <w:pPr>
        <w:spacing w:line="360" w:lineRule="exact"/>
        <w:ind w:firstLine="709"/>
        <w:jc w:val="both"/>
      </w:pPr>
      <w:r>
        <w:rPr>
          <w:sz w:val="28"/>
          <w:szCs w:val="28"/>
        </w:rPr>
        <w:t xml:space="preserve">Платформа </w:t>
      </w:r>
      <w:proofErr w:type="spellStart"/>
      <w:r>
        <w:rPr>
          <w:sz w:val="28"/>
          <w:szCs w:val="28"/>
        </w:rPr>
        <w:t>Transporeon</w:t>
      </w:r>
      <w:proofErr w:type="spellEnd"/>
      <w:r>
        <w:rPr>
          <w:sz w:val="28"/>
          <w:szCs w:val="28"/>
        </w:rPr>
        <w:t xml:space="preserve"> ориентирована на автоматизацию тендерных процессов в логистике. Система поддерживает автоматический сбор тарифных предложений от перевозчиков и частичное ведение истории. Ограничением является высокая стоимость и отсутствие поддержки ключевых белорусских операторов.</w:t>
      </w:r>
    </w:p>
    <w:p w14:paraId="6CF1B0E6" w14:textId="7085D886" w:rsidR="00A15172" w:rsidRDefault="00000000">
      <w:pPr>
        <w:spacing w:line="360" w:lineRule="exact"/>
        <w:ind w:firstLine="709"/>
        <w:jc w:val="both"/>
      </w:pPr>
      <w:r>
        <w:rPr>
          <w:sz w:val="28"/>
          <w:szCs w:val="28"/>
        </w:rPr>
        <w:t>Сравнительный анализ рассмотренных систем по ключевым критериям представлен на рисунке 1.3.</w:t>
      </w:r>
    </w:p>
    <w:p w14:paraId="0F1C4A9D" w14:textId="1E609428" w:rsidR="00A15172" w:rsidRDefault="0077627C">
      <w:pPr>
        <w:spacing w:line="360" w:lineRule="exact"/>
      </w:pPr>
      <w:r>
        <w:rPr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4A5F72EC" wp14:editId="2C7E0C57">
            <wp:simplePos x="0" y="0"/>
            <wp:positionH relativeFrom="margin">
              <wp:align>left</wp:align>
            </wp:positionH>
            <wp:positionV relativeFrom="page">
              <wp:posOffset>3766185</wp:posOffset>
            </wp:positionV>
            <wp:extent cx="5895340" cy="2314575"/>
            <wp:effectExtent l="0" t="0" r="0" b="9525"/>
            <wp:wrapTight wrapText="bothSides">
              <wp:wrapPolygon edited="0">
                <wp:start x="0" y="0"/>
                <wp:lineTo x="0" y="21511"/>
                <wp:lineTo x="21498" y="21511"/>
                <wp:lineTo x="21498" y="0"/>
                <wp:lineTo x="0" y="0"/>
              </wp:wrapPolygon>
            </wp:wrapTight>
            <wp:docPr id="7323532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56" t="590" r="12337" b="-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34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811678" w14:textId="0AFCC6BA" w:rsidR="00A15172" w:rsidRDefault="00000000">
      <w:pPr>
        <w:spacing w:line="360" w:lineRule="exact"/>
        <w:jc w:val="center"/>
      </w:pPr>
      <w:r>
        <w:rPr>
          <w:sz w:val="28"/>
          <w:szCs w:val="28"/>
        </w:rPr>
        <w:t>Рисунок 1.3 – Сравнительный анализ функциональных возможностей существующих систем</w:t>
      </w:r>
    </w:p>
    <w:p w14:paraId="4947C74B" w14:textId="77777777" w:rsidR="00A15172" w:rsidRDefault="00A15172">
      <w:pPr>
        <w:spacing w:line="360" w:lineRule="exact"/>
      </w:pPr>
    </w:p>
    <w:p w14:paraId="08947FBE" w14:textId="43CEA30F" w:rsidR="00A15172" w:rsidRDefault="00000000" w:rsidP="00986289">
      <w:pPr>
        <w:spacing w:line="360" w:lineRule="exact"/>
        <w:ind w:firstLine="709"/>
        <w:jc w:val="both"/>
      </w:pPr>
      <w:r>
        <w:rPr>
          <w:sz w:val="28"/>
          <w:szCs w:val="28"/>
        </w:rPr>
        <w:t>Из рисунка 1.3 следует, что ни одна из рассмотренных систем не обеспечивает одновременного выполнения всех необходимых функций при приемлемой стоимости внедрения и наличии поддержки операторов белорусского рынка. Данный вывод подтверждает целесообразность разработки собственной специализированной системы мониторинга и сравнения тарифов, адаптированной к условиям деятельности ООО «</w:t>
      </w:r>
      <w:proofErr w:type="spellStart"/>
      <w:r>
        <w:rPr>
          <w:sz w:val="28"/>
          <w:szCs w:val="28"/>
        </w:rPr>
        <w:t>ПрофитФудТрейд</w:t>
      </w:r>
      <w:proofErr w:type="spellEnd"/>
      <w:r>
        <w:rPr>
          <w:sz w:val="28"/>
          <w:szCs w:val="28"/>
        </w:rPr>
        <w:t>» и белорусскому рынку логистических услуг.</w:t>
      </w:r>
    </w:p>
    <w:p w14:paraId="43F553EC" w14:textId="77777777" w:rsidR="00A15172" w:rsidRDefault="00000000">
      <w:pPr>
        <w:spacing w:line="360" w:lineRule="exact"/>
        <w:ind w:firstLine="709"/>
        <w:jc w:val="both"/>
      </w:pPr>
      <w:r>
        <w:rPr>
          <w:sz w:val="28"/>
          <w:szCs w:val="28"/>
        </w:rPr>
        <w:t>Разрабатываемая система должна объединить преимущества рассмотренных решений: полную автоматизацию сбора данных, поддержку отечественных операторов, низкую стоимость внедрения, а также развитый API для интеграции с внешними системами.</w:t>
      </w:r>
    </w:p>
    <w:p w14:paraId="35A14B8B" w14:textId="77777777" w:rsidR="00A15172" w:rsidRDefault="00A15172">
      <w:pPr>
        <w:spacing w:line="360" w:lineRule="exact"/>
      </w:pPr>
    </w:p>
    <w:p w14:paraId="643E341A" w14:textId="77777777" w:rsidR="00216F62" w:rsidRDefault="00216F62">
      <w:pPr>
        <w:spacing w:line="360" w:lineRule="exact"/>
        <w:ind w:firstLine="709"/>
        <w:rPr>
          <w:b/>
          <w:bCs/>
          <w:sz w:val="28"/>
          <w:szCs w:val="28"/>
        </w:rPr>
      </w:pPr>
    </w:p>
    <w:p w14:paraId="07DBDFED" w14:textId="6CFDEB71" w:rsidR="00A15172" w:rsidRDefault="00000000">
      <w:pPr>
        <w:spacing w:line="360" w:lineRule="exact"/>
        <w:ind w:firstLine="709"/>
      </w:pPr>
      <w:r>
        <w:rPr>
          <w:b/>
          <w:bCs/>
          <w:sz w:val="28"/>
          <w:szCs w:val="28"/>
        </w:rPr>
        <w:lastRenderedPageBreak/>
        <w:t>1.3 Постановка задачи и требования к разрабатываемой системе</w:t>
      </w:r>
    </w:p>
    <w:p w14:paraId="192A4511" w14:textId="77777777" w:rsidR="00A15172" w:rsidRDefault="00A15172">
      <w:pPr>
        <w:spacing w:line="360" w:lineRule="exact"/>
      </w:pPr>
    </w:p>
    <w:p w14:paraId="2669F9FD" w14:textId="69525A54" w:rsidR="00A15172" w:rsidRDefault="00000000" w:rsidP="00986289">
      <w:pPr>
        <w:spacing w:line="360" w:lineRule="exact"/>
        <w:ind w:firstLine="709"/>
        <w:jc w:val="both"/>
      </w:pPr>
      <w:r>
        <w:rPr>
          <w:sz w:val="28"/>
          <w:szCs w:val="28"/>
        </w:rPr>
        <w:t>На основании проведённого анализа предметной области, выявленных недостатков ручного мониторинга и обзора существующих решений сформулирована задача разработки и определены требования к системе мониторинга и сравнения тарифов логистических компаний.</w:t>
      </w:r>
    </w:p>
    <w:p w14:paraId="2D350D5F" w14:textId="1760273A" w:rsidR="00A15172" w:rsidRDefault="00000000" w:rsidP="00986289">
      <w:pPr>
        <w:spacing w:line="360" w:lineRule="exact"/>
        <w:ind w:firstLine="709"/>
        <w:jc w:val="both"/>
      </w:pPr>
      <w:r>
        <w:rPr>
          <w:sz w:val="28"/>
          <w:szCs w:val="28"/>
        </w:rPr>
        <w:t>Целью разработки является создание программной системы, обеспечивающей автоматический сбор, хранение, обработку и представление тарифных данных логистических компаний, работающих на рынке Республики Беларусь, с предоставлением удобного интерфейса для их сравнения и анализа. Система разрабатывается на языке программирования Go и предназначена для применения в деятельности ООО «</w:t>
      </w:r>
      <w:proofErr w:type="spellStart"/>
      <w:r>
        <w:rPr>
          <w:sz w:val="28"/>
          <w:szCs w:val="28"/>
        </w:rPr>
        <w:t>ПрофитФудТрейд</w:t>
      </w:r>
      <w:proofErr w:type="spellEnd"/>
      <w:r>
        <w:rPr>
          <w:sz w:val="28"/>
          <w:szCs w:val="28"/>
        </w:rPr>
        <w:t>».</w:t>
      </w:r>
    </w:p>
    <w:p w14:paraId="674EB9FE" w14:textId="5D9161FB" w:rsidR="00A15172" w:rsidRDefault="00986289">
      <w:pPr>
        <w:spacing w:line="360" w:lineRule="exact"/>
        <w:ind w:firstLine="709"/>
        <w:jc w:val="both"/>
      </w:pPr>
      <w:r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E8DA8CC" wp14:editId="22DF074D">
            <wp:simplePos x="0" y="0"/>
            <wp:positionH relativeFrom="margin">
              <wp:align>left</wp:align>
            </wp:positionH>
            <wp:positionV relativeFrom="page">
              <wp:posOffset>4562475</wp:posOffset>
            </wp:positionV>
            <wp:extent cx="6032500" cy="2621280"/>
            <wp:effectExtent l="0" t="0" r="6350" b="7620"/>
            <wp:wrapSquare wrapText="bothSides"/>
            <wp:docPr id="10938176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80" r="8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Требования к разрабатываемой системе разделяются на четыре категории: функциональные требования, требования к производительности, требования к интеграции и требования к безопасности. Структура требований представлена на рисунке 1.4.</w:t>
      </w:r>
    </w:p>
    <w:p w14:paraId="52424639" w14:textId="7636983A" w:rsidR="00A15172" w:rsidRDefault="00A15172">
      <w:pPr>
        <w:spacing w:line="360" w:lineRule="exact"/>
      </w:pPr>
    </w:p>
    <w:p w14:paraId="5FEE4E91" w14:textId="075864B4" w:rsidR="00A15172" w:rsidRDefault="00000000" w:rsidP="00986289">
      <w:pPr>
        <w:spacing w:line="360" w:lineRule="exact"/>
      </w:pPr>
      <w:r>
        <w:rPr>
          <w:sz w:val="28"/>
          <w:szCs w:val="28"/>
        </w:rPr>
        <w:t>Рисунок 1.4 – Требования к разрабатываемой системе мониторинга тарифов</w:t>
      </w:r>
    </w:p>
    <w:p w14:paraId="54490902" w14:textId="77777777" w:rsidR="00A15172" w:rsidRDefault="00A15172">
      <w:pPr>
        <w:spacing w:line="360" w:lineRule="exact"/>
      </w:pPr>
    </w:p>
    <w:p w14:paraId="36A67C04" w14:textId="4F2464B2" w:rsidR="00A15172" w:rsidRDefault="00000000" w:rsidP="00216F62">
      <w:pPr>
        <w:spacing w:line="360" w:lineRule="exact"/>
        <w:ind w:firstLine="709"/>
        <w:jc w:val="both"/>
      </w:pPr>
      <w:r>
        <w:rPr>
          <w:sz w:val="28"/>
          <w:szCs w:val="28"/>
        </w:rPr>
        <w:t>Функциональные требования определяют основные возможности системы. Система должна обеспечивать автоматический периодический сбор тарифных данных от логистических операторов без участия пользователя, их хранение в структурированном виде с возможностью ретроспективного анализа. Система должна предоставлять инструменты сравнения тарифов операторов по заданным параметрам: маршруту доставки, весу и типу груза, срокам доставки. Обязательной является поддержка функции отслеживания динамики изменения тарифов с возможностью просмотра истории изменений за период не менее 12 месяцев.</w:t>
      </w:r>
    </w:p>
    <w:p w14:paraId="426D47A5" w14:textId="6127EA2A" w:rsidR="00A15172" w:rsidRDefault="00000000" w:rsidP="00986289">
      <w:pPr>
        <w:spacing w:line="360" w:lineRule="exact"/>
        <w:ind w:firstLine="709"/>
        <w:jc w:val="both"/>
      </w:pPr>
      <w:r>
        <w:rPr>
          <w:sz w:val="28"/>
          <w:szCs w:val="28"/>
        </w:rPr>
        <w:lastRenderedPageBreak/>
        <w:t>Требования к производительности определяют следующие количественные показатели: период обновления тарифных данных не должен превышать 5 мин; время ответа REST API при нормальной нагрузке не должно превышать 200 мс; система должна обеспечивать одновременную работу не менее 50 пользователей без деградации производительности; коэффициент доступности системы должен составлять не менее 99,9 % в рабочее время.</w:t>
      </w:r>
    </w:p>
    <w:p w14:paraId="5A0EAE00" w14:textId="534F3B40" w:rsidR="00A15172" w:rsidRDefault="00000000" w:rsidP="00986289">
      <w:pPr>
        <w:spacing w:line="360" w:lineRule="exact"/>
        <w:ind w:firstLine="709"/>
        <w:jc w:val="both"/>
      </w:pPr>
      <w:r>
        <w:rPr>
          <w:sz w:val="28"/>
          <w:szCs w:val="28"/>
        </w:rPr>
        <w:t xml:space="preserve">Требования к интеграции предусматривают наличие REST API с документацией в формате </w:t>
      </w:r>
      <w:proofErr w:type="spellStart"/>
      <w:r>
        <w:rPr>
          <w:sz w:val="28"/>
          <w:szCs w:val="28"/>
        </w:rPr>
        <w:t>OpenAPI</w:t>
      </w:r>
      <w:proofErr w:type="spellEnd"/>
      <w:r>
        <w:rPr>
          <w:sz w:val="28"/>
          <w:szCs w:val="28"/>
        </w:rPr>
        <w:t xml:space="preserve"> 3.0, поддержку механизма </w:t>
      </w:r>
      <w:proofErr w:type="spellStart"/>
      <w:r>
        <w:rPr>
          <w:sz w:val="28"/>
          <w:szCs w:val="28"/>
        </w:rPr>
        <w:t>webhook</w:t>
      </w:r>
      <w:proofErr w:type="spellEnd"/>
      <w:r>
        <w:rPr>
          <w:sz w:val="28"/>
          <w:szCs w:val="28"/>
        </w:rPr>
        <w:t>-уведомлений для оповещения внешних систем об изменениях тарифов, а также возможность экспорта данных в форматах CSV и Microsoft Excel для совместимости с существующими бизнес-процессами предприятия.</w:t>
      </w:r>
    </w:p>
    <w:p w14:paraId="355AF928" w14:textId="21A0F8F8" w:rsidR="00A15172" w:rsidRDefault="00000000" w:rsidP="00986289">
      <w:pPr>
        <w:spacing w:line="360" w:lineRule="exact"/>
        <w:ind w:firstLine="709"/>
        <w:jc w:val="both"/>
      </w:pPr>
      <w:r>
        <w:rPr>
          <w:sz w:val="28"/>
          <w:szCs w:val="28"/>
        </w:rPr>
        <w:t>Требования к безопасности включают аутентификацию пользователей на основе JWT-токенов с ограниченным сроком действия, обязательное использование протокола HTTPS для всех соединений, разграничение прав доступа по ролям пользователей (администратор, аналитик, просматривающий) и ведение журнала действий пользователей для аудита.</w:t>
      </w:r>
    </w:p>
    <w:p w14:paraId="7E154C9E" w14:textId="77777777" w:rsidR="00A15172" w:rsidRDefault="00000000">
      <w:pPr>
        <w:spacing w:line="360" w:lineRule="exact"/>
        <w:ind w:firstLine="709"/>
        <w:jc w:val="both"/>
      </w:pPr>
      <w:r>
        <w:rPr>
          <w:sz w:val="28"/>
          <w:szCs w:val="28"/>
        </w:rPr>
        <w:t>Соответствие разработанного программного обеспечения данным требованиям будет проверено в ходе тестирования, описанного в последующих разделах настоящей пояснительной записки.</w:t>
      </w:r>
    </w:p>
    <w:p w14:paraId="122956DE" w14:textId="77777777" w:rsidR="00A15172" w:rsidRDefault="00A15172">
      <w:pPr>
        <w:spacing w:line="360" w:lineRule="exact"/>
      </w:pPr>
    </w:p>
    <w:p w14:paraId="56F633BA" w14:textId="77777777" w:rsidR="00A15172" w:rsidRDefault="00000000">
      <w:pPr>
        <w:spacing w:line="360" w:lineRule="exact"/>
        <w:ind w:firstLine="709"/>
      </w:pPr>
      <w:r>
        <w:rPr>
          <w:b/>
          <w:bCs/>
          <w:sz w:val="28"/>
          <w:szCs w:val="28"/>
        </w:rPr>
        <w:t>1.4 Анализ форматов и источников тарифных данных</w:t>
      </w:r>
    </w:p>
    <w:p w14:paraId="3E2B3F70" w14:textId="77777777" w:rsidR="00A15172" w:rsidRDefault="00A15172">
      <w:pPr>
        <w:spacing w:line="360" w:lineRule="exact"/>
      </w:pPr>
    </w:p>
    <w:p w14:paraId="161B43BD" w14:textId="7C648393" w:rsidR="00A15172" w:rsidRDefault="00000000" w:rsidP="00986289">
      <w:pPr>
        <w:spacing w:line="360" w:lineRule="exact"/>
        <w:ind w:firstLine="709"/>
        <w:jc w:val="both"/>
      </w:pPr>
      <w:r>
        <w:rPr>
          <w:sz w:val="28"/>
          <w:szCs w:val="28"/>
        </w:rPr>
        <w:t>Эффективная реализация модуля автоматического сбора тарифных данных требует детального анализа форматов и источников, используемых логистическими операторами для публикации тарифной информации. Различные операторы применяют принципиально разные подходы к предоставлению данных о стоимости услуг, что непосредственно влияет на архитектурные решения при разработке коллектора данных.</w:t>
      </w:r>
    </w:p>
    <w:p w14:paraId="2F027304" w14:textId="77777777" w:rsidR="00A15172" w:rsidRDefault="00000000">
      <w:pPr>
        <w:spacing w:line="360" w:lineRule="exact"/>
        <w:ind w:firstLine="709"/>
        <w:jc w:val="both"/>
      </w:pPr>
      <w:r>
        <w:rPr>
          <w:sz w:val="28"/>
          <w:szCs w:val="28"/>
        </w:rPr>
        <w:t>Анализ методов получения тарифной информации от основных логистических операторов белорусского рынка позволяет выделить два принципиально различных подхода: получение данных через официальный REST API оператора и парсинг веб-страниц в случае отсутствия публичного API. Схема источников данных и форматов их хранения в разрабатываемой системе представлена на рисунке 1.5.</w:t>
      </w:r>
    </w:p>
    <w:p w14:paraId="0C0333A1" w14:textId="77777777" w:rsidR="00A15172" w:rsidRDefault="00A15172">
      <w:pPr>
        <w:spacing w:line="360" w:lineRule="exact"/>
      </w:pPr>
    </w:p>
    <w:p w14:paraId="45D81B0E" w14:textId="77777777" w:rsidR="00986289" w:rsidRDefault="00986289">
      <w:pPr>
        <w:spacing w:line="360" w:lineRule="exact"/>
        <w:jc w:val="center"/>
        <w:rPr>
          <w:i/>
          <w:iCs/>
          <w:sz w:val="28"/>
          <w:szCs w:val="28"/>
        </w:rPr>
      </w:pPr>
    </w:p>
    <w:p w14:paraId="30B0410E" w14:textId="77777777" w:rsidR="00986289" w:rsidRDefault="00986289">
      <w:pPr>
        <w:spacing w:line="360" w:lineRule="exact"/>
        <w:jc w:val="center"/>
        <w:rPr>
          <w:i/>
          <w:iCs/>
          <w:sz w:val="28"/>
          <w:szCs w:val="28"/>
        </w:rPr>
      </w:pPr>
    </w:p>
    <w:p w14:paraId="5E487D68" w14:textId="4ACA0961" w:rsidR="00986289" w:rsidRDefault="00986289">
      <w:pPr>
        <w:spacing w:line="360" w:lineRule="exact"/>
        <w:jc w:val="center"/>
        <w:rPr>
          <w:i/>
          <w:i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7A8244CD" wp14:editId="6A615AF4">
            <wp:simplePos x="0" y="0"/>
            <wp:positionH relativeFrom="margin">
              <wp:align>left</wp:align>
            </wp:positionH>
            <wp:positionV relativeFrom="page">
              <wp:posOffset>976630</wp:posOffset>
            </wp:positionV>
            <wp:extent cx="6139815" cy="2199005"/>
            <wp:effectExtent l="0" t="0" r="0" b="0"/>
            <wp:wrapTight wrapText="bothSides">
              <wp:wrapPolygon edited="0">
                <wp:start x="0" y="0"/>
                <wp:lineTo x="0" y="21332"/>
                <wp:lineTo x="21513" y="21332"/>
                <wp:lineTo x="21513" y="0"/>
                <wp:lineTo x="0" y="0"/>
              </wp:wrapPolygon>
            </wp:wrapTight>
            <wp:docPr id="84456038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815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E0E07E" w14:textId="271E26FA" w:rsidR="00A15172" w:rsidRDefault="00000000">
      <w:pPr>
        <w:spacing w:line="360" w:lineRule="exact"/>
        <w:jc w:val="center"/>
      </w:pPr>
      <w:r>
        <w:rPr>
          <w:sz w:val="28"/>
          <w:szCs w:val="28"/>
        </w:rPr>
        <w:t>Рисунок 1.5 – Источники и форматы тарифных данных логистических операторов</w:t>
      </w:r>
    </w:p>
    <w:p w14:paraId="02111506" w14:textId="1421951E" w:rsidR="00A15172" w:rsidRDefault="00A15172">
      <w:pPr>
        <w:spacing w:line="360" w:lineRule="exact"/>
      </w:pPr>
    </w:p>
    <w:p w14:paraId="64603316" w14:textId="334EC31A" w:rsidR="00A15172" w:rsidRDefault="00000000">
      <w:pPr>
        <w:spacing w:line="360" w:lineRule="exact"/>
        <w:ind w:firstLine="709"/>
        <w:jc w:val="both"/>
      </w:pPr>
      <w:r>
        <w:rPr>
          <w:sz w:val="28"/>
          <w:szCs w:val="28"/>
        </w:rPr>
        <w:t xml:space="preserve">Из рисунка 1.5 видно, что система получает тарифные данные из четырёх типов источников: официальных сайтов операторов, REST API операторов,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>-рассылок с тарифными листами и партнёрских порталов. Полученные данные проходят последовательную обработку: парсинг, валидацию, нормализацию, дедупликацию и сохранение в хранилище. Такой подход обеспечивает единообразие данных независимо от исходного формата.</w:t>
      </w:r>
    </w:p>
    <w:p w14:paraId="5994BDC4" w14:textId="77777777" w:rsidR="00A15172" w:rsidRDefault="00A15172">
      <w:pPr>
        <w:spacing w:line="360" w:lineRule="exact"/>
      </w:pPr>
    </w:p>
    <w:p w14:paraId="3A40F2D4" w14:textId="77777777" w:rsidR="00A15172" w:rsidRDefault="00000000">
      <w:pPr>
        <w:spacing w:line="360" w:lineRule="exact"/>
        <w:ind w:firstLine="709"/>
      </w:pPr>
      <w:r>
        <w:rPr>
          <w:b/>
          <w:bCs/>
          <w:sz w:val="28"/>
          <w:szCs w:val="28"/>
        </w:rPr>
        <w:t>1.5 Обоснование выбора технологического стека</w:t>
      </w:r>
    </w:p>
    <w:p w14:paraId="68B074B2" w14:textId="77777777" w:rsidR="00A15172" w:rsidRDefault="00A15172">
      <w:pPr>
        <w:spacing w:line="360" w:lineRule="exact"/>
      </w:pPr>
    </w:p>
    <w:p w14:paraId="5FE16B3C" w14:textId="37189A8F" w:rsidR="00A15172" w:rsidRDefault="00000000" w:rsidP="00986289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Выбор технологического стека для разработки системы мониторинга и сравнения тарифов логистических компаний обусловлен совокупностью сформулированных требований к производительности, надёжности, масштабируемости и стоимости владения системой. При выборе технологий рассматривались несколько альтернативных вариантов по каждому компоненту системы.</w:t>
      </w:r>
    </w:p>
    <w:p w14:paraId="5BFEB10B" w14:textId="6E39928D" w:rsidR="00216F62" w:rsidRDefault="00216F62" w:rsidP="00216F62">
      <w:pPr>
        <w:spacing w:line="360" w:lineRule="exact"/>
        <w:ind w:firstLine="709"/>
        <w:jc w:val="both"/>
      </w:pPr>
      <w:r>
        <w:rPr>
          <w:sz w:val="28"/>
          <w:szCs w:val="28"/>
        </w:rPr>
        <w:t xml:space="preserve">В качестве основного языка программирования выбран Go версии 1.21. При выборе языка рассматривались три альтернативы: Go, Python и Java. Python обладает широкой экосистемой библиотек для работы с HTTP-запросами и базами данных, однако уступает Go по производительности при высоких нагрузках и требует дополнительных усилий для управления конкурентными операциями. Java обеспечивает высокую производительность и зрелую экосистему, однако характеризуется значительным потреблением оперативной памяти и более медленным временем запуска приложения. Go сочетает высокую производительность с простотой разработки. Встроенная поддержка </w:t>
      </w:r>
      <w:proofErr w:type="spellStart"/>
      <w:r>
        <w:rPr>
          <w:sz w:val="28"/>
          <w:szCs w:val="28"/>
        </w:rPr>
        <w:t>горутин</w:t>
      </w:r>
      <w:proofErr w:type="spellEnd"/>
      <w:r>
        <w:rPr>
          <w:sz w:val="28"/>
          <w:szCs w:val="28"/>
        </w:rPr>
        <w:t xml:space="preserve"> и каналов позволяет эффективно реализовать конкурентный сбор данных от множества операторов одновременно.</w:t>
      </w:r>
    </w:p>
    <w:p w14:paraId="65DBB955" w14:textId="4053FC95" w:rsidR="00A15172" w:rsidRDefault="00000000">
      <w:pPr>
        <w:spacing w:line="360" w:lineRule="exact"/>
        <w:ind w:firstLine="709"/>
        <w:jc w:val="both"/>
      </w:pPr>
      <w:r>
        <w:rPr>
          <w:sz w:val="28"/>
          <w:szCs w:val="28"/>
        </w:rPr>
        <w:lastRenderedPageBreak/>
        <w:t>Архитектура разрабатываемой системы предполагает многоуровневое построение, включающее слой хранения данных, слой бизнес-логики, слой API и клиентский слой взаимодействия. Архитектура технологического стека с разбивкой по слоям и компонентам представлена на рисунке 1.6.</w:t>
      </w:r>
    </w:p>
    <w:p w14:paraId="32CE8993" w14:textId="40419745" w:rsidR="00216F62" w:rsidRDefault="00216F62" w:rsidP="00216F62">
      <w:pPr>
        <w:spacing w:line="360" w:lineRule="exact"/>
        <w:jc w:val="center"/>
        <w:rPr>
          <w:i/>
          <w:i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EA8259C" wp14:editId="279CAA64">
            <wp:simplePos x="0" y="0"/>
            <wp:positionH relativeFrom="margin">
              <wp:align>left</wp:align>
            </wp:positionH>
            <wp:positionV relativeFrom="paragraph">
              <wp:posOffset>241935</wp:posOffset>
            </wp:positionV>
            <wp:extent cx="5895975" cy="2021840"/>
            <wp:effectExtent l="0" t="0" r="9525" b="0"/>
            <wp:wrapSquare wrapText="bothSides"/>
            <wp:docPr id="91901527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17E57C" w14:textId="77777777" w:rsidR="00216F62" w:rsidRDefault="00216F62">
      <w:pPr>
        <w:spacing w:line="360" w:lineRule="exact"/>
        <w:jc w:val="center"/>
        <w:rPr>
          <w:i/>
          <w:iCs/>
          <w:sz w:val="28"/>
          <w:szCs w:val="28"/>
        </w:rPr>
      </w:pPr>
    </w:p>
    <w:p w14:paraId="1D3B6C16" w14:textId="3880966F" w:rsidR="00A15172" w:rsidRDefault="00000000">
      <w:pPr>
        <w:spacing w:line="360" w:lineRule="exact"/>
        <w:jc w:val="center"/>
      </w:pPr>
      <w:r>
        <w:rPr>
          <w:sz w:val="28"/>
          <w:szCs w:val="28"/>
        </w:rPr>
        <w:t>Рисунок 1.6 – Архитектура технологического стека разрабатываемой системы</w:t>
      </w:r>
    </w:p>
    <w:p w14:paraId="0BAE480F" w14:textId="77777777" w:rsidR="00A15172" w:rsidRDefault="00A15172">
      <w:pPr>
        <w:spacing w:line="360" w:lineRule="exact"/>
      </w:pPr>
    </w:p>
    <w:p w14:paraId="384653BA" w14:textId="2F5513D9" w:rsidR="00A15172" w:rsidRDefault="00000000" w:rsidP="00216F62">
      <w:pPr>
        <w:spacing w:line="360" w:lineRule="exact"/>
        <w:ind w:firstLine="709"/>
        <w:jc w:val="both"/>
      </w:pPr>
      <w:r>
        <w:rPr>
          <w:sz w:val="28"/>
          <w:szCs w:val="28"/>
        </w:rPr>
        <w:t xml:space="preserve">В качестве основного языка программирования выбран Go версии 1.21. При выборе языка рассматривались три альтернативы: Go, Python и Java. Python обладает широкой экосистемой библиотек для работы с HTTP-запросами и базами данных, однако уступает Go по производительности при высоких нагрузках и требует дополнительных усилий для управления конкурентными операциями. Java обеспечивает высокую производительность и зрелую экосистему, однако характеризуется значительным потреблением оперативной памяти и более медленным временем запуска приложения [6]. Go сочетает высокую производительность с простотой разработки. Встроенная поддержка </w:t>
      </w:r>
      <w:proofErr w:type="spellStart"/>
      <w:r>
        <w:rPr>
          <w:sz w:val="28"/>
          <w:szCs w:val="28"/>
        </w:rPr>
        <w:t>горутин</w:t>
      </w:r>
      <w:proofErr w:type="spellEnd"/>
      <w:r>
        <w:rPr>
          <w:sz w:val="28"/>
          <w:szCs w:val="28"/>
        </w:rPr>
        <w:t xml:space="preserve"> и каналов позволяет эффективно реализовать конкурентный сбор данных от множества операторов одновременно.</w:t>
      </w:r>
    </w:p>
    <w:p w14:paraId="080D79A9" w14:textId="7785C415" w:rsidR="00A15172" w:rsidRDefault="00000000" w:rsidP="00216F62">
      <w:pPr>
        <w:spacing w:line="360" w:lineRule="exact"/>
        <w:ind w:firstLine="709"/>
        <w:jc w:val="both"/>
      </w:pPr>
      <w:r>
        <w:rPr>
          <w:sz w:val="28"/>
          <w:szCs w:val="28"/>
        </w:rPr>
        <w:t xml:space="preserve">Для хранения тарифных данных выбрана СУБД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версии 15. Альтернативами рассматривались MySQL и </w:t>
      </w:r>
      <w:proofErr w:type="spellStart"/>
      <w:r>
        <w:rPr>
          <w:sz w:val="28"/>
          <w:szCs w:val="28"/>
        </w:rPr>
        <w:t>MongoDB</w:t>
      </w:r>
      <w:proofErr w:type="spellEnd"/>
      <w:r>
        <w:rPr>
          <w:sz w:val="28"/>
          <w:szCs w:val="28"/>
        </w:rPr>
        <w:t xml:space="preserve">. MySQL является надёжной реляционной СУБД, однако уступает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в поддержке аналитических запросов и расширенных типов данных. </w:t>
      </w:r>
      <w:proofErr w:type="spellStart"/>
      <w:r>
        <w:rPr>
          <w:sz w:val="28"/>
          <w:szCs w:val="28"/>
        </w:rPr>
        <w:t>MongoDB</w:t>
      </w:r>
      <w:proofErr w:type="spellEnd"/>
      <w:r>
        <w:rPr>
          <w:sz w:val="28"/>
          <w:szCs w:val="28"/>
        </w:rPr>
        <w:t xml:space="preserve"> как </w:t>
      </w:r>
      <w:proofErr w:type="spellStart"/>
      <w:r>
        <w:rPr>
          <w:sz w:val="28"/>
          <w:szCs w:val="28"/>
        </w:rPr>
        <w:t>документоориентированная</w:t>
      </w:r>
      <w:proofErr w:type="spellEnd"/>
      <w:r>
        <w:rPr>
          <w:sz w:val="28"/>
          <w:szCs w:val="28"/>
        </w:rPr>
        <w:t xml:space="preserve"> база данных обеспечивает гибкость схемы, однако менее эффективна для реализации сложных реляционных запросов, необходимых для анализа тарифных матриц.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выбран как наиболее функционально полная открытая реляционная СУБД, обеспечивающая поддержку сложных аналитических запросов, секционирование таблиц для эффективного хранения исторических данных и расширенные возможности индексирования.</w:t>
      </w:r>
    </w:p>
    <w:p w14:paraId="2B2150C9" w14:textId="15C5637A" w:rsidR="00A15172" w:rsidRDefault="00000000" w:rsidP="00216F62">
      <w:pPr>
        <w:spacing w:line="360" w:lineRule="exact"/>
        <w:ind w:firstLine="709"/>
        <w:jc w:val="both"/>
      </w:pPr>
      <w:r>
        <w:rPr>
          <w:sz w:val="28"/>
          <w:szCs w:val="28"/>
        </w:rPr>
        <w:lastRenderedPageBreak/>
        <w:t xml:space="preserve">Для кэширования часто запрашиваемых тарифных данных применяется </w:t>
      </w:r>
      <w:proofErr w:type="spellStart"/>
      <w:r>
        <w:rPr>
          <w:sz w:val="28"/>
          <w:szCs w:val="28"/>
        </w:rPr>
        <w:t>Redis</w:t>
      </w:r>
      <w:proofErr w:type="spellEnd"/>
      <w:r>
        <w:rPr>
          <w:sz w:val="28"/>
          <w:szCs w:val="28"/>
        </w:rPr>
        <w:t xml:space="preserve"> версии 7. </w:t>
      </w:r>
      <w:proofErr w:type="spellStart"/>
      <w:r>
        <w:rPr>
          <w:sz w:val="28"/>
          <w:szCs w:val="28"/>
        </w:rPr>
        <w:t>Redis</w:t>
      </w:r>
      <w:proofErr w:type="spellEnd"/>
      <w:r>
        <w:rPr>
          <w:sz w:val="28"/>
          <w:szCs w:val="28"/>
        </w:rPr>
        <w:t xml:space="preserve"> обеспечивает хранение данных в оперативной памяти со временем доступа менее 1 мс, поддерживает механизм TTL для автоматического устаревания кэшированных данных и позволяет существенно снизить нагрузку на основную базу данных при выполнении повторяющихся запросов.</w:t>
      </w:r>
    </w:p>
    <w:p w14:paraId="3824FB39" w14:textId="77777777" w:rsidR="00A15172" w:rsidRDefault="00000000">
      <w:pPr>
        <w:spacing w:line="360" w:lineRule="exact"/>
        <w:ind w:firstLine="709"/>
        <w:jc w:val="both"/>
      </w:pPr>
      <w:r>
        <w:rPr>
          <w:sz w:val="28"/>
          <w:szCs w:val="28"/>
        </w:rPr>
        <w:t>Обоснование выбора конкретных технологий для каждого компонента системы представлено в таблице 1.1.</w:t>
      </w:r>
    </w:p>
    <w:p w14:paraId="7DC68921" w14:textId="77777777" w:rsidR="00A15172" w:rsidRDefault="00A15172">
      <w:pPr>
        <w:spacing w:line="360" w:lineRule="exact"/>
      </w:pPr>
    </w:p>
    <w:p w14:paraId="4487A582" w14:textId="77777777" w:rsidR="00A15172" w:rsidRDefault="00000000">
      <w:pPr>
        <w:spacing w:line="360" w:lineRule="exact"/>
      </w:pPr>
      <w:r>
        <w:rPr>
          <w:sz w:val="28"/>
          <w:szCs w:val="28"/>
        </w:rPr>
        <w:t>Таблица 1.1 – Обоснование выбора технологий разрабатываемой системы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1"/>
        <w:gridCol w:w="2511"/>
        <w:gridCol w:w="4502"/>
      </w:tblGrid>
      <w:tr w:rsidR="00A15172" w14:paraId="2B7B59D3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4312" w14:textId="77777777" w:rsidR="00A15172" w:rsidRDefault="00000000">
            <w:pPr>
              <w:spacing w:line="36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D105" w14:textId="77777777" w:rsidR="00A15172" w:rsidRDefault="00000000">
            <w:pPr>
              <w:spacing w:line="36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Технология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9198" w14:textId="77777777" w:rsidR="00A15172" w:rsidRDefault="00000000">
            <w:pPr>
              <w:spacing w:line="36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Обоснование выбора</w:t>
            </w:r>
          </w:p>
        </w:tc>
      </w:tr>
      <w:tr w:rsidR="00A15172" w14:paraId="7E6B26D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B2D1" w14:textId="77777777" w:rsidR="00A15172" w:rsidRDefault="00000000">
            <w:pPr>
              <w:spacing w:line="360" w:lineRule="exact"/>
              <w:jc w:val="both"/>
            </w:pPr>
            <w:r>
              <w:rPr>
                <w:sz w:val="28"/>
                <w:szCs w:val="28"/>
              </w:rPr>
              <w:t>Язык разработки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DA7D" w14:textId="77777777" w:rsidR="00A15172" w:rsidRDefault="00000000">
            <w:pPr>
              <w:spacing w:line="360" w:lineRule="exact"/>
              <w:jc w:val="both"/>
            </w:pPr>
            <w:r>
              <w:rPr>
                <w:sz w:val="28"/>
                <w:szCs w:val="28"/>
              </w:rPr>
              <w:t>Go 1.21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A9BB" w14:textId="77777777" w:rsidR="00A15172" w:rsidRDefault="00000000">
            <w:pPr>
              <w:spacing w:line="360" w:lineRule="exact"/>
              <w:jc w:val="both"/>
            </w:pPr>
            <w:r>
              <w:rPr>
                <w:sz w:val="28"/>
                <w:szCs w:val="28"/>
              </w:rPr>
              <w:t>Высокая производительность, встроенная конкурентность (</w:t>
            </w:r>
            <w:proofErr w:type="spellStart"/>
            <w:r>
              <w:rPr>
                <w:sz w:val="28"/>
                <w:szCs w:val="28"/>
              </w:rPr>
              <w:t>горутины</w:t>
            </w:r>
            <w:proofErr w:type="spellEnd"/>
            <w:r>
              <w:rPr>
                <w:sz w:val="28"/>
                <w:szCs w:val="28"/>
              </w:rPr>
              <w:t>), статическая типизация, богатая стандартная библиотека</w:t>
            </w:r>
          </w:p>
        </w:tc>
      </w:tr>
      <w:tr w:rsidR="00A15172" w14:paraId="23ECBBE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F4533" w14:textId="77777777" w:rsidR="00A15172" w:rsidRDefault="00000000">
            <w:pPr>
              <w:spacing w:line="360" w:lineRule="exact"/>
              <w:jc w:val="both"/>
            </w:pPr>
            <w:r>
              <w:rPr>
                <w:sz w:val="28"/>
                <w:szCs w:val="28"/>
              </w:rPr>
              <w:t>СУБД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B00A" w14:textId="77777777" w:rsidR="00A15172" w:rsidRDefault="00000000">
            <w:pPr>
              <w:spacing w:line="360" w:lineRule="exact"/>
              <w:jc w:val="both"/>
            </w:pPr>
            <w:proofErr w:type="spellStart"/>
            <w:r>
              <w:rPr>
                <w:sz w:val="28"/>
                <w:szCs w:val="28"/>
              </w:rPr>
              <w:t>PostgreSQL</w:t>
            </w:r>
            <w:proofErr w:type="spellEnd"/>
            <w:r>
              <w:rPr>
                <w:sz w:val="28"/>
                <w:szCs w:val="28"/>
              </w:rPr>
              <w:t xml:space="preserve"> 15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2282" w14:textId="77777777" w:rsidR="00A15172" w:rsidRDefault="00000000">
            <w:pPr>
              <w:spacing w:line="360" w:lineRule="exact"/>
              <w:jc w:val="both"/>
            </w:pPr>
            <w:r>
              <w:rPr>
                <w:sz w:val="28"/>
                <w:szCs w:val="28"/>
              </w:rPr>
              <w:t>Надёжность, поддержка сложных аналитических запросов, расширенные типы данных, открытый исходный код</w:t>
            </w:r>
          </w:p>
        </w:tc>
      </w:tr>
      <w:tr w:rsidR="00A15172" w14:paraId="25A78F15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7AE2" w14:textId="77777777" w:rsidR="00A15172" w:rsidRDefault="00000000">
            <w:pPr>
              <w:spacing w:line="360" w:lineRule="exact"/>
              <w:jc w:val="both"/>
            </w:pPr>
            <w:r>
              <w:rPr>
                <w:sz w:val="28"/>
                <w:szCs w:val="28"/>
              </w:rPr>
              <w:t>Кэширование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0944" w14:textId="77777777" w:rsidR="00A15172" w:rsidRDefault="00000000">
            <w:pPr>
              <w:spacing w:line="360" w:lineRule="exact"/>
              <w:jc w:val="both"/>
            </w:pPr>
            <w:proofErr w:type="spellStart"/>
            <w:r>
              <w:rPr>
                <w:sz w:val="28"/>
                <w:szCs w:val="28"/>
              </w:rPr>
              <w:t>Redis</w:t>
            </w:r>
            <w:proofErr w:type="spellEnd"/>
            <w:r>
              <w:rPr>
                <w:sz w:val="28"/>
                <w:szCs w:val="28"/>
              </w:rPr>
              <w:t xml:space="preserve"> 7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5564" w14:textId="77777777" w:rsidR="00A15172" w:rsidRDefault="00000000">
            <w:pPr>
              <w:spacing w:line="360" w:lineRule="exact"/>
              <w:jc w:val="both"/>
            </w:pPr>
            <w:r>
              <w:rPr>
                <w:sz w:val="28"/>
                <w:szCs w:val="28"/>
              </w:rPr>
              <w:t>Хранение данных в памяти, время доступа менее 1 мс, поддержка TTL для автоматического обновления кэша</w:t>
            </w:r>
          </w:p>
        </w:tc>
      </w:tr>
      <w:tr w:rsidR="00A15172" w14:paraId="01B10F65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E37C" w14:textId="77777777" w:rsidR="00A15172" w:rsidRDefault="00000000">
            <w:pPr>
              <w:spacing w:line="360" w:lineRule="exact"/>
              <w:jc w:val="both"/>
            </w:pPr>
            <w:r>
              <w:rPr>
                <w:sz w:val="28"/>
                <w:szCs w:val="28"/>
              </w:rPr>
              <w:t>HTTP-сервер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D122" w14:textId="77777777" w:rsidR="00A15172" w:rsidRDefault="00000000">
            <w:pPr>
              <w:spacing w:line="360" w:lineRule="exact"/>
              <w:jc w:val="both"/>
            </w:pPr>
            <w:proofErr w:type="spellStart"/>
            <w:r>
              <w:rPr>
                <w:sz w:val="28"/>
                <w:szCs w:val="28"/>
              </w:rPr>
              <w:t>net</w:t>
            </w:r>
            <w:proofErr w:type="spell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http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stdlib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CAF6" w14:textId="77777777" w:rsidR="00A15172" w:rsidRDefault="00000000">
            <w:pPr>
              <w:spacing w:line="360" w:lineRule="exact"/>
              <w:jc w:val="both"/>
            </w:pPr>
            <w:r>
              <w:rPr>
                <w:sz w:val="28"/>
                <w:szCs w:val="28"/>
              </w:rPr>
              <w:t>Стандартная библиотека Go, отсутствие внешних зависимостей, высокая производительность</w:t>
            </w:r>
          </w:p>
        </w:tc>
      </w:tr>
      <w:tr w:rsidR="00A15172" w14:paraId="1B523F75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48DF" w14:textId="77777777" w:rsidR="00A15172" w:rsidRDefault="00000000">
            <w:pPr>
              <w:spacing w:line="360" w:lineRule="exact"/>
              <w:jc w:val="both"/>
            </w:pPr>
            <w:r>
              <w:rPr>
                <w:sz w:val="28"/>
                <w:szCs w:val="28"/>
              </w:rPr>
              <w:t>Миграции БД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48D0" w14:textId="77777777" w:rsidR="00A15172" w:rsidRDefault="00000000">
            <w:pPr>
              <w:spacing w:line="360" w:lineRule="exact"/>
              <w:jc w:val="both"/>
            </w:pPr>
            <w:proofErr w:type="spellStart"/>
            <w:r>
              <w:rPr>
                <w:sz w:val="28"/>
                <w:szCs w:val="28"/>
              </w:rPr>
              <w:t>goose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2E12" w14:textId="77777777" w:rsidR="00A15172" w:rsidRDefault="00000000">
            <w:pPr>
              <w:spacing w:line="360" w:lineRule="exact"/>
              <w:jc w:val="both"/>
            </w:pPr>
            <w:proofErr w:type="spellStart"/>
            <w:r>
              <w:rPr>
                <w:sz w:val="28"/>
                <w:szCs w:val="28"/>
              </w:rPr>
              <w:t>Версионирование</w:t>
            </w:r>
            <w:proofErr w:type="spellEnd"/>
            <w:r>
              <w:rPr>
                <w:sz w:val="28"/>
                <w:szCs w:val="28"/>
              </w:rPr>
              <w:t xml:space="preserve"> схемы БД, поддержка отката миграций, простая интеграция с Go-проектами</w:t>
            </w:r>
          </w:p>
        </w:tc>
      </w:tr>
      <w:tr w:rsidR="00A15172" w14:paraId="1950B78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939F4" w14:textId="77777777" w:rsidR="00A15172" w:rsidRDefault="00000000">
            <w:pPr>
              <w:spacing w:line="360" w:lineRule="exact"/>
              <w:jc w:val="both"/>
            </w:pPr>
            <w:r>
              <w:rPr>
                <w:sz w:val="28"/>
                <w:szCs w:val="28"/>
              </w:rPr>
              <w:t>Документация API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264D" w14:textId="77777777" w:rsidR="00A15172" w:rsidRDefault="00000000">
            <w:pPr>
              <w:spacing w:line="360" w:lineRule="exact"/>
              <w:jc w:val="both"/>
            </w:pPr>
            <w:proofErr w:type="spellStart"/>
            <w:r>
              <w:rPr>
                <w:sz w:val="28"/>
                <w:szCs w:val="28"/>
              </w:rPr>
              <w:t>Swagger</w:t>
            </w:r>
            <w:proofErr w:type="spellEnd"/>
            <w:r>
              <w:rPr>
                <w:sz w:val="28"/>
                <w:szCs w:val="28"/>
              </w:rPr>
              <w:t xml:space="preserve"> / </w:t>
            </w:r>
            <w:proofErr w:type="spellStart"/>
            <w:r>
              <w:rPr>
                <w:sz w:val="28"/>
                <w:szCs w:val="28"/>
              </w:rPr>
              <w:t>OpenAPI</w:t>
            </w:r>
            <w:proofErr w:type="spellEnd"/>
            <w:r>
              <w:rPr>
                <w:sz w:val="28"/>
                <w:szCs w:val="28"/>
              </w:rPr>
              <w:t xml:space="preserve"> 3.0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1796" w14:textId="77777777" w:rsidR="00A15172" w:rsidRDefault="00000000">
            <w:pPr>
              <w:spacing w:line="360" w:lineRule="exact"/>
              <w:jc w:val="both"/>
            </w:pPr>
            <w:r>
              <w:rPr>
                <w:sz w:val="28"/>
                <w:szCs w:val="28"/>
              </w:rPr>
              <w:t xml:space="preserve">Стандарт описания REST API, </w:t>
            </w:r>
            <w:proofErr w:type="spellStart"/>
            <w:r>
              <w:rPr>
                <w:sz w:val="28"/>
                <w:szCs w:val="28"/>
              </w:rPr>
              <w:t>автогенерация</w:t>
            </w:r>
            <w:proofErr w:type="spellEnd"/>
            <w:r>
              <w:rPr>
                <w:sz w:val="28"/>
                <w:szCs w:val="28"/>
              </w:rPr>
              <w:t xml:space="preserve"> документации, встроенный UI для тестирования</w:t>
            </w:r>
          </w:p>
        </w:tc>
      </w:tr>
      <w:tr w:rsidR="00A15172" w14:paraId="215A595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7374" w14:textId="77777777" w:rsidR="00A15172" w:rsidRDefault="00000000">
            <w:pPr>
              <w:spacing w:line="360" w:lineRule="exact"/>
              <w:jc w:val="both"/>
            </w:pPr>
            <w:r>
              <w:rPr>
                <w:sz w:val="28"/>
                <w:szCs w:val="28"/>
              </w:rPr>
              <w:t>Контейнеризация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0DB2" w14:textId="77777777" w:rsidR="00A15172" w:rsidRDefault="00000000">
            <w:pPr>
              <w:spacing w:line="360" w:lineRule="exact"/>
              <w:jc w:val="both"/>
            </w:pPr>
            <w:proofErr w:type="spellStart"/>
            <w:r>
              <w:rPr>
                <w:sz w:val="28"/>
                <w:szCs w:val="28"/>
              </w:rPr>
              <w:t>Docker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8365D" w14:textId="77777777" w:rsidR="00A15172" w:rsidRDefault="00000000">
            <w:pPr>
              <w:spacing w:line="360" w:lineRule="exact"/>
              <w:jc w:val="both"/>
            </w:pPr>
            <w:r>
              <w:rPr>
                <w:sz w:val="28"/>
                <w:szCs w:val="28"/>
              </w:rPr>
              <w:t>Изоляция среды выполнения, воспроизводимость развёртывания, упрощение CI/CD</w:t>
            </w:r>
          </w:p>
        </w:tc>
      </w:tr>
    </w:tbl>
    <w:p w14:paraId="10D66B00" w14:textId="5085F0C6" w:rsidR="00A15172" w:rsidRDefault="00000000" w:rsidP="00216F62">
      <w:pPr>
        <w:spacing w:line="360" w:lineRule="exact"/>
        <w:ind w:firstLine="708"/>
        <w:jc w:val="both"/>
      </w:pPr>
      <w:r>
        <w:rPr>
          <w:sz w:val="28"/>
          <w:szCs w:val="28"/>
        </w:rPr>
        <w:lastRenderedPageBreak/>
        <w:t>Из таблицы 1.1 следует, что выбранный технологический стек представляет собой сбалансированное сочетание современных открытых инструментов, обеспечивающих выполнение всех сформулированных требований. Использование исключительно открытого программного обеспечения исключает лицензионные затраты и обеспечивает независимость от поставщиков коммерческих решений.</w:t>
      </w:r>
    </w:p>
    <w:p w14:paraId="0CD398EC" w14:textId="77777777" w:rsidR="00A15172" w:rsidRDefault="00000000">
      <w:pPr>
        <w:spacing w:line="360" w:lineRule="exact"/>
        <w:ind w:firstLine="709"/>
        <w:jc w:val="both"/>
      </w:pPr>
      <w:r>
        <w:rPr>
          <w:sz w:val="28"/>
          <w:szCs w:val="28"/>
        </w:rPr>
        <w:t>Таким образом, в результате анализа предметной области, обзора существующих решений, формулировки требований и обоснования технологического стека создана необходимая основа для разработки системы мониторинга и сравнения тарифов логистических компаний. Выявленные недостатки ручного подхода и ограничения существующих коммерческих решений подтверждают актуальность и практическую значимость разрабатываемой системы для деятельности ООО «</w:t>
      </w:r>
      <w:proofErr w:type="spellStart"/>
      <w:r>
        <w:rPr>
          <w:sz w:val="28"/>
          <w:szCs w:val="28"/>
        </w:rPr>
        <w:t>ПрофитФудТрейд</w:t>
      </w:r>
      <w:proofErr w:type="spellEnd"/>
      <w:r>
        <w:rPr>
          <w:sz w:val="28"/>
          <w:szCs w:val="28"/>
        </w:rPr>
        <w:t>». Проектирование архитектуры и реализация основных компонентов системы рассматриваются в последующих разделах настоящей пояснительной записки.</w:t>
      </w:r>
    </w:p>
    <w:p w14:paraId="2C9E58DF" w14:textId="77777777" w:rsidR="00A15172" w:rsidRDefault="00A15172">
      <w:pPr>
        <w:spacing w:line="360" w:lineRule="exact"/>
      </w:pPr>
    </w:p>
    <w:p w14:paraId="51C43342" w14:textId="77777777" w:rsidR="00A15172" w:rsidRDefault="00000000">
      <w:pPr>
        <w:pageBreakBefore/>
        <w:spacing w:line="360" w:lineRule="exact"/>
        <w:jc w:val="center"/>
      </w:pPr>
      <w:r>
        <w:rPr>
          <w:b/>
          <w:bCs/>
          <w:caps/>
          <w:sz w:val="28"/>
          <w:szCs w:val="28"/>
        </w:rPr>
        <w:lastRenderedPageBreak/>
        <w:t>СПИСОК ИСПОЛЬЗОВАННЫХ ИСТОЧНИКОВ</w:t>
      </w:r>
    </w:p>
    <w:p w14:paraId="6EEF596B" w14:textId="77777777" w:rsidR="00A15172" w:rsidRDefault="00A15172">
      <w:pPr>
        <w:spacing w:line="360" w:lineRule="exact"/>
      </w:pPr>
    </w:p>
    <w:p w14:paraId="6F465408" w14:textId="77777777" w:rsidR="00A15172" w:rsidRDefault="00000000">
      <w:pPr>
        <w:spacing w:line="360" w:lineRule="exact"/>
        <w:jc w:val="both"/>
      </w:pPr>
      <w:r>
        <w:rPr>
          <w:sz w:val="28"/>
          <w:szCs w:val="28"/>
        </w:rPr>
        <w:t xml:space="preserve">[1] Донован, А. Язык программирования Go / А. Донован, Б. </w:t>
      </w:r>
      <w:proofErr w:type="spellStart"/>
      <w:r>
        <w:rPr>
          <w:sz w:val="28"/>
          <w:szCs w:val="28"/>
        </w:rPr>
        <w:t>Керниган</w:t>
      </w:r>
      <w:proofErr w:type="spellEnd"/>
      <w:r>
        <w:rPr>
          <w:sz w:val="28"/>
          <w:szCs w:val="28"/>
        </w:rPr>
        <w:t xml:space="preserve">. – </w:t>
      </w:r>
      <w:proofErr w:type="gramStart"/>
      <w:r>
        <w:rPr>
          <w:sz w:val="28"/>
          <w:szCs w:val="28"/>
        </w:rPr>
        <w:t>М. :</w:t>
      </w:r>
      <w:proofErr w:type="gramEnd"/>
      <w:r>
        <w:rPr>
          <w:sz w:val="28"/>
          <w:szCs w:val="28"/>
        </w:rPr>
        <w:t xml:space="preserve"> ООО «И.Д. Вильямс», 2016. – 432 с.</w:t>
      </w:r>
    </w:p>
    <w:p w14:paraId="7812A1FA" w14:textId="77777777" w:rsidR="00A15172" w:rsidRDefault="00000000">
      <w:pPr>
        <w:spacing w:line="360" w:lineRule="exact"/>
        <w:jc w:val="both"/>
      </w:pPr>
      <w:r>
        <w:rPr>
          <w:sz w:val="28"/>
          <w:szCs w:val="28"/>
        </w:rPr>
        <w:t xml:space="preserve">[2] </w:t>
      </w:r>
      <w:proofErr w:type="spellStart"/>
      <w:r>
        <w:rPr>
          <w:sz w:val="28"/>
          <w:szCs w:val="28"/>
        </w:rPr>
        <w:t>Хэррон</w:t>
      </w:r>
      <w:proofErr w:type="spellEnd"/>
      <w:r>
        <w:rPr>
          <w:sz w:val="28"/>
          <w:szCs w:val="28"/>
        </w:rPr>
        <w:t xml:space="preserve">, Д. Go в примерах. Решение задач программирования на языке Go / Д. </w:t>
      </w:r>
      <w:proofErr w:type="spellStart"/>
      <w:r>
        <w:rPr>
          <w:sz w:val="28"/>
          <w:szCs w:val="28"/>
        </w:rPr>
        <w:t>Хэррон</w:t>
      </w:r>
      <w:proofErr w:type="spellEnd"/>
      <w:r>
        <w:rPr>
          <w:sz w:val="28"/>
          <w:szCs w:val="28"/>
        </w:rPr>
        <w:t xml:space="preserve">. – </w:t>
      </w:r>
      <w:proofErr w:type="gramStart"/>
      <w:r>
        <w:rPr>
          <w:sz w:val="28"/>
          <w:szCs w:val="28"/>
        </w:rPr>
        <w:t>М. :</w:t>
      </w:r>
      <w:proofErr w:type="gramEnd"/>
      <w:r>
        <w:rPr>
          <w:sz w:val="28"/>
          <w:szCs w:val="28"/>
        </w:rPr>
        <w:t xml:space="preserve"> ДМК Пресс, 2016. – 264 с.</w:t>
      </w:r>
    </w:p>
    <w:p w14:paraId="7DDCE363" w14:textId="77777777" w:rsidR="00A15172" w:rsidRDefault="00000000">
      <w:pPr>
        <w:spacing w:line="360" w:lineRule="exact"/>
        <w:jc w:val="both"/>
      </w:pPr>
      <w:r>
        <w:rPr>
          <w:sz w:val="28"/>
          <w:szCs w:val="28"/>
        </w:rPr>
        <w:t xml:space="preserve">[3] </w:t>
      </w:r>
      <w:proofErr w:type="spellStart"/>
      <w:r>
        <w:rPr>
          <w:sz w:val="28"/>
          <w:szCs w:val="28"/>
        </w:rPr>
        <w:t>Тьюэн</w:t>
      </w:r>
      <w:proofErr w:type="spellEnd"/>
      <w:r>
        <w:rPr>
          <w:sz w:val="28"/>
          <w:szCs w:val="28"/>
        </w:rPr>
        <w:t xml:space="preserve">, М. Go: разработка веб-сервисов / М. </w:t>
      </w:r>
      <w:proofErr w:type="spellStart"/>
      <w:r>
        <w:rPr>
          <w:sz w:val="28"/>
          <w:szCs w:val="28"/>
        </w:rPr>
        <w:t>Тьюэн</w:t>
      </w:r>
      <w:proofErr w:type="spellEnd"/>
      <w:r>
        <w:rPr>
          <w:sz w:val="28"/>
          <w:szCs w:val="28"/>
        </w:rPr>
        <w:t xml:space="preserve">. – </w:t>
      </w:r>
      <w:proofErr w:type="gramStart"/>
      <w:r>
        <w:rPr>
          <w:sz w:val="28"/>
          <w:szCs w:val="28"/>
        </w:rPr>
        <w:t>М. :</w:t>
      </w:r>
      <w:proofErr w:type="gramEnd"/>
      <w:r>
        <w:rPr>
          <w:sz w:val="28"/>
          <w:szCs w:val="28"/>
        </w:rPr>
        <w:t xml:space="preserve"> ДМК Пресс, 2020. – 328 с.</w:t>
      </w:r>
    </w:p>
    <w:p w14:paraId="1E0C38A4" w14:textId="77777777" w:rsidR="00A15172" w:rsidRDefault="00000000">
      <w:pPr>
        <w:spacing w:line="360" w:lineRule="exact"/>
        <w:jc w:val="both"/>
      </w:pPr>
      <w:r>
        <w:rPr>
          <w:sz w:val="28"/>
          <w:szCs w:val="28"/>
        </w:rPr>
        <w:t xml:space="preserve">[4] Батчер, К. Конкурентность в Go / К. Батчер. – </w:t>
      </w:r>
      <w:proofErr w:type="gramStart"/>
      <w:r>
        <w:rPr>
          <w:sz w:val="28"/>
          <w:szCs w:val="28"/>
        </w:rPr>
        <w:t>М. :</w:t>
      </w:r>
      <w:proofErr w:type="gramEnd"/>
      <w:r>
        <w:rPr>
          <w:sz w:val="28"/>
          <w:szCs w:val="28"/>
        </w:rPr>
        <w:t xml:space="preserve"> ООО «Альфа-книга», 2018. – 240 с.</w:t>
      </w:r>
    </w:p>
    <w:p w14:paraId="55E59FCD" w14:textId="77777777" w:rsidR="00A15172" w:rsidRDefault="00000000">
      <w:pPr>
        <w:spacing w:line="360" w:lineRule="exact"/>
        <w:jc w:val="both"/>
      </w:pPr>
      <w:r>
        <w:rPr>
          <w:sz w:val="28"/>
          <w:szCs w:val="28"/>
        </w:rPr>
        <w:t>[5] Мартин, Р. Чистая архитектура. Искусство разработки программного обеспечения / Р. Мартин. – СПб</w:t>
      </w:r>
      <w:proofErr w:type="gramStart"/>
      <w:r>
        <w:rPr>
          <w:sz w:val="28"/>
          <w:szCs w:val="28"/>
        </w:rPr>
        <w:t>. :</w:t>
      </w:r>
      <w:proofErr w:type="gramEnd"/>
      <w:r>
        <w:rPr>
          <w:sz w:val="28"/>
          <w:szCs w:val="28"/>
        </w:rPr>
        <w:t xml:space="preserve"> Питер, 2018. – 352 с.</w:t>
      </w:r>
    </w:p>
    <w:p w14:paraId="65306C76" w14:textId="77777777" w:rsidR="00A15172" w:rsidRDefault="00000000">
      <w:pPr>
        <w:spacing w:line="360" w:lineRule="exact"/>
        <w:jc w:val="both"/>
      </w:pPr>
      <w:r>
        <w:rPr>
          <w:sz w:val="28"/>
          <w:szCs w:val="28"/>
        </w:rPr>
        <w:t xml:space="preserve">[6] Фаулер, М. Шаблоны корпоративных приложений / М. Фаулер. – </w:t>
      </w:r>
      <w:proofErr w:type="gramStart"/>
      <w:r>
        <w:rPr>
          <w:sz w:val="28"/>
          <w:szCs w:val="28"/>
        </w:rPr>
        <w:t>М. :</w:t>
      </w:r>
      <w:proofErr w:type="gramEnd"/>
      <w:r>
        <w:rPr>
          <w:sz w:val="28"/>
          <w:szCs w:val="28"/>
        </w:rPr>
        <w:t xml:space="preserve"> ООО «И.Д. Вильямс», 2010. – 544 с.</w:t>
      </w:r>
    </w:p>
    <w:p w14:paraId="0DBDE7C7" w14:textId="77777777" w:rsidR="00A15172" w:rsidRDefault="00000000">
      <w:pPr>
        <w:spacing w:line="360" w:lineRule="exact"/>
        <w:jc w:val="both"/>
      </w:pPr>
      <w:r>
        <w:rPr>
          <w:sz w:val="28"/>
          <w:szCs w:val="28"/>
        </w:rPr>
        <w:t xml:space="preserve">[7] Мотт, Н. Изучаем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/ Н. Мотт, Д. Дрейк. – </w:t>
      </w:r>
      <w:proofErr w:type="gramStart"/>
      <w:r>
        <w:rPr>
          <w:sz w:val="28"/>
          <w:szCs w:val="28"/>
        </w:rPr>
        <w:t>М. :</w:t>
      </w:r>
      <w:proofErr w:type="gramEnd"/>
      <w:r>
        <w:rPr>
          <w:sz w:val="28"/>
          <w:szCs w:val="28"/>
        </w:rPr>
        <w:t xml:space="preserve"> ДМК Пресс, 2020. – 456 с.</w:t>
      </w:r>
    </w:p>
    <w:p w14:paraId="497168E7" w14:textId="77777777" w:rsidR="00A15172" w:rsidRDefault="00000000">
      <w:pPr>
        <w:spacing w:line="360" w:lineRule="exact"/>
        <w:jc w:val="both"/>
      </w:pPr>
      <w:r>
        <w:rPr>
          <w:sz w:val="28"/>
          <w:szCs w:val="28"/>
        </w:rPr>
        <w:t xml:space="preserve">[8] Карлсон, Дж. </w:t>
      </w:r>
      <w:proofErr w:type="spellStart"/>
      <w:r>
        <w:rPr>
          <w:sz w:val="28"/>
          <w:szCs w:val="28"/>
        </w:rPr>
        <w:t>Redis</w:t>
      </w:r>
      <w:proofErr w:type="spellEnd"/>
      <w:r>
        <w:rPr>
          <w:sz w:val="28"/>
          <w:szCs w:val="28"/>
        </w:rPr>
        <w:t xml:space="preserve"> в действии / Дж. Карлсон. – </w:t>
      </w:r>
      <w:proofErr w:type="gramStart"/>
      <w:r>
        <w:rPr>
          <w:sz w:val="28"/>
          <w:szCs w:val="28"/>
        </w:rPr>
        <w:t>М. :</w:t>
      </w:r>
      <w:proofErr w:type="gramEnd"/>
      <w:r>
        <w:rPr>
          <w:sz w:val="28"/>
          <w:szCs w:val="28"/>
        </w:rPr>
        <w:t xml:space="preserve"> ДМК Пресс, 2013. – 368 с.</w:t>
      </w:r>
    </w:p>
    <w:p w14:paraId="1ED234D2" w14:textId="77777777" w:rsidR="00A15172" w:rsidRDefault="00000000">
      <w:pPr>
        <w:spacing w:line="360" w:lineRule="exact"/>
        <w:jc w:val="both"/>
      </w:pPr>
      <w:r w:rsidRPr="00986289">
        <w:rPr>
          <w:sz w:val="28"/>
          <w:szCs w:val="28"/>
          <w:lang w:val="en-US"/>
        </w:rPr>
        <w:t xml:space="preserve">[9] </w:t>
      </w:r>
      <w:r>
        <w:rPr>
          <w:sz w:val="28"/>
          <w:szCs w:val="28"/>
        </w:rPr>
        <w:t>Ричардсон</w:t>
      </w:r>
      <w:r w:rsidRPr="00986289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Л</w:t>
      </w:r>
      <w:r w:rsidRPr="00986289">
        <w:rPr>
          <w:sz w:val="28"/>
          <w:szCs w:val="28"/>
          <w:lang w:val="en-US"/>
        </w:rPr>
        <w:t xml:space="preserve">. RESTful Web API. </w:t>
      </w:r>
      <w:r>
        <w:rPr>
          <w:sz w:val="28"/>
          <w:szCs w:val="28"/>
        </w:rPr>
        <w:t xml:space="preserve">Подробное руководство / Л. Ричардсон, М. Амундсен. – </w:t>
      </w:r>
      <w:proofErr w:type="gramStart"/>
      <w:r>
        <w:rPr>
          <w:sz w:val="28"/>
          <w:szCs w:val="28"/>
        </w:rPr>
        <w:t>М. :</w:t>
      </w:r>
      <w:proofErr w:type="gramEnd"/>
      <w:r>
        <w:rPr>
          <w:sz w:val="28"/>
          <w:szCs w:val="28"/>
        </w:rPr>
        <w:t xml:space="preserve"> ООО «И.Д. Вильямс», 2015. – 448 с.</w:t>
      </w:r>
    </w:p>
    <w:p w14:paraId="01411A09" w14:textId="77777777" w:rsidR="00A15172" w:rsidRDefault="00000000">
      <w:pPr>
        <w:spacing w:line="360" w:lineRule="exact"/>
        <w:jc w:val="both"/>
      </w:pPr>
      <w:r>
        <w:rPr>
          <w:sz w:val="28"/>
          <w:szCs w:val="28"/>
        </w:rPr>
        <w:t>[10] Ньюман, С. Создание микросервисов / С. Ньюман. – СПб</w:t>
      </w:r>
      <w:proofErr w:type="gramStart"/>
      <w:r>
        <w:rPr>
          <w:sz w:val="28"/>
          <w:szCs w:val="28"/>
        </w:rPr>
        <w:t>. :</w:t>
      </w:r>
      <w:proofErr w:type="gramEnd"/>
      <w:r>
        <w:rPr>
          <w:sz w:val="28"/>
          <w:szCs w:val="28"/>
        </w:rPr>
        <w:t xml:space="preserve"> Питер, 2016. – 304 с.</w:t>
      </w:r>
    </w:p>
    <w:p w14:paraId="39907228" w14:textId="77777777" w:rsidR="00A15172" w:rsidRDefault="00000000">
      <w:pPr>
        <w:spacing w:line="360" w:lineRule="exact"/>
        <w:jc w:val="both"/>
      </w:pPr>
      <w:r>
        <w:rPr>
          <w:sz w:val="28"/>
          <w:szCs w:val="28"/>
        </w:rPr>
        <w:t xml:space="preserve">[11] </w:t>
      </w:r>
      <w:proofErr w:type="spellStart"/>
      <w:r>
        <w:rPr>
          <w:sz w:val="28"/>
          <w:szCs w:val="28"/>
        </w:rPr>
        <w:t>Фрейн</w:t>
      </w:r>
      <w:proofErr w:type="spellEnd"/>
      <w:r>
        <w:rPr>
          <w:sz w:val="28"/>
          <w:szCs w:val="28"/>
        </w:rPr>
        <w:t xml:space="preserve">, Б. Адаптивный дизайн с помощью HTML5 и CSS3 / Б. </w:t>
      </w:r>
      <w:proofErr w:type="spellStart"/>
      <w:r>
        <w:rPr>
          <w:sz w:val="28"/>
          <w:szCs w:val="28"/>
        </w:rPr>
        <w:t>Фрейн</w:t>
      </w:r>
      <w:proofErr w:type="spellEnd"/>
      <w:r>
        <w:rPr>
          <w:sz w:val="28"/>
          <w:szCs w:val="28"/>
        </w:rPr>
        <w:t xml:space="preserve">. – </w:t>
      </w:r>
      <w:proofErr w:type="gramStart"/>
      <w:r>
        <w:rPr>
          <w:sz w:val="28"/>
          <w:szCs w:val="28"/>
        </w:rPr>
        <w:t>М. :</w:t>
      </w:r>
      <w:proofErr w:type="gramEnd"/>
      <w:r>
        <w:rPr>
          <w:sz w:val="28"/>
          <w:szCs w:val="28"/>
        </w:rPr>
        <w:t xml:space="preserve"> ДМК Пресс, 2013. – 336 с.</w:t>
      </w:r>
    </w:p>
    <w:sectPr w:rsidR="00A15172" w:rsidSect="003801D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1" w:bottom="1134" w:left="1701" w:header="708" w:footer="283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BB916" w14:textId="77777777" w:rsidR="00A53EF4" w:rsidRDefault="00A53EF4" w:rsidP="00216F62">
      <w:r>
        <w:separator/>
      </w:r>
    </w:p>
  </w:endnote>
  <w:endnote w:type="continuationSeparator" w:id="0">
    <w:p w14:paraId="2796D386" w14:textId="77777777" w:rsidR="00A53EF4" w:rsidRDefault="00A53EF4" w:rsidP="00216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BCAB4" w14:textId="77777777" w:rsidR="003801DC" w:rsidRDefault="003801D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733514832"/>
      <w:docPartObj>
        <w:docPartGallery w:val="Page Numbers (Bottom of Page)"/>
        <w:docPartUnique/>
      </w:docPartObj>
    </w:sdtPr>
    <w:sdtContent>
      <w:p w14:paraId="73E436C9" w14:textId="77777777" w:rsidR="003801DC" w:rsidRDefault="003801DC">
        <w:pPr>
          <w:pStyle w:val="ab"/>
          <w:jc w:val="right"/>
          <w:rPr>
            <w:sz w:val="28"/>
            <w:szCs w:val="28"/>
          </w:rPr>
        </w:pPr>
      </w:p>
      <w:p w14:paraId="6C43CC0E" w14:textId="5992E83C" w:rsidR="003801DC" w:rsidRPr="003801DC" w:rsidRDefault="003801DC">
        <w:pPr>
          <w:pStyle w:val="ab"/>
          <w:jc w:val="right"/>
          <w:rPr>
            <w:sz w:val="28"/>
            <w:szCs w:val="28"/>
          </w:rPr>
        </w:pPr>
        <w:r w:rsidRPr="003801DC">
          <w:rPr>
            <w:sz w:val="28"/>
            <w:szCs w:val="28"/>
          </w:rPr>
          <w:fldChar w:fldCharType="begin"/>
        </w:r>
        <w:r w:rsidRPr="003801DC">
          <w:rPr>
            <w:sz w:val="28"/>
            <w:szCs w:val="28"/>
          </w:rPr>
          <w:instrText>PAGE   \* MERGEFORMAT</w:instrText>
        </w:r>
        <w:r w:rsidRPr="003801DC">
          <w:rPr>
            <w:sz w:val="28"/>
            <w:szCs w:val="28"/>
          </w:rPr>
          <w:fldChar w:fldCharType="separate"/>
        </w:r>
        <w:r w:rsidRPr="003801DC">
          <w:rPr>
            <w:sz w:val="28"/>
            <w:szCs w:val="28"/>
          </w:rPr>
          <w:t>2</w:t>
        </w:r>
        <w:r w:rsidRPr="003801DC">
          <w:rPr>
            <w:sz w:val="28"/>
            <w:szCs w:val="28"/>
          </w:rPr>
          <w:fldChar w:fldCharType="end"/>
        </w:r>
      </w:p>
    </w:sdtContent>
  </w:sdt>
  <w:p w14:paraId="66BAE811" w14:textId="77777777" w:rsidR="00216F62" w:rsidRDefault="00216F62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95A9" w14:textId="77777777" w:rsidR="003801DC" w:rsidRDefault="003801D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C8F11" w14:textId="77777777" w:rsidR="00A53EF4" w:rsidRDefault="00A53EF4" w:rsidP="00216F62">
      <w:r>
        <w:separator/>
      </w:r>
    </w:p>
  </w:footnote>
  <w:footnote w:type="continuationSeparator" w:id="0">
    <w:p w14:paraId="415E7FDE" w14:textId="77777777" w:rsidR="00A53EF4" w:rsidRDefault="00A53EF4" w:rsidP="00216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F80B7" w14:textId="77777777" w:rsidR="003801DC" w:rsidRDefault="003801DC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4DCCF" w14:textId="77777777" w:rsidR="003801DC" w:rsidRDefault="003801DC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30510" w14:textId="77777777" w:rsidR="003801DC" w:rsidRDefault="003801DC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F4660"/>
    <w:multiLevelType w:val="hybridMultilevel"/>
    <w:tmpl w:val="0FAA624A"/>
    <w:lvl w:ilvl="0" w:tplc="2462500E">
      <w:start w:val="1"/>
      <w:numFmt w:val="bullet"/>
      <w:lvlText w:val="●"/>
      <w:lvlJc w:val="left"/>
      <w:pPr>
        <w:ind w:left="720" w:hanging="360"/>
      </w:pPr>
    </w:lvl>
    <w:lvl w:ilvl="1" w:tplc="A7EA690E">
      <w:start w:val="1"/>
      <w:numFmt w:val="bullet"/>
      <w:lvlText w:val="○"/>
      <w:lvlJc w:val="left"/>
      <w:pPr>
        <w:ind w:left="1440" w:hanging="360"/>
      </w:pPr>
    </w:lvl>
    <w:lvl w:ilvl="2" w:tplc="D5BE545E">
      <w:start w:val="1"/>
      <w:numFmt w:val="bullet"/>
      <w:lvlText w:val="■"/>
      <w:lvlJc w:val="left"/>
      <w:pPr>
        <w:ind w:left="2160" w:hanging="360"/>
      </w:pPr>
    </w:lvl>
    <w:lvl w:ilvl="3" w:tplc="1910F66A">
      <w:start w:val="1"/>
      <w:numFmt w:val="bullet"/>
      <w:lvlText w:val="●"/>
      <w:lvlJc w:val="left"/>
      <w:pPr>
        <w:ind w:left="2880" w:hanging="360"/>
      </w:pPr>
    </w:lvl>
    <w:lvl w:ilvl="4" w:tplc="FE9EADBE">
      <w:start w:val="1"/>
      <w:numFmt w:val="bullet"/>
      <w:lvlText w:val="○"/>
      <w:lvlJc w:val="left"/>
      <w:pPr>
        <w:ind w:left="3600" w:hanging="360"/>
      </w:pPr>
    </w:lvl>
    <w:lvl w:ilvl="5" w:tplc="FDF07942">
      <w:start w:val="1"/>
      <w:numFmt w:val="bullet"/>
      <w:lvlText w:val="■"/>
      <w:lvlJc w:val="left"/>
      <w:pPr>
        <w:ind w:left="4320" w:hanging="360"/>
      </w:pPr>
    </w:lvl>
    <w:lvl w:ilvl="6" w:tplc="658AEC3C">
      <w:start w:val="1"/>
      <w:numFmt w:val="bullet"/>
      <w:lvlText w:val="●"/>
      <w:lvlJc w:val="left"/>
      <w:pPr>
        <w:ind w:left="5040" w:hanging="360"/>
      </w:pPr>
    </w:lvl>
    <w:lvl w:ilvl="7" w:tplc="67FE1920">
      <w:start w:val="1"/>
      <w:numFmt w:val="bullet"/>
      <w:lvlText w:val="●"/>
      <w:lvlJc w:val="left"/>
      <w:pPr>
        <w:ind w:left="5760" w:hanging="360"/>
      </w:pPr>
    </w:lvl>
    <w:lvl w:ilvl="8" w:tplc="3F52C162">
      <w:start w:val="1"/>
      <w:numFmt w:val="bullet"/>
      <w:lvlText w:val="●"/>
      <w:lvlJc w:val="left"/>
      <w:pPr>
        <w:ind w:left="6480" w:hanging="360"/>
      </w:pPr>
    </w:lvl>
  </w:abstractNum>
  <w:num w:numId="1" w16cid:durableId="17582134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172"/>
    <w:rsid w:val="002026B0"/>
    <w:rsid w:val="00216F62"/>
    <w:rsid w:val="002914E9"/>
    <w:rsid w:val="003801DC"/>
    <w:rsid w:val="0055466F"/>
    <w:rsid w:val="00580B77"/>
    <w:rsid w:val="00634613"/>
    <w:rsid w:val="0077627C"/>
    <w:rsid w:val="00986289"/>
    <w:rsid w:val="00A15172"/>
    <w:rsid w:val="00A53EF4"/>
    <w:rsid w:val="00FB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3854A6"/>
  <w15:docId w15:val="{F61252C4-872B-479D-B1A0-2F7D85D3E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216F6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16F62"/>
  </w:style>
  <w:style w:type="paragraph" w:styleId="ab">
    <w:name w:val="footer"/>
    <w:basedOn w:val="a"/>
    <w:link w:val="ac"/>
    <w:uiPriority w:val="99"/>
    <w:unhideWhenUsed/>
    <w:rsid w:val="00216F6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16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2580</Words>
  <Characters>14712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FLEIMY .</cp:lastModifiedBy>
  <cp:revision>4</cp:revision>
  <cp:lastPrinted>2026-03-30T08:59:00Z</cp:lastPrinted>
  <dcterms:created xsi:type="dcterms:W3CDTF">2026-03-30T08:59:00Z</dcterms:created>
  <dcterms:modified xsi:type="dcterms:W3CDTF">2026-05-01T11:25:00Z</dcterms:modified>
</cp:coreProperties>
</file>