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13AB1" w14:textId="110ED552" w:rsidR="00E661E2" w:rsidRDefault="00651819">
      <w:pPr>
        <w:rPr>
          <w:rFonts w:hint="eastAsia"/>
        </w:rPr>
      </w:pPr>
      <w:r>
        <w:rPr>
          <w:rFonts w:hint="eastAsia"/>
        </w:rPr>
        <w:t>1234567</w:t>
      </w:r>
    </w:p>
    <w:sectPr w:rsidR="00E66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E2"/>
    <w:rsid w:val="006316C5"/>
    <w:rsid w:val="00651819"/>
    <w:rsid w:val="00E6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59EA"/>
  <w15:chartTrackingRefBased/>
  <w15:docId w15:val="{57936094-C6EA-416B-9A7E-9E3814FD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661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61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61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61E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61E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61E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61E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61E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61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6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6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61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61E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661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61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61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61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61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6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61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61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6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61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61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61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6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61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6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宁非 胡</dc:creator>
  <cp:keywords/>
  <dc:description/>
  <cp:lastModifiedBy>宁非 胡</cp:lastModifiedBy>
  <cp:revision>2</cp:revision>
  <dcterms:created xsi:type="dcterms:W3CDTF">2024-09-25T13:34:00Z</dcterms:created>
  <dcterms:modified xsi:type="dcterms:W3CDTF">2024-09-25T13:34:00Z</dcterms:modified>
</cp:coreProperties>
</file>