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WESTSIDE</w:t>
      </w:r>
      <w:r>
        <w:t xml:space="preserve"> </w:t>
      </w:r>
      <w:r>
        <w:t xml:space="preserve">PARK</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1900102</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caccr.github.io/ccrs/1900102.html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WESTSIDE PARK MUTUAL WATER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WESTSIDE PARK MUTUAL WATER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1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WESTSIDE PARK MUTUAL WATER</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158</w:t>
      </w:r>
      <w:r>
        <w:t xml:space="preserve"> </w:t>
      </w:r>
      <w:r>
        <w:t xml:space="preserve">connections to serve a total population of</w:t>
      </w:r>
      <w:r>
        <w:t xml:space="preserve"> </w:t>
      </w:r>
      <w:r>
        <w:rPr>
          <w:b/>
        </w:rPr>
        <w:t xml:space="preserve">485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WESTSIDE PARK MUTUAL WATER</w:t>
      </w:r>
      <w:r>
        <w:br w:type="textWrapping"/>
      </w:r>
      <w:r>
        <w:t xml:space="preserve">40317 11TH ST PALMDALE, CA 93551-3024</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WESTSIDE PARK MUTUAL WATER Consumer Confidence Report</dc:title>
  <dc:creator/>
  <cp:keywords/>
  <dcterms:created xsi:type="dcterms:W3CDTF">2019-10-10T18:39:37Z</dcterms:created>
  <dcterms:modified xsi:type="dcterms:W3CDTF">2019-10-10T18:39:37Z</dcterms:modified>
</cp:coreProperties>
</file>