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WALKING</w:t>
      </w:r>
      <w:r>
        <w:t xml:space="preserve"> </w:t>
      </w:r>
      <w:r>
        <w:t xml:space="preserve">M</w:t>
      </w:r>
      <w:r>
        <w:t xml:space="preserve"> </w:t>
      </w:r>
      <w:r>
        <w:t xml:space="preserve">RANCHES</w:t>
      </w:r>
      <w:r>
        <w:t xml:space="preserve"> </w:t>
      </w:r>
      <w:r>
        <w:t xml:space="preserve">ASSN.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4200804</w:t>
      </w:r>
      <w:r>
        <w:t xml:space="preserve"> </w:t>
      </w:r>
      <w:r>
        <w:t xml:space="preserve">|</w:t>
      </w:r>
      <w:r>
        <w:t xml:space="preserve"> </w:t>
      </w:r>
      <w:r>
        <w:t xml:space="preserve">SOLVANG,</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caccr.github.io/ccrs/4200804.html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WALKING M RANCHES ASSN.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WALKING M RANCHES ASSN.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8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WALKING M RANCHES ASSN.</w:t>
      </w:r>
      <w:r>
        <w:t xml:space="preserve">, located in</w:t>
      </w:r>
      <w:r>
        <w:t xml:space="preserve"> </w:t>
      </w:r>
      <w:r>
        <w:rPr>
          <w:b/>
        </w:rPr>
        <w:t xml:space="preserve">SOLVANG (SANTA BARBARA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WALKING M RANCHES ASSN.</w:t>
      </w:r>
      <w:r>
        <w:br w:type="textWrapping"/>
      </w:r>
      <w:r>
        <w:t xml:space="preserve">PO BOX 495 SOLVANG, CA 93463</w:t>
      </w:r>
      <w:r>
        <w:br w:type="textWrapping"/>
      </w:r>
      <w:r>
        <w:t xml:space="preserve">NA</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WALKING M RANCHES ASSN. Consumer Confidence Report</dc:title>
  <dc:creator/>
  <cp:keywords/>
  <dcterms:created xsi:type="dcterms:W3CDTF">2019-10-10T19:39:55Z</dcterms:created>
  <dcterms:modified xsi:type="dcterms:W3CDTF">2019-10-10T19:39:55Z</dcterms:modified>
</cp:coreProperties>
</file>