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3C1972" w14:textId="669AFDAB" w:rsidR="008051A9" w:rsidRPr="00B0381F" w:rsidRDefault="008051A9" w:rsidP="008051A9">
      <w:pPr>
        <w:pStyle w:val="NoSpacing"/>
        <w:spacing w:line="276" w:lineRule="auto"/>
        <w:jc w:val="center"/>
        <w:rPr>
          <w:rFonts w:ascii="Times New Roman" w:hAnsi="Times New Roman" w:cs="Times New Roman"/>
          <w:sz w:val="48"/>
          <w:szCs w:val="48"/>
        </w:rPr>
      </w:pPr>
      <w:r w:rsidRPr="00B0381F">
        <w:rPr>
          <w:rFonts w:ascii="Times New Roman" w:hAnsi="Times New Roman" w:cs="Times New Roman"/>
          <w:sz w:val="48"/>
          <w:szCs w:val="48"/>
        </w:rPr>
        <w:t>Caleb Chelstrom</w:t>
      </w:r>
    </w:p>
    <w:p w14:paraId="7704E749" w14:textId="65B019B5" w:rsidR="008051A9" w:rsidRPr="00B0381F" w:rsidRDefault="008051A9" w:rsidP="008051A9">
      <w:pPr>
        <w:pStyle w:val="NoSpacing"/>
        <w:spacing w:line="276" w:lineRule="auto"/>
        <w:jc w:val="center"/>
        <w:rPr>
          <w:rStyle w:val="go"/>
          <w:rFonts w:ascii="Times New Roman" w:hAnsi="Times New Roman" w:cs="Times New Roman"/>
        </w:rPr>
      </w:pPr>
      <w:r w:rsidRPr="00B0381F">
        <w:rPr>
          <w:rFonts w:ascii="Times New Roman" w:hAnsi="Times New Roman" w:cs="Times New Roman"/>
        </w:rPr>
        <w:t xml:space="preserve">St Paul, MN | </w:t>
      </w:r>
      <w:hyperlink r:id="rId5" w:history="1">
        <w:r w:rsidRPr="00B0381F">
          <w:rPr>
            <w:rStyle w:val="Hyperlink"/>
            <w:rFonts w:ascii="Times New Roman" w:hAnsi="Times New Roman" w:cs="Times New Roman"/>
          </w:rPr>
          <w:t>cachelstrom@gmail.com</w:t>
        </w:r>
      </w:hyperlink>
    </w:p>
    <w:p w14:paraId="1D076A5E" w14:textId="77777777" w:rsidR="008051A9" w:rsidRPr="00B0381F" w:rsidRDefault="008051A9" w:rsidP="008051A9">
      <w:pPr>
        <w:pStyle w:val="NoSpacing"/>
        <w:spacing w:line="276" w:lineRule="auto"/>
        <w:jc w:val="center"/>
        <w:rPr>
          <w:rStyle w:val="go"/>
          <w:rFonts w:ascii="Times New Roman" w:hAnsi="Times New Roman" w:cs="Times New Roman"/>
        </w:rPr>
      </w:pPr>
    </w:p>
    <w:p w14:paraId="5F6D631F" w14:textId="02807894" w:rsidR="008051A9" w:rsidRPr="00B0381F" w:rsidRDefault="008051A9" w:rsidP="008051A9">
      <w:pPr>
        <w:pStyle w:val="NoSpacing"/>
        <w:spacing w:line="276" w:lineRule="auto"/>
        <w:jc w:val="center"/>
        <w:rPr>
          <w:rFonts w:ascii="Times New Roman" w:hAnsi="Times New Roman" w:cs="Times New Roman"/>
          <w:b/>
          <w:bCs/>
          <w:sz w:val="24"/>
          <w:szCs w:val="24"/>
        </w:rPr>
      </w:pPr>
      <w:r w:rsidRPr="00B0381F">
        <w:rPr>
          <w:rFonts w:ascii="Times New Roman" w:hAnsi="Times New Roman" w:cs="Times New Roman"/>
          <w:b/>
          <w:bCs/>
          <w:sz w:val="24"/>
          <w:szCs w:val="24"/>
        </w:rPr>
        <w:t>Senior Integration Engineer</w:t>
      </w:r>
    </w:p>
    <w:p w14:paraId="0105682C" w14:textId="6FE00B08" w:rsidR="008051A9" w:rsidRPr="00B0381F" w:rsidRDefault="008051A9" w:rsidP="008051A9">
      <w:pPr>
        <w:pStyle w:val="NoSpacing"/>
        <w:spacing w:line="276" w:lineRule="auto"/>
        <w:jc w:val="center"/>
        <w:rPr>
          <w:rFonts w:ascii="Times New Roman" w:hAnsi="Times New Roman" w:cs="Times New Roman"/>
          <w:sz w:val="24"/>
          <w:szCs w:val="24"/>
        </w:rPr>
      </w:pPr>
      <w:r w:rsidRPr="00B0381F">
        <w:rPr>
          <w:rFonts w:ascii="Times New Roman" w:hAnsi="Times New Roman" w:cs="Times New Roman"/>
          <w:sz w:val="24"/>
          <w:szCs w:val="24"/>
        </w:rPr>
        <w:t>IT SOLUTIONS DEVELOPMENT | IT AUTOMATION | IT ARCHITECTURE</w:t>
      </w:r>
    </w:p>
    <w:p w14:paraId="623251EB" w14:textId="705B753F" w:rsidR="008051A9" w:rsidRDefault="008051A9" w:rsidP="008051A9">
      <w:pPr>
        <w:pStyle w:val="NoSpacing"/>
        <w:spacing w:line="276" w:lineRule="auto"/>
        <w:jc w:val="both"/>
        <w:rPr>
          <w:rFonts w:ascii="Times New Roman" w:hAnsi="Times New Roman" w:cs="Times New Roman"/>
        </w:rPr>
      </w:pPr>
      <w:r w:rsidRPr="00B0381F">
        <w:rPr>
          <w:rFonts w:ascii="Times New Roman" w:hAnsi="Times New Roman" w:cs="Times New Roman"/>
        </w:rPr>
        <w:t xml:space="preserve">Senior Software Engineer with extensive experience in automating policy-as-code and implementing innovative solutions in high-performing </w:t>
      </w:r>
      <w:proofErr w:type="spellStart"/>
      <w:r w:rsidRPr="00B0381F">
        <w:rPr>
          <w:rFonts w:ascii="Times New Roman" w:hAnsi="Times New Roman" w:cs="Times New Roman"/>
        </w:rPr>
        <w:t>DevSecOps</w:t>
      </w:r>
      <w:proofErr w:type="spellEnd"/>
      <w:r w:rsidR="00B51F3B">
        <w:rPr>
          <w:rFonts w:ascii="Times New Roman" w:hAnsi="Times New Roman" w:cs="Times New Roman"/>
        </w:rPr>
        <w:t>/Middleware</w:t>
      </w:r>
      <w:r w:rsidRPr="00B0381F">
        <w:rPr>
          <w:rFonts w:ascii="Times New Roman" w:hAnsi="Times New Roman" w:cs="Times New Roman"/>
        </w:rPr>
        <w:t xml:space="preserve"> environments. Proficient in solution architecture, technical design, and enterprise-level automation software development. Seeking opportunities to contribute expertise in software engineering to drive efficiency and innovation in a dynamic organization.</w:t>
      </w:r>
    </w:p>
    <w:p w14:paraId="124233C7" w14:textId="77777777" w:rsidR="006A3935" w:rsidRPr="00B0381F" w:rsidRDefault="006A3935" w:rsidP="008051A9">
      <w:pPr>
        <w:pStyle w:val="NoSpacing"/>
        <w:spacing w:line="276" w:lineRule="auto"/>
        <w:jc w:val="both"/>
        <w:rPr>
          <w:rFonts w:ascii="Times New Roman" w:hAnsi="Times New Roman" w:cs="Times New Roman"/>
        </w:rPr>
      </w:pPr>
    </w:p>
    <w:p w14:paraId="0AED7F66" w14:textId="543D22D4" w:rsidR="006A3935" w:rsidRPr="00B0381F" w:rsidRDefault="008051A9" w:rsidP="006A3935">
      <w:pPr>
        <w:pStyle w:val="NoSpacing"/>
        <w:spacing w:line="276" w:lineRule="auto"/>
        <w:jc w:val="right"/>
        <w:rPr>
          <w:rFonts w:ascii="Times New Roman" w:hAnsi="Times New Roman" w:cs="Times New Roman"/>
          <w:b/>
          <w:bCs/>
          <w:sz w:val="24"/>
          <w:szCs w:val="24"/>
        </w:rPr>
      </w:pPr>
      <w:r w:rsidRPr="00B0381F">
        <w:rPr>
          <w:rFonts w:ascii="Times New Roman" w:hAnsi="Times New Roman" w:cs="Times New Roman"/>
          <w:b/>
          <w:bCs/>
          <w:sz w:val="24"/>
          <w:szCs w:val="24"/>
        </w:rPr>
        <w:t>Key Skills</w:t>
      </w:r>
    </w:p>
    <w:p w14:paraId="18CB92BB" w14:textId="401967EC" w:rsidR="008051A9" w:rsidRPr="00B0381F" w:rsidRDefault="008051A9" w:rsidP="00B0381F">
      <w:pPr>
        <w:spacing w:after="0" w:line="240" w:lineRule="auto"/>
        <w:jc w:val="both"/>
        <w:rPr>
          <w:rFonts w:ascii="Times New Roman" w:eastAsia="Times New Roman" w:hAnsi="Times New Roman" w:cs="Times New Roman"/>
          <w:color w:val="000000"/>
        </w:rPr>
      </w:pPr>
      <w:r w:rsidRPr="00B0381F">
        <w:rPr>
          <w:rFonts w:ascii="Times New Roman" w:eastAsia="Times New Roman" w:hAnsi="Times New Roman" w:cs="Times New Roman"/>
          <w:color w:val="000000"/>
        </w:rPr>
        <w:t>Python | MySQL</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Red Hat Enterprise Linux</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REST APIs</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API Testing</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Active Directory</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Apache Airflow</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Rancher</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Jenkins</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SailPoint (IIQ)</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Visual Basic for Applications (VBA)</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GitLab</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Jira</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Solution Architecture</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Technical Solution Design</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Enterprise Solution Design</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Process Flow | Diagram (PFD)</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Software Project Management</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Object-Oriented Programming</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Identity &amp; Access Management (IAM)</w:t>
      </w:r>
    </w:p>
    <w:p w14:paraId="103B452F" w14:textId="77777777" w:rsidR="00B0381F" w:rsidRPr="00B0381F" w:rsidRDefault="00B0381F" w:rsidP="00B0381F">
      <w:pPr>
        <w:spacing w:after="0" w:line="240" w:lineRule="auto"/>
        <w:jc w:val="both"/>
        <w:rPr>
          <w:rFonts w:ascii="Times New Roman" w:eastAsia="Times New Roman" w:hAnsi="Times New Roman" w:cs="Times New Roman"/>
          <w:color w:val="000000"/>
        </w:rPr>
      </w:pPr>
    </w:p>
    <w:p w14:paraId="5B246415" w14:textId="7788932D" w:rsidR="00B0381F" w:rsidRDefault="00B0381F" w:rsidP="00B0381F">
      <w:pPr>
        <w:spacing w:after="0" w:line="240" w:lineRule="auto"/>
        <w:jc w:val="right"/>
        <w:rPr>
          <w:rFonts w:ascii="Times New Roman" w:eastAsia="Times New Roman" w:hAnsi="Times New Roman" w:cs="Times New Roman"/>
          <w:b/>
          <w:bCs/>
          <w:color w:val="000000"/>
        </w:rPr>
      </w:pPr>
      <w:r w:rsidRPr="00B0381F">
        <w:rPr>
          <w:rFonts w:ascii="Times New Roman" w:eastAsia="Times New Roman" w:hAnsi="Times New Roman" w:cs="Times New Roman"/>
          <w:b/>
          <w:bCs/>
          <w:color w:val="000000"/>
        </w:rPr>
        <w:t>Work Experience</w:t>
      </w:r>
    </w:p>
    <w:p w14:paraId="3059A601" w14:textId="584AEA2E" w:rsidR="00B0381F" w:rsidRDefault="00B0381F" w:rsidP="00B0381F">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Senior Integration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381F" w14:paraId="41E32173" w14:textId="77777777" w:rsidTr="00B0381F">
        <w:tc>
          <w:tcPr>
            <w:tcW w:w="4675" w:type="dxa"/>
          </w:tcPr>
          <w:p w14:paraId="5F1F52AF" w14:textId="51F41CE3" w:rsidR="00B0381F" w:rsidRPr="00B0381F" w:rsidRDefault="00B0381F" w:rsidP="00B0381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U.S. Bank | </w:t>
            </w:r>
            <w:r w:rsidRPr="00B0381F">
              <w:rPr>
                <w:rFonts w:ascii="Times New Roman" w:eastAsia="Times New Roman" w:hAnsi="Times New Roman" w:cs="Times New Roman"/>
                <w:color w:val="000000"/>
              </w:rPr>
              <w:t>St. Paul, M</w:t>
            </w:r>
            <w:r>
              <w:rPr>
                <w:rFonts w:ascii="Times New Roman" w:eastAsia="Times New Roman" w:hAnsi="Times New Roman" w:cs="Times New Roman"/>
                <w:color w:val="000000"/>
              </w:rPr>
              <w:t>N</w:t>
            </w:r>
          </w:p>
        </w:tc>
        <w:tc>
          <w:tcPr>
            <w:tcW w:w="4675" w:type="dxa"/>
          </w:tcPr>
          <w:p w14:paraId="4FB3DAF1" w14:textId="171679F3" w:rsidR="00B0381F" w:rsidRPr="00B0381F" w:rsidRDefault="00B0381F" w:rsidP="00B0381F">
            <w:pPr>
              <w:jc w:val="right"/>
              <w:rPr>
                <w:rFonts w:ascii="Times New Roman" w:eastAsia="Times New Roman" w:hAnsi="Times New Roman" w:cs="Times New Roman"/>
                <w:color w:val="000000"/>
              </w:rPr>
            </w:pPr>
            <w:r>
              <w:rPr>
                <w:rFonts w:ascii="Times New Roman" w:eastAsia="Times New Roman" w:hAnsi="Times New Roman" w:cs="Times New Roman"/>
                <w:color w:val="000000"/>
              </w:rPr>
              <w:t>March 2024 - Present</w:t>
            </w:r>
          </w:p>
        </w:tc>
      </w:tr>
    </w:tbl>
    <w:p w14:paraId="64DD8E0A" w14:textId="77777777" w:rsidR="006135C2"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Led the seamless integration of Identity and Access Management (IAM) automation APIs into customer software ecosystems, enhancing system interoperability and user access control through OAuth and SAML protocols, ensuring GDPR compliance.</w:t>
      </w:r>
    </w:p>
    <w:p w14:paraId="6C925D65" w14:textId="77777777" w:rsidR="006135C2"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Engineered the implementation of </w:t>
      </w:r>
      <w:proofErr w:type="spellStart"/>
      <w:r w:rsidRPr="006135C2">
        <w:rPr>
          <w:rFonts w:ascii="Times New Roman" w:eastAsia="Times New Roman" w:hAnsi="Times New Roman" w:cs="Times New Roman"/>
          <w:color w:val="000000"/>
        </w:rPr>
        <w:t>HashiCorp</w:t>
      </w:r>
      <w:proofErr w:type="spellEnd"/>
      <w:r w:rsidRPr="006135C2">
        <w:rPr>
          <w:rFonts w:ascii="Times New Roman" w:eastAsia="Times New Roman" w:hAnsi="Times New Roman" w:cs="Times New Roman"/>
          <w:color w:val="000000"/>
        </w:rPr>
        <w:t xml:space="preserve"> Vault to bolster security measures, successfully generating over 70,000 security tokens daily to meet diverse customer requirements, aligning with SOC 2 compliance standards.</w:t>
      </w:r>
    </w:p>
    <w:p w14:paraId="47E6D653" w14:textId="77777777" w:rsidR="006135C2"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Oversaw and refined integration processes, fostering innovation to ensure robust connectivity between policy-as-code solutions (using Terraform) and critical applications, elevating system efficiency and reliability in a CI/CD pipeline.</w:t>
      </w:r>
    </w:p>
    <w:p w14:paraId="55FFCCB5" w14:textId="0AEB90D2" w:rsidR="00323A96"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Coordinated cross-functional teams in the development and deployment of integration solutions, utilizing Agile project management to achieve a 30% improvement in project delivery timelines and a notable increase in stakeholder satisfaction.</w:t>
      </w:r>
    </w:p>
    <w:p w14:paraId="337802F4" w14:textId="19683097" w:rsidR="006135C2"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Spearheaded the adoption of continuous integration/continuous deployment (CI/CD) methodologies, leveraging Jenkins and Docker to optimize the integration pipeline and reduce deployment errors by 40%, while ensuring compliance with industry best practices.</w:t>
      </w:r>
    </w:p>
    <w:p w14:paraId="6ED85EF8" w14:textId="77777777" w:rsidR="006135C2" w:rsidRPr="006135C2" w:rsidRDefault="006135C2" w:rsidP="006135C2">
      <w:pPr>
        <w:spacing w:after="0" w:line="240" w:lineRule="auto"/>
        <w:rPr>
          <w:rFonts w:ascii="Times New Roman" w:eastAsia="Times New Roman" w:hAnsi="Times New Roman" w:cs="Times New Roman"/>
          <w:color w:val="000000"/>
        </w:rPr>
      </w:pPr>
    </w:p>
    <w:p w14:paraId="666BD85E" w14:textId="466EE949" w:rsidR="00B0381F" w:rsidRDefault="00B0381F" w:rsidP="00B0381F">
      <w:pPr>
        <w:spacing w:after="0" w:line="240" w:lineRule="auto"/>
        <w:rPr>
          <w:rFonts w:ascii="Times New Roman" w:eastAsia="Times New Roman" w:hAnsi="Times New Roman" w:cs="Times New Roman"/>
          <w:b/>
          <w:bCs/>
          <w:color w:val="000000"/>
        </w:rPr>
      </w:pPr>
      <w:r w:rsidRPr="00B0381F">
        <w:rPr>
          <w:rFonts w:ascii="Times New Roman" w:eastAsia="Times New Roman" w:hAnsi="Times New Roman" w:cs="Times New Roman"/>
          <w:b/>
          <w:bCs/>
          <w:color w:val="000000"/>
        </w:rPr>
        <w:t>Information Security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381F" w14:paraId="7C50CED3" w14:textId="77777777" w:rsidTr="00C63C91">
        <w:tc>
          <w:tcPr>
            <w:tcW w:w="4675" w:type="dxa"/>
          </w:tcPr>
          <w:p w14:paraId="016D7E62" w14:textId="77777777" w:rsidR="00B0381F" w:rsidRPr="00B0381F" w:rsidRDefault="00B0381F" w:rsidP="00C63C9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U.S. Bank | </w:t>
            </w:r>
            <w:r w:rsidRPr="00B0381F">
              <w:rPr>
                <w:rFonts w:ascii="Times New Roman" w:eastAsia="Times New Roman" w:hAnsi="Times New Roman" w:cs="Times New Roman"/>
                <w:color w:val="000000"/>
              </w:rPr>
              <w:t>St. Paul, M</w:t>
            </w:r>
            <w:r>
              <w:rPr>
                <w:rFonts w:ascii="Times New Roman" w:eastAsia="Times New Roman" w:hAnsi="Times New Roman" w:cs="Times New Roman"/>
                <w:color w:val="000000"/>
              </w:rPr>
              <w:t>N</w:t>
            </w:r>
          </w:p>
        </w:tc>
        <w:tc>
          <w:tcPr>
            <w:tcW w:w="4675" w:type="dxa"/>
          </w:tcPr>
          <w:p w14:paraId="60962D32" w14:textId="5EC1815C" w:rsidR="00B0381F" w:rsidRPr="00B0381F" w:rsidRDefault="00B0381F" w:rsidP="00C63C91">
            <w:pPr>
              <w:jc w:val="right"/>
              <w:rPr>
                <w:rFonts w:ascii="Times New Roman" w:eastAsia="Times New Roman" w:hAnsi="Times New Roman" w:cs="Times New Roman"/>
                <w:color w:val="000000"/>
              </w:rPr>
            </w:pPr>
            <w:r>
              <w:rPr>
                <w:rFonts w:ascii="Times New Roman" w:eastAsia="Times New Roman" w:hAnsi="Times New Roman" w:cs="Times New Roman"/>
                <w:color w:val="000000"/>
              </w:rPr>
              <w:t>July 2022 – March 2024</w:t>
            </w:r>
          </w:p>
        </w:tc>
      </w:tr>
    </w:tbl>
    <w:p w14:paraId="4DDF9D94" w14:textId="77777777"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Pioneered the automation of policy-as-code and identity access frameworks across over 60 JIRA stories, leveraging Terraform and Ansible for InfoSec and non-security application teams, significantly enhancing operational efficiencies through streamlined GDPR-compliant processes.</w:t>
      </w:r>
    </w:p>
    <w:p w14:paraId="20E4C6B6" w14:textId="77777777"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Conceptualized and implemented a cutting-edge REST Microservice Solution, crafting 13 APIs with Swagger for documentation, that revolutionized operations by obviating manual interventions previously required by the entire IAM System Administration team, thereby enhancing productivity and system reliability.</w:t>
      </w:r>
    </w:p>
    <w:p w14:paraId="2B3FAD07" w14:textId="77777777"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Fostered collaborative efforts among diverse teams to devise a user-centric, self-service platform for Active Directory object management, employing PowerShell scripting to achieve a </w:t>
      </w:r>
      <w:r w:rsidRPr="006135C2">
        <w:rPr>
          <w:rFonts w:ascii="Times New Roman" w:eastAsia="Times New Roman" w:hAnsi="Times New Roman" w:cs="Times New Roman"/>
          <w:color w:val="000000"/>
        </w:rPr>
        <w:lastRenderedPageBreak/>
        <w:t>groundbreaking 100% reduction in manual task loads, substantially improving operational agility and SOC 2 compliance.</w:t>
      </w:r>
    </w:p>
    <w:p w14:paraId="0D57BEE5" w14:textId="77777777" w:rsidR="006135C2" w:rsidRP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Orchestrated an innovative object-oriented strategy, using Python scripts, to systematically revoke access for users lacking current security training, safeguarding data integrity and achieving remarkable cost savings of $5.75 million by mitigating potential security breaches and enhancing compliance with industry standards like ISO 27001.</w:t>
      </w:r>
    </w:p>
    <w:p w14:paraId="67B5E8E8" w14:textId="02B05956" w:rsidR="006A3935" w:rsidRPr="006135C2" w:rsidRDefault="006135C2" w:rsidP="006135C2">
      <w:pPr>
        <w:pStyle w:val="ListParagraph"/>
        <w:numPr>
          <w:ilvl w:val="0"/>
          <w:numId w:val="4"/>
        </w:numPr>
        <w:spacing w:after="0" w:line="240" w:lineRule="auto"/>
        <w:jc w:val="both"/>
        <w:rPr>
          <w:rFonts w:ascii="Times New Roman" w:eastAsia="Times New Roman" w:hAnsi="Times New Roman" w:cs="Times New Roman"/>
          <w:b/>
          <w:bCs/>
          <w:color w:val="000000"/>
        </w:rPr>
      </w:pPr>
      <w:r w:rsidRPr="006135C2">
        <w:rPr>
          <w:rFonts w:ascii="Times New Roman" w:eastAsia="Times New Roman" w:hAnsi="Times New Roman" w:cs="Times New Roman"/>
          <w:color w:val="000000"/>
        </w:rPr>
        <w:t>Innovated and deployed a sophisticated GUI leveraging REST APIs for the remote execution of CLI administrative tasks on RedHat Linux servers, utilizing React for the front end, securing $8.3 thousand in cost efficiencies and doubling process efficiency, thereby setting a new standard for server provisioning workflows.</w:t>
      </w:r>
    </w:p>
    <w:p w14:paraId="62801978" w14:textId="77777777" w:rsidR="006135C2" w:rsidRPr="006135C2" w:rsidRDefault="006135C2" w:rsidP="006135C2">
      <w:pPr>
        <w:spacing w:after="0" w:line="240" w:lineRule="auto"/>
        <w:rPr>
          <w:rFonts w:ascii="Times New Roman" w:eastAsia="Times New Roman" w:hAnsi="Times New Roman" w:cs="Times New Roman"/>
          <w:b/>
          <w:bCs/>
          <w:color w:val="000000"/>
        </w:rPr>
      </w:pPr>
    </w:p>
    <w:p w14:paraId="19D040E2" w14:textId="259BACFE" w:rsidR="00B0381F" w:rsidRPr="00323A96" w:rsidRDefault="00B0381F" w:rsidP="00B0381F">
      <w:pPr>
        <w:spacing w:after="0" w:line="240" w:lineRule="auto"/>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Unix</w:t>
      </w:r>
      <w:r w:rsidR="009F38E1" w:rsidRPr="00323A96">
        <w:rPr>
          <w:rFonts w:ascii="Times New Roman" w:eastAsia="Times New Roman" w:hAnsi="Times New Roman" w:cs="Times New Roman"/>
          <w:b/>
          <w:bCs/>
          <w:color w:val="000000"/>
        </w:rPr>
        <w:t>/</w:t>
      </w:r>
      <w:r w:rsidRPr="00323A96">
        <w:rPr>
          <w:rFonts w:ascii="Times New Roman" w:eastAsia="Times New Roman" w:hAnsi="Times New Roman" w:cs="Times New Roman"/>
          <w:b/>
          <w:bCs/>
          <w:color w:val="000000"/>
        </w:rPr>
        <w:t>Linux System Administrator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F38E1" w:rsidRPr="00323A96" w14:paraId="09EDED1F" w14:textId="77777777" w:rsidTr="00C63C91">
        <w:tc>
          <w:tcPr>
            <w:tcW w:w="4675" w:type="dxa"/>
          </w:tcPr>
          <w:p w14:paraId="429F217C" w14:textId="77777777" w:rsidR="009F38E1" w:rsidRPr="00323A96" w:rsidRDefault="009F38E1" w:rsidP="00C63C9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U.S. Bank | St. Paul, MN</w:t>
            </w:r>
          </w:p>
        </w:tc>
        <w:tc>
          <w:tcPr>
            <w:tcW w:w="4675" w:type="dxa"/>
          </w:tcPr>
          <w:p w14:paraId="6DD47087" w14:textId="3E53AC39" w:rsidR="009F38E1" w:rsidRPr="00323A96" w:rsidRDefault="009F38E1" w:rsidP="00C63C9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June 2021 – July 2022</w:t>
            </w:r>
          </w:p>
        </w:tc>
      </w:tr>
    </w:tbl>
    <w:p w14:paraId="042CD923" w14:textId="7777777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Elevated Info Security's SLA attainment to 99% for 2021/2022, by leading the strategic overhaul of access management processes, accommodating over 60,000 onsite and remote users with GDPR and SOC 2 compliant protocols, thereby ensuring robust security and operational excellence.</w:t>
      </w:r>
    </w:p>
    <w:p w14:paraId="248DE01A" w14:textId="7F68AF5C"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As the Unix/Linux Subject Matter Expert (SME), fostered a synergistic collaboration with application and database teams using Agile methodologies, markedly advancing system access management efficiency across all server platforms</w:t>
      </w:r>
      <w:r w:rsidR="00B51F3B">
        <w:rPr>
          <w:rFonts w:ascii="Times New Roman" w:eastAsia="Times New Roman" w:hAnsi="Times New Roman" w:cs="Times New Roman"/>
          <w:color w:val="000000"/>
        </w:rPr>
        <w:t>.</w:t>
      </w:r>
    </w:p>
    <w:p w14:paraId="7CE0B428" w14:textId="7777777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Orchestrated the development and publication of CyberArk Privileged Access Management (PAM) Architecture documentation in U.S. Bank's Architecture catalog, employing best practices in cybersecurity to fortify privileged account security, aligning with industry standards like SOC 2.</w:t>
      </w:r>
    </w:p>
    <w:p w14:paraId="12B8A9ED" w14:textId="6BC0638F"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Transformed IAM provisioning operations in Active Directory, CyberArk, and Unix/Linux servers through semi-automation using Python and PowerShell scripts, achieving a 90% reduction in manual workload, and ensuring LDAP and SAML protocol compliance, significantly elevating process efficiency and security posture.</w:t>
      </w:r>
    </w:p>
    <w:p w14:paraId="62B550EB" w14:textId="77777777" w:rsidR="00F87973" w:rsidRDefault="00F87973" w:rsidP="00F87973">
      <w:pPr>
        <w:spacing w:after="0" w:line="240" w:lineRule="auto"/>
        <w:jc w:val="both"/>
        <w:rPr>
          <w:rFonts w:ascii="Times New Roman" w:eastAsia="Times New Roman" w:hAnsi="Times New Roman" w:cs="Times New Roman"/>
          <w:color w:val="000000"/>
        </w:rPr>
      </w:pPr>
    </w:p>
    <w:p w14:paraId="001EFAA7" w14:textId="0CCA58F3" w:rsidR="00F87973" w:rsidRPr="00323A96" w:rsidRDefault="00821FDC" w:rsidP="00F87973">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Fire Support Specialist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87973" w:rsidRPr="00323A96" w14:paraId="1A4E6501" w14:textId="77777777" w:rsidTr="001701E2">
        <w:tc>
          <w:tcPr>
            <w:tcW w:w="4675" w:type="dxa"/>
          </w:tcPr>
          <w:p w14:paraId="3F8291D7" w14:textId="2343C9D8" w:rsidR="00F87973" w:rsidRPr="00323A96" w:rsidRDefault="00F87973" w:rsidP="001701E2">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 xml:space="preserve">U.S. </w:t>
            </w:r>
            <w:r w:rsidR="00821FDC">
              <w:rPr>
                <w:rFonts w:ascii="Times New Roman" w:eastAsia="Times New Roman" w:hAnsi="Times New Roman" w:cs="Times New Roman"/>
                <w:color w:val="000000"/>
              </w:rPr>
              <w:t>Army</w:t>
            </w:r>
            <w:r w:rsidRPr="00323A96">
              <w:rPr>
                <w:rFonts w:ascii="Times New Roman" w:eastAsia="Times New Roman" w:hAnsi="Times New Roman" w:cs="Times New Roman"/>
                <w:color w:val="000000"/>
              </w:rPr>
              <w:t xml:space="preserve"> | </w:t>
            </w:r>
            <w:r w:rsidR="006330A2">
              <w:rPr>
                <w:rFonts w:ascii="Times New Roman" w:eastAsia="Times New Roman" w:hAnsi="Times New Roman" w:cs="Times New Roman"/>
                <w:color w:val="000000"/>
              </w:rPr>
              <w:t>Anoka</w:t>
            </w:r>
            <w:r w:rsidRPr="00323A96">
              <w:rPr>
                <w:rFonts w:ascii="Times New Roman" w:eastAsia="Times New Roman" w:hAnsi="Times New Roman" w:cs="Times New Roman"/>
                <w:color w:val="000000"/>
              </w:rPr>
              <w:t>, MN</w:t>
            </w:r>
          </w:p>
        </w:tc>
        <w:tc>
          <w:tcPr>
            <w:tcW w:w="4675" w:type="dxa"/>
          </w:tcPr>
          <w:p w14:paraId="0F21AF4A" w14:textId="18355DA1" w:rsidR="00F87973" w:rsidRPr="00323A96" w:rsidRDefault="000E5B42" w:rsidP="001701E2">
            <w:pPr>
              <w:jc w:val="right"/>
              <w:rPr>
                <w:rFonts w:ascii="Times New Roman" w:eastAsia="Times New Roman" w:hAnsi="Times New Roman" w:cs="Times New Roman"/>
                <w:color w:val="000000"/>
              </w:rPr>
            </w:pPr>
            <w:r>
              <w:rPr>
                <w:rFonts w:ascii="Times New Roman" w:eastAsia="Times New Roman" w:hAnsi="Times New Roman" w:cs="Times New Roman"/>
                <w:color w:val="000000"/>
              </w:rPr>
              <w:t>September</w:t>
            </w:r>
            <w:r w:rsidR="00F87973" w:rsidRPr="00323A96">
              <w:rPr>
                <w:rFonts w:ascii="Times New Roman" w:eastAsia="Times New Roman" w:hAnsi="Times New Roman" w:cs="Times New Roman"/>
                <w:color w:val="000000"/>
              </w:rPr>
              <w:t xml:space="preserve"> 2</w:t>
            </w:r>
            <w:r>
              <w:rPr>
                <w:rFonts w:ascii="Times New Roman" w:eastAsia="Times New Roman" w:hAnsi="Times New Roman" w:cs="Times New Roman"/>
                <w:color w:val="000000"/>
              </w:rPr>
              <w:t>013</w:t>
            </w:r>
            <w:r w:rsidR="00F87973" w:rsidRPr="00323A96">
              <w:rPr>
                <w:rFonts w:ascii="Times New Roman" w:eastAsia="Times New Roman" w:hAnsi="Times New Roman" w:cs="Times New Roman"/>
                <w:color w:val="000000"/>
              </w:rPr>
              <w:t xml:space="preserve"> – </w:t>
            </w:r>
            <w:r>
              <w:rPr>
                <w:rFonts w:ascii="Times New Roman" w:eastAsia="Times New Roman" w:hAnsi="Times New Roman" w:cs="Times New Roman"/>
                <w:color w:val="000000"/>
              </w:rPr>
              <w:t>Sep</w:t>
            </w:r>
            <w:r w:rsidR="00B908FA">
              <w:rPr>
                <w:rFonts w:ascii="Times New Roman" w:eastAsia="Times New Roman" w:hAnsi="Times New Roman" w:cs="Times New Roman"/>
                <w:color w:val="000000"/>
              </w:rPr>
              <w:t>tember</w:t>
            </w:r>
            <w:r w:rsidR="00F87973" w:rsidRPr="00323A96">
              <w:rPr>
                <w:rFonts w:ascii="Times New Roman" w:eastAsia="Times New Roman" w:hAnsi="Times New Roman" w:cs="Times New Roman"/>
                <w:color w:val="000000"/>
              </w:rPr>
              <w:t xml:space="preserve"> 20</w:t>
            </w:r>
            <w:r w:rsidR="00B908FA">
              <w:rPr>
                <w:rFonts w:ascii="Times New Roman" w:eastAsia="Times New Roman" w:hAnsi="Times New Roman" w:cs="Times New Roman"/>
                <w:color w:val="000000"/>
              </w:rPr>
              <w:t>19</w:t>
            </w:r>
          </w:p>
        </w:tc>
      </w:tr>
    </w:tbl>
    <w:p w14:paraId="3CEA35CE" w14:textId="77777777" w:rsidR="00F87973" w:rsidRPr="00F87973" w:rsidRDefault="00F87973" w:rsidP="00F87973">
      <w:pPr>
        <w:spacing w:after="0" w:line="240" w:lineRule="auto"/>
        <w:jc w:val="both"/>
        <w:rPr>
          <w:rFonts w:ascii="Times New Roman" w:eastAsia="Times New Roman" w:hAnsi="Times New Roman" w:cs="Times New Roman"/>
          <w:color w:val="000000"/>
        </w:rPr>
      </w:pPr>
    </w:p>
    <w:p w14:paraId="195AE081" w14:textId="77777777" w:rsidR="009F38E1" w:rsidRPr="00323A96" w:rsidRDefault="009F38E1" w:rsidP="009F38E1">
      <w:pPr>
        <w:spacing w:after="0" w:line="240" w:lineRule="auto"/>
        <w:jc w:val="right"/>
        <w:rPr>
          <w:rFonts w:ascii="Times New Roman" w:eastAsia="Times New Roman" w:hAnsi="Times New Roman" w:cs="Times New Roman"/>
          <w:b/>
          <w:bCs/>
          <w:color w:val="000000"/>
        </w:rPr>
      </w:pPr>
    </w:p>
    <w:p w14:paraId="00BA03CC" w14:textId="486DF063" w:rsidR="009F38E1" w:rsidRDefault="009F38E1" w:rsidP="006A3935">
      <w:pPr>
        <w:spacing w:after="0" w:line="240" w:lineRule="auto"/>
        <w:jc w:val="right"/>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Education</w:t>
      </w:r>
    </w:p>
    <w:p w14:paraId="168FC8F8" w14:textId="77777777" w:rsidR="006A3935" w:rsidRPr="00323A96" w:rsidRDefault="006A3935" w:rsidP="006A3935">
      <w:pPr>
        <w:spacing w:after="0" w:line="240" w:lineRule="auto"/>
        <w:jc w:val="right"/>
        <w:rPr>
          <w:rFonts w:ascii="Times New Roman" w:eastAsia="Times New Roman" w:hAnsi="Times New Roman" w:cs="Times New Roman"/>
          <w:b/>
          <w:bCs/>
          <w:color w:val="000000"/>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770"/>
      </w:tblGrid>
      <w:tr w:rsidR="009F38E1" w:rsidRPr="00323A96" w14:paraId="40E88374" w14:textId="77777777" w:rsidTr="00323A96">
        <w:trPr>
          <w:trHeight w:val="288"/>
        </w:trPr>
        <w:tc>
          <w:tcPr>
            <w:tcW w:w="2880" w:type="dxa"/>
            <w:vAlign w:val="center"/>
          </w:tcPr>
          <w:p w14:paraId="725EF507" w14:textId="5FBF4405" w:rsidR="00B51F3B"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Master of Science in Information Technology</w:t>
            </w:r>
            <w:r w:rsidR="00B51F3B">
              <w:rPr>
                <w:rFonts w:ascii="Times New Roman" w:eastAsia="Times New Roman" w:hAnsi="Times New Roman" w:cs="Times New Roman"/>
                <w:color w:val="000000"/>
              </w:rPr>
              <w:t>:</w:t>
            </w:r>
          </w:p>
          <w:p w14:paraId="3758ABB0" w14:textId="6D88100C" w:rsidR="00B51F3B" w:rsidRPr="00B51F3B" w:rsidRDefault="00B51F3B" w:rsidP="009F38E1">
            <w:pPr>
              <w:rPr>
                <w:rFonts w:ascii="Times New Roman" w:eastAsia="Times New Roman" w:hAnsi="Times New Roman" w:cs="Times New Roman"/>
                <w:color w:val="000000"/>
              </w:rPr>
            </w:pPr>
            <w:r w:rsidRPr="00B51F3B">
              <w:rPr>
                <w:rFonts w:ascii="Times New Roman" w:eastAsia="Times New Roman" w:hAnsi="Times New Roman" w:cs="Times New Roman"/>
                <w:color w:val="000000"/>
              </w:rPr>
              <w:t>Enterprise Networks &amp; Cloud Computing</w:t>
            </w:r>
          </w:p>
          <w:p w14:paraId="398EFB81" w14:textId="3FEB0CD9"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 xml:space="preserve"> </w:t>
            </w:r>
          </w:p>
        </w:tc>
        <w:tc>
          <w:tcPr>
            <w:tcW w:w="2880" w:type="dxa"/>
            <w:vAlign w:val="center"/>
          </w:tcPr>
          <w:p w14:paraId="2EE79A9A" w14:textId="77777777"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Capella University, 2023</w:t>
            </w:r>
          </w:p>
          <w:p w14:paraId="3D5354C9" w14:textId="77777777" w:rsidR="009F38E1" w:rsidRPr="00323A96" w:rsidRDefault="009F38E1" w:rsidP="009F38E1">
            <w:pPr>
              <w:jc w:val="right"/>
              <w:rPr>
                <w:rFonts w:ascii="Times New Roman" w:eastAsia="Times New Roman" w:hAnsi="Times New Roman" w:cs="Times New Roman"/>
                <w:color w:val="000000"/>
              </w:rPr>
            </w:pPr>
          </w:p>
        </w:tc>
      </w:tr>
      <w:tr w:rsidR="009F38E1" w:rsidRPr="00323A96" w14:paraId="17D31DBE" w14:textId="77777777" w:rsidTr="00323A96">
        <w:trPr>
          <w:trHeight w:val="288"/>
        </w:trPr>
        <w:tc>
          <w:tcPr>
            <w:tcW w:w="2880" w:type="dxa"/>
            <w:vAlign w:val="center"/>
          </w:tcPr>
          <w:p w14:paraId="2444DC06" w14:textId="77777777"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Bachelor of Business Administration (BBA)</w:t>
            </w:r>
          </w:p>
          <w:p w14:paraId="3307CA37" w14:textId="77777777" w:rsidR="009F38E1" w:rsidRPr="00323A96" w:rsidRDefault="009F38E1" w:rsidP="009F38E1">
            <w:pPr>
              <w:rPr>
                <w:rFonts w:ascii="Times New Roman" w:eastAsia="Times New Roman" w:hAnsi="Times New Roman" w:cs="Times New Roman"/>
                <w:color w:val="000000"/>
              </w:rPr>
            </w:pPr>
          </w:p>
        </w:tc>
        <w:tc>
          <w:tcPr>
            <w:tcW w:w="2880" w:type="dxa"/>
            <w:vAlign w:val="center"/>
          </w:tcPr>
          <w:p w14:paraId="01B0E20D" w14:textId="77777777"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University of Northwestern - St. Paul, 2019</w:t>
            </w:r>
          </w:p>
          <w:p w14:paraId="4CE567FC" w14:textId="77777777" w:rsidR="009F38E1" w:rsidRPr="00323A96" w:rsidRDefault="009F38E1" w:rsidP="009F38E1">
            <w:pPr>
              <w:jc w:val="right"/>
              <w:rPr>
                <w:rFonts w:ascii="Times New Roman" w:eastAsia="Times New Roman" w:hAnsi="Times New Roman" w:cs="Times New Roman"/>
                <w:color w:val="000000"/>
              </w:rPr>
            </w:pPr>
          </w:p>
        </w:tc>
      </w:tr>
    </w:tbl>
    <w:p w14:paraId="1E5F5F0B" w14:textId="3CABE9D8" w:rsidR="009F38E1" w:rsidRDefault="009F38E1" w:rsidP="006A3935">
      <w:pPr>
        <w:spacing w:after="0" w:line="240" w:lineRule="auto"/>
        <w:jc w:val="right"/>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Certifications</w:t>
      </w:r>
    </w:p>
    <w:p w14:paraId="78A2A352" w14:textId="77777777" w:rsidR="006A3935" w:rsidRPr="00323A96" w:rsidRDefault="006A3935" w:rsidP="006A3935">
      <w:pPr>
        <w:spacing w:after="0" w:line="240" w:lineRule="auto"/>
        <w:jc w:val="right"/>
        <w:rPr>
          <w:rFonts w:ascii="Times New Roman" w:eastAsia="Times New Roman" w:hAnsi="Times New Roman" w:cs="Times New Roman"/>
          <w:b/>
          <w:bCs/>
          <w:color w:val="000000"/>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65"/>
      </w:tblGrid>
      <w:tr w:rsidR="009F38E1" w:rsidRPr="00323A96" w14:paraId="7216153B" w14:textId="77777777" w:rsidTr="00323A96">
        <w:trPr>
          <w:trHeight w:val="288"/>
        </w:trPr>
        <w:tc>
          <w:tcPr>
            <w:tcW w:w="4675" w:type="dxa"/>
          </w:tcPr>
          <w:p w14:paraId="72BFD92A" w14:textId="4B339266"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Software Security Practitioner (SSP)</w:t>
            </w:r>
          </w:p>
        </w:tc>
        <w:tc>
          <w:tcPr>
            <w:tcW w:w="4865" w:type="dxa"/>
          </w:tcPr>
          <w:p w14:paraId="44FB270E" w14:textId="189F8E5E"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w:t>
            </w:r>
          </w:p>
        </w:tc>
      </w:tr>
      <w:tr w:rsidR="009F38E1" w:rsidRPr="00323A96" w14:paraId="1FC56174" w14:textId="77777777" w:rsidTr="00323A96">
        <w:trPr>
          <w:trHeight w:val="288"/>
        </w:trPr>
        <w:tc>
          <w:tcPr>
            <w:tcW w:w="4675" w:type="dxa"/>
          </w:tcPr>
          <w:p w14:paraId="54396DC5" w14:textId="25385C16"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Microsoft Certified: Azure Fundamentals</w:t>
            </w:r>
          </w:p>
        </w:tc>
        <w:tc>
          <w:tcPr>
            <w:tcW w:w="4865" w:type="dxa"/>
          </w:tcPr>
          <w:p w14:paraId="3A3509CA" w14:textId="64B68720"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w:t>
            </w:r>
          </w:p>
        </w:tc>
      </w:tr>
      <w:tr w:rsidR="009F38E1" w:rsidRPr="00323A96" w14:paraId="63652EB7" w14:textId="77777777" w:rsidTr="00323A96">
        <w:trPr>
          <w:trHeight w:val="288"/>
        </w:trPr>
        <w:tc>
          <w:tcPr>
            <w:tcW w:w="4675" w:type="dxa"/>
          </w:tcPr>
          <w:p w14:paraId="29D4900F" w14:textId="19A0F703"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Microsoft Certified: Azure Data Fundamentals</w:t>
            </w:r>
          </w:p>
        </w:tc>
        <w:tc>
          <w:tcPr>
            <w:tcW w:w="4865" w:type="dxa"/>
          </w:tcPr>
          <w:p w14:paraId="5AA7689D" w14:textId="39E885A1"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2022</w:t>
            </w:r>
          </w:p>
        </w:tc>
      </w:tr>
    </w:tbl>
    <w:p w14:paraId="355BCAF0" w14:textId="77777777" w:rsidR="009F38E1" w:rsidRPr="009F38E1" w:rsidRDefault="009F38E1" w:rsidP="009F38E1">
      <w:pPr>
        <w:spacing w:after="0" w:line="240" w:lineRule="auto"/>
        <w:rPr>
          <w:rFonts w:ascii="Times New Roman" w:eastAsia="Times New Roman" w:hAnsi="Times New Roman" w:cs="Times New Roman"/>
          <w:b/>
          <w:bCs/>
          <w:color w:val="000000"/>
        </w:rPr>
      </w:pPr>
    </w:p>
    <w:sectPr w:rsidR="009F38E1" w:rsidRPr="009F3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802668"/>
    <w:multiLevelType w:val="hybridMultilevel"/>
    <w:tmpl w:val="500AF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24E69"/>
    <w:multiLevelType w:val="hybridMultilevel"/>
    <w:tmpl w:val="98AA455E"/>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 w15:restartNumberingAfterBreak="0">
    <w:nsid w:val="2C4335D3"/>
    <w:multiLevelType w:val="hybridMultilevel"/>
    <w:tmpl w:val="54163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1A705F"/>
    <w:multiLevelType w:val="hybridMultilevel"/>
    <w:tmpl w:val="44060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EB0FEB"/>
    <w:multiLevelType w:val="hybridMultilevel"/>
    <w:tmpl w:val="C06C6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F823D6"/>
    <w:multiLevelType w:val="hybridMultilevel"/>
    <w:tmpl w:val="E1FC344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72522702">
    <w:abstractNumId w:val="5"/>
  </w:num>
  <w:num w:numId="2" w16cid:durableId="136607905">
    <w:abstractNumId w:val="1"/>
  </w:num>
  <w:num w:numId="3" w16cid:durableId="870997871">
    <w:abstractNumId w:val="3"/>
  </w:num>
  <w:num w:numId="4" w16cid:durableId="106825397">
    <w:abstractNumId w:val="4"/>
  </w:num>
  <w:num w:numId="5" w16cid:durableId="978725090">
    <w:abstractNumId w:val="2"/>
  </w:num>
  <w:num w:numId="6" w16cid:durableId="1164590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1A9"/>
    <w:rsid w:val="000E5B42"/>
    <w:rsid w:val="001A2F77"/>
    <w:rsid w:val="00323A96"/>
    <w:rsid w:val="00606FC0"/>
    <w:rsid w:val="006135C2"/>
    <w:rsid w:val="006330A2"/>
    <w:rsid w:val="006A3935"/>
    <w:rsid w:val="00712580"/>
    <w:rsid w:val="008051A9"/>
    <w:rsid w:val="00821FDC"/>
    <w:rsid w:val="009043A8"/>
    <w:rsid w:val="009E350D"/>
    <w:rsid w:val="009F38E1"/>
    <w:rsid w:val="00B0381F"/>
    <w:rsid w:val="00B51F3B"/>
    <w:rsid w:val="00B908FA"/>
    <w:rsid w:val="00CF24D1"/>
    <w:rsid w:val="00E10342"/>
    <w:rsid w:val="00F87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18598"/>
  <w15:chartTrackingRefBased/>
  <w15:docId w15:val="{266E0CF8-9308-40BF-899D-AC999BA4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1A9"/>
    <w:rPr>
      <w:rFonts w:eastAsiaTheme="majorEastAsia" w:cstheme="majorBidi"/>
      <w:color w:val="272727" w:themeColor="text1" w:themeTint="D8"/>
    </w:rPr>
  </w:style>
  <w:style w:type="paragraph" w:styleId="Title">
    <w:name w:val="Title"/>
    <w:basedOn w:val="Normal"/>
    <w:next w:val="Normal"/>
    <w:link w:val="TitleChar"/>
    <w:uiPriority w:val="10"/>
    <w:qFormat/>
    <w:rsid w:val="0080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1A9"/>
    <w:pPr>
      <w:spacing w:before="160"/>
      <w:jc w:val="center"/>
    </w:pPr>
    <w:rPr>
      <w:i/>
      <w:iCs/>
      <w:color w:val="404040" w:themeColor="text1" w:themeTint="BF"/>
    </w:rPr>
  </w:style>
  <w:style w:type="character" w:customStyle="1" w:styleId="QuoteChar">
    <w:name w:val="Quote Char"/>
    <w:basedOn w:val="DefaultParagraphFont"/>
    <w:link w:val="Quote"/>
    <w:uiPriority w:val="29"/>
    <w:rsid w:val="008051A9"/>
    <w:rPr>
      <w:i/>
      <w:iCs/>
      <w:color w:val="404040" w:themeColor="text1" w:themeTint="BF"/>
    </w:rPr>
  </w:style>
  <w:style w:type="paragraph" w:styleId="ListParagraph">
    <w:name w:val="List Paragraph"/>
    <w:basedOn w:val="Normal"/>
    <w:uiPriority w:val="34"/>
    <w:qFormat/>
    <w:rsid w:val="008051A9"/>
    <w:pPr>
      <w:ind w:left="720"/>
      <w:contextualSpacing/>
    </w:pPr>
  </w:style>
  <w:style w:type="character" w:styleId="IntenseEmphasis">
    <w:name w:val="Intense Emphasis"/>
    <w:basedOn w:val="DefaultParagraphFont"/>
    <w:uiPriority w:val="21"/>
    <w:qFormat/>
    <w:rsid w:val="008051A9"/>
    <w:rPr>
      <w:i/>
      <w:iCs/>
      <w:color w:val="0F4761" w:themeColor="accent1" w:themeShade="BF"/>
    </w:rPr>
  </w:style>
  <w:style w:type="paragraph" w:styleId="IntenseQuote">
    <w:name w:val="Intense Quote"/>
    <w:basedOn w:val="Normal"/>
    <w:next w:val="Normal"/>
    <w:link w:val="IntenseQuoteChar"/>
    <w:uiPriority w:val="30"/>
    <w:qFormat/>
    <w:rsid w:val="00805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1A9"/>
    <w:rPr>
      <w:i/>
      <w:iCs/>
      <w:color w:val="0F4761" w:themeColor="accent1" w:themeShade="BF"/>
    </w:rPr>
  </w:style>
  <w:style w:type="character" w:styleId="IntenseReference">
    <w:name w:val="Intense Reference"/>
    <w:basedOn w:val="DefaultParagraphFont"/>
    <w:uiPriority w:val="32"/>
    <w:qFormat/>
    <w:rsid w:val="008051A9"/>
    <w:rPr>
      <w:b/>
      <w:bCs/>
      <w:smallCaps/>
      <w:color w:val="0F4761" w:themeColor="accent1" w:themeShade="BF"/>
      <w:spacing w:val="5"/>
    </w:rPr>
  </w:style>
  <w:style w:type="character" w:customStyle="1" w:styleId="go">
    <w:name w:val="go"/>
    <w:basedOn w:val="DefaultParagraphFont"/>
    <w:rsid w:val="008051A9"/>
  </w:style>
  <w:style w:type="character" w:styleId="Hyperlink">
    <w:name w:val="Hyperlink"/>
    <w:basedOn w:val="DefaultParagraphFont"/>
    <w:uiPriority w:val="99"/>
    <w:unhideWhenUsed/>
    <w:rsid w:val="008051A9"/>
    <w:rPr>
      <w:color w:val="467886" w:themeColor="hyperlink"/>
      <w:u w:val="single"/>
    </w:rPr>
  </w:style>
  <w:style w:type="character" w:styleId="UnresolvedMention">
    <w:name w:val="Unresolved Mention"/>
    <w:basedOn w:val="DefaultParagraphFont"/>
    <w:uiPriority w:val="99"/>
    <w:semiHidden/>
    <w:unhideWhenUsed/>
    <w:rsid w:val="008051A9"/>
    <w:rPr>
      <w:color w:val="605E5C"/>
      <w:shd w:val="clear" w:color="auto" w:fill="E1DFDD"/>
    </w:rPr>
  </w:style>
  <w:style w:type="paragraph" w:styleId="NoSpacing">
    <w:name w:val="No Spacing"/>
    <w:uiPriority w:val="1"/>
    <w:qFormat/>
    <w:rsid w:val="008051A9"/>
    <w:pPr>
      <w:spacing w:after="0" w:line="240" w:lineRule="auto"/>
    </w:pPr>
  </w:style>
  <w:style w:type="table" w:styleId="TableGrid">
    <w:name w:val="Table Grid"/>
    <w:basedOn w:val="TableNormal"/>
    <w:uiPriority w:val="39"/>
    <w:rsid w:val="00B03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chelstrom@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McDonald</dc:creator>
  <cp:keywords/>
  <dc:description/>
  <cp:lastModifiedBy>Caleb Chelstrom</cp:lastModifiedBy>
  <cp:revision>7</cp:revision>
  <dcterms:created xsi:type="dcterms:W3CDTF">2024-04-01T18:06:00Z</dcterms:created>
  <dcterms:modified xsi:type="dcterms:W3CDTF">2024-04-03T16:08:00Z</dcterms:modified>
</cp:coreProperties>
</file>