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1E67" w:rsidRPr="00951E67" w:rsidRDefault="00951E67" w:rsidP="00951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1. Generalización simbólica</w:t>
      </w:r>
    </w:p>
    <w:p w:rsidR="00951E67" w:rsidRPr="00951E67" w:rsidRDefault="00951E67" w:rsidP="00951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E67">
        <w:rPr>
          <w:rFonts w:ascii="Times New Roman" w:eastAsia="Times New Roman" w:hAnsi="Times New Roman" w:cs="Times New Roman"/>
          <w:sz w:val="24"/>
          <w:szCs w:val="24"/>
          <w:lang w:eastAsia="es-AR"/>
        </w:rPr>
        <w:t>Las generalizaciones simbólicas son los enunciados que la comunidad acepta como ley del lenguaje. En JavaScript basado en prototipos, las reglas son:</w:t>
      </w:r>
    </w:p>
    <w:p w:rsidR="00951E67" w:rsidRPr="00951E67" w:rsidRDefault="00951E67" w:rsidP="00951E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E6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Un objeto es una colección de propiedades</w:t>
      </w:r>
      <w:r w:rsidRPr="00951E67">
        <w:rPr>
          <w:rFonts w:ascii="Times New Roman" w:eastAsia="Times New Roman" w:hAnsi="Times New Roman" w:cs="Times New Roman"/>
          <w:sz w:val="24"/>
          <w:szCs w:val="24"/>
          <w:lang w:eastAsia="es-AR"/>
        </w:rPr>
        <w:t>, y cada propiedad es una asociación entre una clave (</w:t>
      </w:r>
      <w:proofErr w:type="spellStart"/>
      <w:r w:rsidRPr="00951E67">
        <w:rPr>
          <w:rFonts w:ascii="Times New Roman" w:eastAsia="Times New Roman" w:hAnsi="Times New Roman" w:cs="Times New Roman"/>
          <w:sz w:val="24"/>
          <w:szCs w:val="24"/>
          <w:lang w:eastAsia="es-AR"/>
        </w:rPr>
        <w:t>string</w:t>
      </w:r>
      <w:proofErr w:type="spellEnd"/>
      <w:r w:rsidRPr="00951E6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símbolo) y un valor.</w:t>
      </w:r>
    </w:p>
    <w:p w:rsidR="00951E67" w:rsidRPr="00951E67" w:rsidRDefault="00951E67" w:rsidP="00951E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E6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Los objetos se pueden crear con un literal</w:t>
      </w:r>
      <w:r w:rsidRPr="00951E6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proofErr w:type="spellStart"/>
      <w:r w:rsidRPr="00951E67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951E6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objeto = </w:t>
      </w:r>
      <w:proofErr w:type="gramStart"/>
      <w:r w:rsidRPr="00951E67">
        <w:rPr>
          <w:rFonts w:ascii="Courier New" w:eastAsia="Times New Roman" w:hAnsi="Courier New" w:cs="Courier New"/>
          <w:sz w:val="20"/>
          <w:szCs w:val="20"/>
          <w:lang w:eastAsia="es-AR"/>
        </w:rPr>
        <w:t>{ clave</w:t>
      </w:r>
      <w:proofErr w:type="gramEnd"/>
      <w:r w:rsidRPr="00951E67">
        <w:rPr>
          <w:rFonts w:ascii="Courier New" w:eastAsia="Times New Roman" w:hAnsi="Courier New" w:cs="Courier New"/>
          <w:sz w:val="20"/>
          <w:szCs w:val="20"/>
          <w:lang w:eastAsia="es-AR"/>
        </w:rPr>
        <w:t>: valor }</w:t>
      </w:r>
      <w:r w:rsidRPr="00951E6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o con una función constructora y </w:t>
      </w:r>
      <w:r w:rsidRPr="00951E67">
        <w:rPr>
          <w:rFonts w:ascii="Courier New" w:eastAsia="Times New Roman" w:hAnsi="Courier New" w:cs="Courier New"/>
          <w:sz w:val="20"/>
          <w:szCs w:val="20"/>
          <w:lang w:eastAsia="es-AR"/>
        </w:rPr>
        <w:t>new</w:t>
      </w:r>
      <w:r w:rsidRPr="00951E6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951E67" w:rsidRPr="00951E67" w:rsidRDefault="00951E67" w:rsidP="00951E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E6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El valor de una propiedad puede ser de cualquier tipo</w:t>
      </w:r>
      <w:r w:rsidRPr="00951E6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incluso una función. En ese caso la propiedad es un </w:t>
      </w:r>
      <w:r w:rsidRPr="00951E6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método</w:t>
      </w:r>
      <w:r w:rsidRPr="00951E6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951E67" w:rsidRPr="00951E67" w:rsidRDefault="00951E67" w:rsidP="00951E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E6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Se accede a las propiedades con notación de puntos</w:t>
      </w:r>
      <w:r w:rsidRPr="00951E6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proofErr w:type="spellStart"/>
      <w:r w:rsidRPr="00951E67">
        <w:rPr>
          <w:rFonts w:ascii="Courier New" w:eastAsia="Times New Roman" w:hAnsi="Courier New" w:cs="Courier New"/>
          <w:sz w:val="20"/>
          <w:szCs w:val="20"/>
          <w:lang w:eastAsia="es-AR"/>
        </w:rPr>
        <w:t>profe.firstName</w:t>
      </w:r>
      <w:proofErr w:type="spellEnd"/>
      <w:r w:rsidRPr="00951E6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Pr="00951E6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 de corchetes</w:t>
      </w:r>
      <w:r w:rsidRPr="00951E6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proofErr w:type="gramStart"/>
      <w:r w:rsidRPr="00951E67">
        <w:rPr>
          <w:rFonts w:ascii="Courier New" w:eastAsia="Times New Roman" w:hAnsi="Courier New" w:cs="Courier New"/>
          <w:sz w:val="20"/>
          <w:szCs w:val="20"/>
          <w:lang w:eastAsia="es-AR"/>
        </w:rPr>
        <w:t>profe[</w:t>
      </w:r>
      <w:proofErr w:type="gramEnd"/>
      <w:r w:rsidRPr="00951E67">
        <w:rPr>
          <w:rFonts w:ascii="Courier New" w:eastAsia="Times New Roman" w:hAnsi="Courier New" w:cs="Courier New"/>
          <w:sz w:val="20"/>
          <w:szCs w:val="20"/>
          <w:lang w:eastAsia="es-AR"/>
        </w:rPr>
        <w:t>"</w:t>
      </w:r>
      <w:proofErr w:type="spellStart"/>
      <w:r w:rsidRPr="00951E67">
        <w:rPr>
          <w:rFonts w:ascii="Courier New" w:eastAsia="Times New Roman" w:hAnsi="Courier New" w:cs="Courier New"/>
          <w:sz w:val="20"/>
          <w:szCs w:val="20"/>
          <w:lang w:eastAsia="es-AR"/>
        </w:rPr>
        <w:t>firstName</w:t>
      </w:r>
      <w:proofErr w:type="spellEnd"/>
      <w:r w:rsidRPr="00951E67">
        <w:rPr>
          <w:rFonts w:ascii="Courier New" w:eastAsia="Times New Roman" w:hAnsi="Courier New" w:cs="Courier New"/>
          <w:sz w:val="20"/>
          <w:szCs w:val="20"/>
          <w:lang w:eastAsia="es-AR"/>
        </w:rPr>
        <w:t>"]</w:t>
      </w:r>
      <w:r w:rsidRPr="00951E67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:rsidR="00951E67" w:rsidRPr="00951E67" w:rsidRDefault="00951E67" w:rsidP="00951E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E6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Acceder a una propiedad inexistente devuelve </w:t>
      </w:r>
      <w:proofErr w:type="spellStart"/>
      <w:r w:rsidRPr="00951E67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undefined</w:t>
      </w:r>
      <w:proofErr w:type="spellEnd"/>
      <w:r w:rsidRPr="00951E6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Asignar a una propiedad inexistente la </w:t>
      </w:r>
      <w:r w:rsidRPr="00951E6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crea</w:t>
      </w:r>
      <w:r w:rsidRPr="00951E6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Para eliminar una propiedad se usa </w:t>
      </w:r>
      <w:proofErr w:type="spellStart"/>
      <w:r w:rsidRPr="00951E67">
        <w:rPr>
          <w:rFonts w:ascii="Courier New" w:eastAsia="Times New Roman" w:hAnsi="Courier New" w:cs="Courier New"/>
          <w:sz w:val="20"/>
          <w:szCs w:val="20"/>
          <w:lang w:eastAsia="es-AR"/>
        </w:rPr>
        <w:t>delete</w:t>
      </w:r>
      <w:proofErr w:type="spellEnd"/>
      <w:r w:rsidRPr="00951E6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951E67" w:rsidRPr="00951E67" w:rsidRDefault="00951E67" w:rsidP="00951E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E6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Los </w:t>
      </w:r>
      <w:proofErr w:type="spellStart"/>
      <w:r w:rsidRPr="00951E6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getters</w:t>
      </w:r>
      <w:proofErr w:type="spellEnd"/>
      <w:r w:rsidRPr="00951E6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y </w:t>
      </w:r>
      <w:proofErr w:type="spellStart"/>
      <w:r w:rsidRPr="00951E6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setters</w:t>
      </w:r>
      <w:proofErr w:type="spellEnd"/>
      <w:r w:rsidRPr="00951E6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proofErr w:type="spellStart"/>
      <w:r w:rsidRPr="00951E67">
        <w:rPr>
          <w:rFonts w:ascii="Courier New" w:eastAsia="Times New Roman" w:hAnsi="Courier New" w:cs="Courier New"/>
          <w:sz w:val="20"/>
          <w:szCs w:val="20"/>
          <w:lang w:eastAsia="es-AR"/>
        </w:rPr>
        <w:t>get</w:t>
      </w:r>
      <w:proofErr w:type="spellEnd"/>
      <w:r w:rsidRPr="00951E6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/ </w:t>
      </w:r>
      <w:r w:rsidRPr="00951E67">
        <w:rPr>
          <w:rFonts w:ascii="Courier New" w:eastAsia="Times New Roman" w:hAnsi="Courier New" w:cs="Courier New"/>
          <w:sz w:val="20"/>
          <w:szCs w:val="20"/>
          <w:lang w:eastAsia="es-AR"/>
        </w:rPr>
        <w:t>set</w:t>
      </w:r>
      <w:r w:rsidRPr="00951E6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son métodos especiales que se usan como propiedades. El </w:t>
      </w:r>
      <w:proofErr w:type="spellStart"/>
      <w:r w:rsidRPr="00951E67">
        <w:rPr>
          <w:rFonts w:ascii="Times New Roman" w:eastAsia="Times New Roman" w:hAnsi="Times New Roman" w:cs="Times New Roman"/>
          <w:sz w:val="24"/>
          <w:szCs w:val="24"/>
          <w:lang w:eastAsia="es-AR"/>
        </w:rPr>
        <w:t>getter</w:t>
      </w:r>
      <w:proofErr w:type="spellEnd"/>
      <w:r w:rsidRPr="00951E6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no recibe parámetros y el setter recibe exactamente uno.</w:t>
      </w:r>
    </w:p>
    <w:p w:rsidR="00951E67" w:rsidRPr="00951E67" w:rsidRDefault="00951E67" w:rsidP="00951E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E6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Todo objeto tiene un enlace interno a otro objeto, su prototipo</w:t>
      </w:r>
      <w:r w:rsidRPr="00951E6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(accesible mediante </w:t>
      </w:r>
      <w:r w:rsidRPr="00951E67">
        <w:rPr>
          <w:rFonts w:ascii="Courier New" w:eastAsia="Times New Roman" w:hAnsi="Courier New" w:cs="Courier New"/>
          <w:sz w:val="20"/>
          <w:szCs w:val="20"/>
          <w:lang w:eastAsia="es-AR"/>
        </w:rPr>
        <w:t>__</w:t>
      </w:r>
      <w:proofErr w:type="spellStart"/>
      <w:r w:rsidRPr="00951E67">
        <w:rPr>
          <w:rFonts w:ascii="Courier New" w:eastAsia="Times New Roman" w:hAnsi="Courier New" w:cs="Courier New"/>
          <w:sz w:val="20"/>
          <w:szCs w:val="20"/>
          <w:lang w:eastAsia="es-AR"/>
        </w:rPr>
        <w:t>proto</w:t>
      </w:r>
      <w:proofErr w:type="spellEnd"/>
      <w:r w:rsidRPr="00951E67">
        <w:rPr>
          <w:rFonts w:ascii="Courier New" w:eastAsia="Times New Roman" w:hAnsi="Courier New" w:cs="Courier New"/>
          <w:sz w:val="20"/>
          <w:szCs w:val="20"/>
          <w:lang w:eastAsia="es-AR"/>
        </w:rPr>
        <w:t>__</w:t>
      </w:r>
      <w:r w:rsidRPr="00951E6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). Los prototipos se encadenan hasta llegar a uno cuyo prototipo es </w:t>
      </w:r>
      <w:proofErr w:type="spellStart"/>
      <w:r w:rsidRPr="00951E67">
        <w:rPr>
          <w:rFonts w:ascii="Courier New" w:eastAsia="Times New Roman" w:hAnsi="Courier New" w:cs="Courier New"/>
          <w:sz w:val="20"/>
          <w:szCs w:val="20"/>
          <w:lang w:eastAsia="es-AR"/>
        </w:rPr>
        <w:t>null</w:t>
      </w:r>
      <w:proofErr w:type="spellEnd"/>
      <w:r w:rsidRPr="00951E6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que cierra la </w:t>
      </w:r>
      <w:r w:rsidRPr="00951E6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cadena de prototipos</w:t>
      </w:r>
      <w:r w:rsidRPr="00951E6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951E67" w:rsidRPr="00951E67" w:rsidRDefault="00951E67" w:rsidP="00951E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E6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La búsqueda de propiedades sigue la cadena</w:t>
      </w:r>
      <w:r w:rsidRPr="00951E6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primero en el objeto, después en su prototipo, y así hasta el final. Si no aparece, el resultado es </w:t>
      </w:r>
      <w:proofErr w:type="spellStart"/>
      <w:r w:rsidRPr="00951E67">
        <w:rPr>
          <w:rFonts w:ascii="Courier New" w:eastAsia="Times New Roman" w:hAnsi="Courier New" w:cs="Courier New"/>
          <w:sz w:val="20"/>
          <w:szCs w:val="20"/>
          <w:lang w:eastAsia="es-AR"/>
        </w:rPr>
        <w:t>undefined</w:t>
      </w:r>
      <w:proofErr w:type="spellEnd"/>
      <w:r w:rsidRPr="00951E6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951E67" w:rsidRPr="00951E67" w:rsidRDefault="00951E67" w:rsidP="00951E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E6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Una propiedad propia “tapa” a la heredada</w:t>
      </w:r>
      <w:r w:rsidRPr="00951E6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el mismo nombre, porque está más cerca del objeto en la cadena (por ejemplo, redefinir </w:t>
      </w:r>
      <w:proofErr w:type="spellStart"/>
      <w:r w:rsidRPr="00951E67">
        <w:rPr>
          <w:rFonts w:ascii="Courier New" w:eastAsia="Times New Roman" w:hAnsi="Courier New" w:cs="Courier New"/>
          <w:sz w:val="20"/>
          <w:szCs w:val="20"/>
          <w:lang w:eastAsia="es-AR"/>
        </w:rPr>
        <w:t>toString</w:t>
      </w:r>
      <w:proofErr w:type="spellEnd"/>
      <w:r w:rsidRPr="00951E67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:rsidR="00951E67" w:rsidRPr="00951E67" w:rsidRDefault="00951E67" w:rsidP="00951E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E6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El prototipo se asigna de dos formas</w:t>
      </w:r>
      <w:r w:rsidRPr="00951E6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con </w:t>
      </w:r>
      <w:proofErr w:type="spellStart"/>
      <w:proofErr w:type="gramStart"/>
      <w:r w:rsidRPr="00951E67">
        <w:rPr>
          <w:rFonts w:ascii="Courier New" w:eastAsia="Times New Roman" w:hAnsi="Courier New" w:cs="Courier New"/>
          <w:sz w:val="20"/>
          <w:szCs w:val="20"/>
          <w:lang w:eastAsia="es-AR"/>
        </w:rPr>
        <w:t>Object.create</w:t>
      </w:r>
      <w:proofErr w:type="spellEnd"/>
      <w:r w:rsidRPr="00951E6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951E67">
        <w:rPr>
          <w:rFonts w:ascii="Courier New" w:eastAsia="Times New Roman" w:hAnsi="Courier New" w:cs="Courier New"/>
          <w:sz w:val="20"/>
          <w:szCs w:val="20"/>
          <w:lang w:eastAsia="es-AR"/>
        </w:rPr>
        <w:t>prototipo)</w:t>
      </w:r>
      <w:r w:rsidRPr="00951E6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o con una función constructora, donde los objetos creados con </w:t>
      </w:r>
      <w:r w:rsidRPr="00951E67">
        <w:rPr>
          <w:rFonts w:ascii="Courier New" w:eastAsia="Times New Roman" w:hAnsi="Courier New" w:cs="Courier New"/>
          <w:sz w:val="20"/>
          <w:szCs w:val="20"/>
          <w:lang w:eastAsia="es-AR"/>
        </w:rPr>
        <w:t>new</w:t>
      </w:r>
      <w:r w:rsidRPr="00951E6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reciben como </w:t>
      </w:r>
      <w:r w:rsidRPr="00951E67">
        <w:rPr>
          <w:rFonts w:ascii="Courier New" w:eastAsia="Times New Roman" w:hAnsi="Courier New" w:cs="Courier New"/>
          <w:sz w:val="20"/>
          <w:szCs w:val="20"/>
          <w:lang w:eastAsia="es-AR"/>
        </w:rPr>
        <w:t>__</w:t>
      </w:r>
      <w:proofErr w:type="spellStart"/>
      <w:r w:rsidRPr="00951E67">
        <w:rPr>
          <w:rFonts w:ascii="Courier New" w:eastAsia="Times New Roman" w:hAnsi="Courier New" w:cs="Courier New"/>
          <w:sz w:val="20"/>
          <w:szCs w:val="20"/>
          <w:lang w:eastAsia="es-AR"/>
        </w:rPr>
        <w:t>proto</w:t>
      </w:r>
      <w:proofErr w:type="spellEnd"/>
      <w:r w:rsidRPr="00951E67">
        <w:rPr>
          <w:rFonts w:ascii="Courier New" w:eastAsia="Times New Roman" w:hAnsi="Courier New" w:cs="Courier New"/>
          <w:sz w:val="20"/>
          <w:szCs w:val="20"/>
          <w:lang w:eastAsia="es-AR"/>
        </w:rPr>
        <w:t>__</w:t>
      </w:r>
      <w:r w:rsidRPr="00951E6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valor de </w:t>
      </w:r>
      <w:proofErr w:type="spellStart"/>
      <w:r w:rsidRPr="00951E67">
        <w:rPr>
          <w:rFonts w:ascii="Courier New" w:eastAsia="Times New Roman" w:hAnsi="Courier New" w:cs="Courier New"/>
          <w:sz w:val="20"/>
          <w:szCs w:val="20"/>
          <w:lang w:eastAsia="es-AR"/>
        </w:rPr>
        <w:t>prototype</w:t>
      </w:r>
      <w:proofErr w:type="spellEnd"/>
      <w:r w:rsidRPr="00951E6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esa función.</w:t>
      </w:r>
    </w:p>
    <w:p w:rsidR="00951E67" w:rsidRPr="00D21EA9" w:rsidRDefault="00951E67" w:rsidP="00D21E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E6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Se pueden agregar métodos a todos los objetos de un constructor</w:t>
      </w:r>
      <w:r w:rsidRPr="00951E6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 través de su </w:t>
      </w:r>
      <w:proofErr w:type="spellStart"/>
      <w:r w:rsidRPr="00951E67">
        <w:rPr>
          <w:rFonts w:ascii="Courier New" w:eastAsia="Times New Roman" w:hAnsi="Courier New" w:cs="Courier New"/>
          <w:sz w:val="20"/>
          <w:szCs w:val="20"/>
          <w:lang w:eastAsia="es-AR"/>
        </w:rPr>
        <w:t>prototype</w:t>
      </w:r>
      <w:proofErr w:type="spellEnd"/>
      <w:r w:rsidRPr="00951E6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por ejemplo con </w:t>
      </w:r>
      <w:proofErr w:type="spellStart"/>
      <w:r w:rsidRPr="00951E67">
        <w:rPr>
          <w:rFonts w:ascii="Courier New" w:eastAsia="Times New Roman" w:hAnsi="Courier New" w:cs="Courier New"/>
          <w:sz w:val="20"/>
          <w:szCs w:val="20"/>
          <w:lang w:eastAsia="es-AR"/>
        </w:rPr>
        <w:t>Object.assign</w:t>
      </w:r>
      <w:proofErr w:type="spellEnd"/>
      <w:r w:rsidRPr="00951E6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951E67">
        <w:rPr>
          <w:rFonts w:ascii="Courier New" w:eastAsia="Times New Roman" w:hAnsi="Courier New" w:cs="Courier New"/>
          <w:sz w:val="20"/>
          <w:szCs w:val="20"/>
          <w:lang w:eastAsia="es-AR"/>
        </w:rPr>
        <w:t>Person.prototype</w:t>
      </w:r>
      <w:proofErr w:type="spellEnd"/>
      <w:r w:rsidRPr="00951E67">
        <w:rPr>
          <w:rFonts w:ascii="Courier New" w:eastAsia="Times New Roman" w:hAnsi="Courier New" w:cs="Courier New"/>
          <w:sz w:val="20"/>
          <w:szCs w:val="20"/>
          <w:lang w:eastAsia="es-AR"/>
        </w:rPr>
        <w:t>, human)</w:t>
      </w:r>
      <w:r w:rsidRPr="00951E6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</w:t>
      </w:r>
      <w:proofErr w:type="spellStart"/>
      <w:r w:rsidRPr="00951E67">
        <w:rPr>
          <w:rFonts w:ascii="Courier New" w:eastAsia="Times New Roman" w:hAnsi="Courier New" w:cs="Courier New"/>
          <w:sz w:val="20"/>
          <w:szCs w:val="20"/>
          <w:lang w:eastAsia="es-AR"/>
        </w:rPr>
        <w:t>Person.prototype.saludar</w:t>
      </w:r>
      <w:proofErr w:type="spellEnd"/>
      <w:r w:rsidRPr="00951E6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</w:t>
      </w:r>
      <w:proofErr w:type="spellStart"/>
      <w:r w:rsidRPr="00951E67">
        <w:rPr>
          <w:rFonts w:ascii="Courier New" w:eastAsia="Times New Roman" w:hAnsi="Courier New" w:cs="Courier New"/>
          <w:sz w:val="20"/>
          <w:szCs w:val="20"/>
          <w:lang w:eastAsia="es-AR"/>
        </w:rPr>
        <w:t>human.saludar</w:t>
      </w:r>
      <w:proofErr w:type="spellEnd"/>
      <w:proofErr w:type="gramStart"/>
      <w:r w:rsidRPr="00951E67">
        <w:rPr>
          <w:rFonts w:ascii="Times New Roman" w:eastAsia="Times New Roman" w:hAnsi="Times New Roman" w:cs="Times New Roman"/>
          <w:sz w:val="24"/>
          <w:szCs w:val="24"/>
          <w:lang w:eastAsia="es-AR"/>
        </w:rPr>
        <w:t>..</w:t>
      </w:r>
      <w:proofErr w:type="gramEnd"/>
    </w:p>
    <w:p w:rsidR="00951E67" w:rsidRPr="00951E67" w:rsidRDefault="00951E67" w:rsidP="00951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951E6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2. Creencias de los profesionales</w:t>
      </w:r>
    </w:p>
    <w:p w:rsidR="00951E67" w:rsidRPr="00951E67" w:rsidRDefault="00951E67" w:rsidP="00951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E67">
        <w:rPr>
          <w:rFonts w:ascii="Times New Roman" w:eastAsia="Times New Roman" w:hAnsi="Times New Roman" w:cs="Times New Roman"/>
          <w:sz w:val="24"/>
          <w:szCs w:val="24"/>
          <w:lang w:eastAsia="es-AR"/>
        </w:rPr>
        <w:t>Las creencias no son reglas formales, sino convicciones compartidas por la comunidad sobre las ventajas del enfoque, sobre todo frente a lenguajes basados en clases como Java o C++.</w:t>
      </w:r>
    </w:p>
    <w:p w:rsidR="00951E67" w:rsidRPr="00951E67" w:rsidRDefault="00951E67" w:rsidP="00951E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E6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Simplicidad y poca ceremonia.</w:t>
      </w:r>
      <w:r w:rsidRPr="00951E6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“La mayoría de las cosas son objetos”, y se puede crear uno directamente con un literal, sin definir antes una clase. Esto reduce el código necesario.</w:t>
      </w:r>
    </w:p>
    <w:p w:rsidR="00951E67" w:rsidRPr="00951E67" w:rsidRDefault="00951E67" w:rsidP="00951E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E6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Flexibilidad.</w:t>
      </w:r>
      <w:r w:rsidRPr="00951E6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Las propiedades se agregan, modifican y eliminan en cualquier momento, y las propiedades y métodos del </w:t>
      </w:r>
      <w:proofErr w:type="spellStart"/>
      <w:r w:rsidRPr="00951E67">
        <w:rPr>
          <w:rFonts w:ascii="Courier New" w:eastAsia="Times New Roman" w:hAnsi="Courier New" w:cs="Courier New"/>
          <w:sz w:val="20"/>
          <w:szCs w:val="20"/>
          <w:lang w:eastAsia="es-AR"/>
        </w:rPr>
        <w:t>prototype</w:t>
      </w:r>
      <w:proofErr w:type="spellEnd"/>
      <w:r w:rsidRPr="00951E6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quedan disponibles para todos los objetos creados con ese constructor. Se cree que esto permite adaptar el programa sin rediseñar jerarquías de clases rígidas. Está relacionado con el </w:t>
      </w:r>
      <w:proofErr w:type="spellStart"/>
      <w:r w:rsidRPr="00951E67">
        <w:rPr>
          <w:rFonts w:ascii="Times New Roman" w:eastAsia="Times New Roman" w:hAnsi="Times New Roman" w:cs="Times New Roman"/>
          <w:sz w:val="24"/>
          <w:szCs w:val="24"/>
          <w:lang w:eastAsia="es-AR"/>
        </w:rPr>
        <w:t>tipado</w:t>
      </w:r>
      <w:proofErr w:type="spellEnd"/>
      <w:r w:rsidRPr="00951E6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débil y dinámico del lenguaje.</w:t>
      </w:r>
    </w:p>
    <w:p w:rsidR="00D21EA9" w:rsidRPr="00951E67" w:rsidRDefault="00951E67" w:rsidP="00D21E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E6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Herencia por delegación entre objetos.</w:t>
      </w:r>
      <w:r w:rsidRPr="00951E6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Un objeto hereda directamente de otro (</w:t>
      </w:r>
      <w:proofErr w:type="spellStart"/>
      <w:r w:rsidRPr="00951E67">
        <w:rPr>
          <w:rFonts w:ascii="Courier New" w:eastAsia="Times New Roman" w:hAnsi="Courier New" w:cs="Courier New"/>
          <w:sz w:val="20"/>
          <w:szCs w:val="20"/>
          <w:lang w:eastAsia="es-AR"/>
        </w:rPr>
        <w:t>Object.create</w:t>
      </w:r>
      <w:proofErr w:type="spellEnd"/>
      <w:r w:rsidRPr="00951E67">
        <w:rPr>
          <w:rFonts w:ascii="Times New Roman" w:eastAsia="Times New Roman" w:hAnsi="Times New Roman" w:cs="Times New Roman"/>
          <w:sz w:val="24"/>
          <w:szCs w:val="24"/>
          <w:lang w:eastAsia="es-AR"/>
        </w:rPr>
        <w:t>), sin intermediarios abstractos como las clases. Se considera más directo y fácil de reutilizar.</w:t>
      </w:r>
      <w:bookmarkStart w:id="0" w:name="_GoBack"/>
      <w:bookmarkEnd w:id="0"/>
    </w:p>
    <w:p w:rsidR="00951E67" w:rsidRPr="00951E67" w:rsidRDefault="00951E67" w:rsidP="00951E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E6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 xml:space="preserve">Encapsulamiento </w:t>
      </w:r>
      <w:proofErr w:type="spellStart"/>
      <w:proofErr w:type="gramStart"/>
      <w:r w:rsidRPr="00951E6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y</w:t>
      </w:r>
      <w:proofErr w:type="spellEnd"/>
      <w:proofErr w:type="gramEnd"/>
      <w:r w:rsidRPr="00951E6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interfaz estable.</w:t>
      </w:r>
      <w:r w:rsidRPr="00951E6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Los </w:t>
      </w:r>
      <w:proofErr w:type="spellStart"/>
      <w:r w:rsidRPr="00951E67">
        <w:rPr>
          <w:rFonts w:ascii="Times New Roman" w:eastAsia="Times New Roman" w:hAnsi="Times New Roman" w:cs="Times New Roman"/>
          <w:sz w:val="24"/>
          <w:szCs w:val="24"/>
          <w:lang w:eastAsia="es-AR"/>
        </w:rPr>
        <w:t>getters</w:t>
      </w:r>
      <w:proofErr w:type="spellEnd"/>
      <w:r w:rsidRPr="00951E6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proofErr w:type="spellStart"/>
      <w:r w:rsidRPr="00951E67">
        <w:rPr>
          <w:rFonts w:ascii="Times New Roman" w:eastAsia="Times New Roman" w:hAnsi="Times New Roman" w:cs="Times New Roman"/>
          <w:sz w:val="24"/>
          <w:szCs w:val="24"/>
          <w:lang w:eastAsia="es-AR"/>
        </w:rPr>
        <w:t>setters</w:t>
      </w:r>
      <w:proofErr w:type="spellEnd"/>
      <w:r w:rsidRPr="00951E6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permiten trabajar con propiedades de forma encapsulada y ofrecer una interfaz estable, aun si cambia la implementación interna.</w:t>
      </w:r>
    </w:p>
    <w:p w:rsidR="00951E67" w:rsidRPr="00951E67" w:rsidRDefault="00951E67" w:rsidP="00951E6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EE3848" w:rsidRDefault="00EE3848"/>
    <w:sectPr w:rsidR="00EE38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D2EE7"/>
    <w:multiLevelType w:val="multilevel"/>
    <w:tmpl w:val="1288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EFC462D"/>
    <w:multiLevelType w:val="multilevel"/>
    <w:tmpl w:val="F7B4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1E67"/>
    <w:rsid w:val="00951E67"/>
    <w:rsid w:val="00D21EA9"/>
    <w:rsid w:val="00EE3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951E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51E67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951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951E6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51E6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951E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51E67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951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951E6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51E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940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453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2026-10-15T00:03:00Z</dcterms:created>
  <dcterms:modified xsi:type="dcterms:W3CDTF">2026-10-15T00:20:00Z</dcterms:modified>
</cp:coreProperties>
</file>