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it is not for his Credit</w:t>
      </w:r>
      <w:r>
        <w:br w:type="textWrapping"/>
      </w:r>
      <w:r>
        <w:rPr>
          <w:i/>
        </w:rPr>
        <w:t xml:space="preserve">to have it thought,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believes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believes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8575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