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708FE" w14:textId="77777777" w:rsidR="002B5CB4" w:rsidRDefault="008B3BF1" w:rsidP="009D591B">
      <w:r>
        <w:t>Indigenous Maker/Player</w:t>
      </w:r>
    </w:p>
    <w:p w14:paraId="6287CD7B" w14:textId="77777777" w:rsidR="002B5CB4" w:rsidRDefault="009D591B" w:rsidP="009D591B">
      <w:r w:rsidRPr="009D591B">
        <w:t xml:space="preserve"> </w:t>
      </w:r>
      <w:r w:rsidRPr="009D591B">
        <w:rPr>
          <w:b/>
          <w:bCs/>
        </w:rPr>
        <w:t>Bagobo-</w:t>
      </w:r>
      <w:proofErr w:type="spellStart"/>
      <w:r w:rsidRPr="009D591B">
        <w:rPr>
          <w:b/>
          <w:bCs/>
        </w:rPr>
        <w:t>Tagabawa</w:t>
      </w:r>
      <w:proofErr w:type="spellEnd"/>
      <w:r w:rsidRPr="009D591B">
        <w:rPr>
          <w:b/>
          <w:bCs/>
        </w:rPr>
        <w:t xml:space="preserve"> Tribe</w:t>
      </w:r>
      <w:r w:rsidRPr="009D591B">
        <w:t xml:space="preserve"> </w:t>
      </w:r>
    </w:p>
    <w:p w14:paraId="319364E3" w14:textId="77777777" w:rsidR="002B5CB4" w:rsidRDefault="009D591B" w:rsidP="009D591B">
      <w:r w:rsidRPr="009D591B">
        <w:t xml:space="preserve">Toril District, Davao City </w:t>
      </w:r>
    </w:p>
    <w:p w14:paraId="4CBBAA13" w14:textId="536EA1BD" w:rsidR="009D591B" w:rsidRPr="009D591B" w:rsidRDefault="009D591B" w:rsidP="009D591B">
      <w:r w:rsidRPr="009D591B">
        <w:t xml:space="preserve">Togo zithers &amp; </w:t>
      </w:r>
      <w:proofErr w:type="spellStart"/>
      <w:r w:rsidRPr="009D591B">
        <w:t>Lantoy</w:t>
      </w:r>
      <w:proofErr w:type="spellEnd"/>
      <w:r w:rsidRPr="009D591B">
        <w:t xml:space="preserve"> flutes</w:t>
      </w:r>
    </w:p>
    <w:p w14:paraId="34E10789" w14:textId="77777777" w:rsidR="002B5CB4" w:rsidRPr="002B5CB4" w:rsidRDefault="002B5CB4" w:rsidP="002B5CB4">
      <w:r w:rsidRPr="002B5CB4">
        <w:t>Indigenous guardians of Southern Mindanao whose bamboo melodies have echoed across the Davao Gulf for generations.</w:t>
      </w:r>
    </w:p>
    <w:p w14:paraId="37EAE69D" w14:textId="77777777" w:rsidR="002B5CB4" w:rsidRPr="002B5CB4" w:rsidRDefault="002B5CB4" w:rsidP="002B5CB4">
      <w:r w:rsidRPr="002B5CB4">
        <w:t>For the Bagobo-</w:t>
      </w:r>
      <w:proofErr w:type="spellStart"/>
      <w:r w:rsidRPr="002B5CB4">
        <w:t>Tagabawa</w:t>
      </w:r>
      <w:proofErr w:type="spellEnd"/>
      <w:r w:rsidRPr="002B5CB4">
        <w:t>, learning to craft and play bamboo instruments is a sacred family affair. From childhood, members watch their elders select the right culms, later learning the intricate art of carving and raising strings straight from the bamboo skin to shape the Togo zither. Each note played is a continuation of an ancestral song.</w:t>
      </w:r>
    </w:p>
    <w:p w14:paraId="499DF8B1" w14:textId="77777777" w:rsidR="002B5CB4" w:rsidRPr="002B5CB4" w:rsidRDefault="002B5CB4" w:rsidP="002B5CB4">
      <w:r w:rsidRPr="002B5CB4">
        <w:t xml:space="preserve">Based on the slopes of Mt. Apo, the Togo zither and </w:t>
      </w:r>
      <w:proofErr w:type="spellStart"/>
      <w:r w:rsidRPr="002B5CB4">
        <w:t>Lantoy</w:t>
      </w:r>
      <w:proofErr w:type="spellEnd"/>
      <w:r w:rsidRPr="002B5CB4">
        <w:t xml:space="preserve"> flute are woven into the tribe's identity alongside their earth-toned abaca weaving and beaded basketry. Modern music poses a real challenge to these traditions, yet elders remain steadfast in passing the knowledge to their grandchildren, keeping the soul of their culture intact.</w:t>
      </w:r>
    </w:p>
    <w:p w14:paraId="4C5A681B" w14:textId="77777777" w:rsidR="002B5CB4" w:rsidRPr="002B5CB4" w:rsidRDefault="002B5CB4" w:rsidP="002B5CB4">
      <w:r w:rsidRPr="002B5CB4">
        <w:t xml:space="preserve">The instruments are vital for celebrations and ceremonies, but they are also companions in everyday life. Elders describe the haunting sound of the </w:t>
      </w:r>
      <w:proofErr w:type="spellStart"/>
      <w:r w:rsidRPr="002B5CB4">
        <w:t>Lantoy</w:t>
      </w:r>
      <w:proofErr w:type="spellEnd"/>
      <w:r w:rsidRPr="002B5CB4">
        <w:t xml:space="preserve"> flute and the rhythmic resonance of the zithers as powerful ways to relax and ease sadness — a connection between music and well-being that reflects the tribe's holistic view of their environment and artistry.</w:t>
      </w:r>
    </w:p>
    <w:p w14:paraId="4358AA6D" w14:textId="77777777" w:rsidR="002B5CB4" w:rsidRPr="002B5CB4" w:rsidRDefault="002B5CB4" w:rsidP="002B5CB4">
      <w:r w:rsidRPr="002B5CB4">
        <w:t>The craft is built on deep respect. Bamboo is harvested only after asking permission and giving thanks to the creator of all things, and always during the "</w:t>
      </w:r>
      <w:proofErr w:type="spellStart"/>
      <w:r w:rsidRPr="002B5CB4">
        <w:t>dulom</w:t>
      </w:r>
      <w:proofErr w:type="spellEnd"/>
      <w:r w:rsidRPr="002B5CB4">
        <w:t xml:space="preserve">" — moonless nights believed to preserve the wood's strength and guard against insects like </w:t>
      </w:r>
      <w:proofErr w:type="spellStart"/>
      <w:r w:rsidRPr="002B5CB4">
        <w:t>bukbok</w:t>
      </w:r>
      <w:proofErr w:type="spellEnd"/>
      <w:r w:rsidRPr="002B5CB4">
        <w:t xml:space="preserve"> and fungal damage.</w:t>
      </w:r>
    </w:p>
    <w:p w14:paraId="3B8EF08A" w14:textId="77777777" w:rsidR="002B5CB4" w:rsidRPr="002B5CB4" w:rsidRDefault="002B5CB4" w:rsidP="002B5CB4">
      <w:r w:rsidRPr="002B5CB4">
        <w:t>Every instrument is a living lesson, made only when a communal need arises or a younger member shows genuine interest in the craft. Through this patient stewardship, the tribe keeps its traditional knowledge — and its cultural distinctiveness — alive amid the pull of modernization. For the Bagobo-</w:t>
      </w:r>
      <w:proofErr w:type="spellStart"/>
      <w:r w:rsidRPr="002B5CB4">
        <w:t>Tagabawa</w:t>
      </w:r>
      <w:proofErr w:type="spellEnd"/>
      <w:r w:rsidRPr="002B5CB4">
        <w:t>, every bamboo tube is a vessel for their history and a bridge to the future.</w:t>
      </w:r>
    </w:p>
    <w:p w14:paraId="75AEA8E9" w14:textId="77777777" w:rsidR="002B5CB4" w:rsidRPr="002B5CB4" w:rsidRDefault="002B5CB4" w:rsidP="002B5CB4">
      <w:r w:rsidRPr="002B5CB4">
        <w:t>"Each instrument is made with respect, for the bamboo speaks of our ancestors' journey." — Bagobo-</w:t>
      </w:r>
      <w:proofErr w:type="spellStart"/>
      <w:r w:rsidRPr="002B5CB4">
        <w:t>Tagabawa</w:t>
      </w:r>
      <w:proofErr w:type="spellEnd"/>
      <w:r w:rsidRPr="002B5CB4">
        <w:t xml:space="preserve"> Elders</w:t>
      </w:r>
    </w:p>
    <w:p w14:paraId="4892D720" w14:textId="65D987BE" w:rsidR="002B5CB4" w:rsidRPr="002B5CB4" w:rsidRDefault="002B5CB4" w:rsidP="002B5CB4">
      <w:r w:rsidRPr="002B5CB4">
        <w:t>Bagobo-</w:t>
      </w:r>
      <w:proofErr w:type="spellStart"/>
      <w:r w:rsidRPr="002B5CB4">
        <w:t>Tagabawa</w:t>
      </w:r>
      <w:proofErr w:type="spellEnd"/>
      <w:r w:rsidRPr="002B5CB4">
        <w:t xml:space="preserve"> Tribe Profile Region Toril District, Davao City Expertise Togo zithers &amp; </w:t>
      </w:r>
      <w:proofErr w:type="spellStart"/>
      <w:r w:rsidRPr="002B5CB4">
        <w:t>Lantoy</w:t>
      </w:r>
      <w:proofErr w:type="spellEnd"/>
      <w:r w:rsidRPr="002B5CB4">
        <w:t xml:space="preserve"> flutes</w:t>
      </w:r>
    </w:p>
    <w:p w14:paraId="6226C39B" w14:textId="65397517" w:rsidR="009D591B" w:rsidRPr="009D591B" w:rsidRDefault="009D591B" w:rsidP="009D591B">
      <w:r w:rsidRPr="009D591B">
        <w:t xml:space="preserve">Signature Works • Togo polychordal zithers • </w:t>
      </w:r>
      <w:proofErr w:type="spellStart"/>
      <w:r w:rsidRPr="009D591B">
        <w:t>Lantoy</w:t>
      </w:r>
      <w:proofErr w:type="spellEnd"/>
      <w:r w:rsidRPr="009D591B">
        <w:t xml:space="preserve"> flutes • </w:t>
      </w:r>
      <w:proofErr w:type="spellStart"/>
      <w:r w:rsidRPr="009D591B">
        <w:t>Palakpak</w:t>
      </w:r>
      <w:proofErr w:type="spellEnd"/>
      <w:r w:rsidRPr="009D591B">
        <w:t xml:space="preserve"> ka </w:t>
      </w:r>
      <w:proofErr w:type="spellStart"/>
      <w:r w:rsidRPr="009D591B">
        <w:t>odak</w:t>
      </w:r>
      <w:proofErr w:type="spellEnd"/>
      <w:r w:rsidRPr="009D591B">
        <w:t xml:space="preserve"> clappers</w:t>
      </w:r>
    </w:p>
    <w:p w14:paraId="71884ABD" w14:textId="77777777" w:rsidR="00C41FEE" w:rsidRDefault="00C41FEE"/>
    <w:sectPr w:rsidR="00C41F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21D"/>
    <w:rsid w:val="002B5CB4"/>
    <w:rsid w:val="0037721D"/>
    <w:rsid w:val="003D42F6"/>
    <w:rsid w:val="00495275"/>
    <w:rsid w:val="00733F04"/>
    <w:rsid w:val="00842FBA"/>
    <w:rsid w:val="008B3BF1"/>
    <w:rsid w:val="009D591B"/>
    <w:rsid w:val="00A7121D"/>
    <w:rsid w:val="00A8324D"/>
    <w:rsid w:val="00C41FEE"/>
    <w:rsid w:val="00DE614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59D34"/>
  <w15:chartTrackingRefBased/>
  <w15:docId w15:val="{F953CB90-CA1E-4BD8-999B-57ED8E346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2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12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12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2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2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2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12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2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2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2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21D"/>
    <w:rPr>
      <w:rFonts w:eastAsiaTheme="majorEastAsia" w:cstheme="majorBidi"/>
      <w:color w:val="272727" w:themeColor="text1" w:themeTint="D8"/>
    </w:rPr>
  </w:style>
  <w:style w:type="paragraph" w:styleId="Title">
    <w:name w:val="Title"/>
    <w:basedOn w:val="Normal"/>
    <w:next w:val="Normal"/>
    <w:link w:val="TitleChar"/>
    <w:uiPriority w:val="10"/>
    <w:qFormat/>
    <w:rsid w:val="00A71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21D"/>
    <w:pPr>
      <w:spacing w:before="160"/>
      <w:jc w:val="center"/>
    </w:pPr>
    <w:rPr>
      <w:i/>
      <w:iCs/>
      <w:color w:val="404040" w:themeColor="text1" w:themeTint="BF"/>
    </w:rPr>
  </w:style>
  <w:style w:type="character" w:customStyle="1" w:styleId="QuoteChar">
    <w:name w:val="Quote Char"/>
    <w:basedOn w:val="DefaultParagraphFont"/>
    <w:link w:val="Quote"/>
    <w:uiPriority w:val="29"/>
    <w:rsid w:val="00A7121D"/>
    <w:rPr>
      <w:i/>
      <w:iCs/>
      <w:color w:val="404040" w:themeColor="text1" w:themeTint="BF"/>
    </w:rPr>
  </w:style>
  <w:style w:type="paragraph" w:styleId="ListParagraph">
    <w:name w:val="List Paragraph"/>
    <w:basedOn w:val="Normal"/>
    <w:uiPriority w:val="34"/>
    <w:qFormat/>
    <w:rsid w:val="00A7121D"/>
    <w:pPr>
      <w:ind w:left="720"/>
      <w:contextualSpacing/>
    </w:pPr>
  </w:style>
  <w:style w:type="character" w:styleId="IntenseEmphasis">
    <w:name w:val="Intense Emphasis"/>
    <w:basedOn w:val="DefaultParagraphFont"/>
    <w:uiPriority w:val="21"/>
    <w:qFormat/>
    <w:rsid w:val="00A7121D"/>
    <w:rPr>
      <w:i/>
      <w:iCs/>
      <w:color w:val="2F5496" w:themeColor="accent1" w:themeShade="BF"/>
    </w:rPr>
  </w:style>
  <w:style w:type="paragraph" w:styleId="IntenseQuote">
    <w:name w:val="Intense Quote"/>
    <w:basedOn w:val="Normal"/>
    <w:next w:val="Normal"/>
    <w:link w:val="IntenseQuoteChar"/>
    <w:uiPriority w:val="30"/>
    <w:qFormat/>
    <w:rsid w:val="00A712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21D"/>
    <w:rPr>
      <w:i/>
      <w:iCs/>
      <w:color w:val="2F5496" w:themeColor="accent1" w:themeShade="BF"/>
    </w:rPr>
  </w:style>
  <w:style w:type="character" w:styleId="IntenseReference">
    <w:name w:val="Intense Reference"/>
    <w:basedOn w:val="DefaultParagraphFont"/>
    <w:uiPriority w:val="32"/>
    <w:qFormat/>
    <w:rsid w:val="00A712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333</Words>
  <Characters>1902</Characters>
  <Application>Microsoft Office Word</Application>
  <DocSecurity>0</DocSecurity>
  <Lines>15</Lines>
  <Paragraphs>4</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Balmedina</dc:creator>
  <cp:keywords/>
  <dc:description/>
  <cp:lastModifiedBy>Samuel Balmedina</cp:lastModifiedBy>
  <cp:revision>4</cp:revision>
  <dcterms:created xsi:type="dcterms:W3CDTF">2026-08-12T05:15:00Z</dcterms:created>
  <dcterms:modified xsi:type="dcterms:W3CDTF">2026-08-12T05:22:00Z</dcterms:modified>
</cp:coreProperties>
</file>