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C272B" w:rsidRDefault="00416F4F">
      <w:pPr>
        <w:tabs>
          <w:tab w:val="center" w:pos="4680"/>
        </w:tabs>
        <w:ind w:left="-360"/>
        <w:jc w:val="center"/>
      </w:pPr>
      <w:r>
        <w:t>{{CLIENT CORPORATE LOGO}}</w:t>
      </w:r>
    </w:p>
    <w:p w14:paraId="00000002" w14:textId="77777777" w:rsidR="00FC272B" w:rsidRDefault="00FC272B">
      <w:pPr>
        <w:jc w:val="center"/>
      </w:pPr>
    </w:p>
    <w:p w14:paraId="00000003" w14:textId="77777777" w:rsidR="00FC272B" w:rsidRDefault="00FC272B">
      <w:pPr>
        <w:pStyle w:val="Title"/>
        <w:jc w:val="center"/>
        <w:rPr>
          <w:b/>
          <w:sz w:val="102"/>
          <w:szCs w:val="102"/>
        </w:rPr>
      </w:pPr>
      <w:bookmarkStart w:id="0" w:name="_heading=h.nme0om3txqb4" w:colFirst="0" w:colLast="0"/>
      <w:bookmarkEnd w:id="0"/>
    </w:p>
    <w:p w14:paraId="00000004" w14:textId="77777777" w:rsidR="00FC272B" w:rsidRDefault="00416F4F">
      <w:pPr>
        <w:pStyle w:val="Title"/>
        <w:jc w:val="center"/>
        <w:rPr>
          <w:sz w:val="44"/>
          <w:szCs w:val="44"/>
        </w:rPr>
      </w:pPr>
      <w:bookmarkStart w:id="1" w:name="_heading=h.gjdgxs" w:colFirst="0" w:colLast="0"/>
      <w:bookmarkEnd w:id="1"/>
      <w:r>
        <w:rPr>
          <w:b/>
          <w:sz w:val="102"/>
          <w:szCs w:val="102"/>
        </w:rPr>
        <w:t>{{CLIENT}}</w:t>
      </w:r>
    </w:p>
    <w:p w14:paraId="00000005" w14:textId="77777777" w:rsidR="00FC272B" w:rsidRDefault="00416F4F">
      <w:pPr>
        <w:jc w:val="center"/>
      </w:pPr>
      <w:r>
        <w:rPr>
          <w:sz w:val="44"/>
          <w:szCs w:val="44"/>
        </w:rPr>
        <w:t>Security Assessment Findings Report</w:t>
      </w:r>
    </w:p>
    <w:p w14:paraId="00000006" w14:textId="77777777" w:rsidR="00FC272B" w:rsidRDefault="00FC272B">
      <w:pPr>
        <w:pStyle w:val="Heading1"/>
      </w:pPr>
      <w:bookmarkStart w:id="2" w:name="_heading=h.jccnjwqp8xwm" w:colFirst="0" w:colLast="0"/>
      <w:bookmarkEnd w:id="2"/>
    </w:p>
    <w:p w14:paraId="00000007" w14:textId="77777777" w:rsidR="00FC272B" w:rsidRDefault="00FC272B">
      <w:pPr>
        <w:pStyle w:val="Heading1"/>
      </w:pPr>
      <w:bookmarkStart w:id="3" w:name="_heading=h.7pw2jsdzqdei" w:colFirst="0" w:colLast="0"/>
      <w:bookmarkEnd w:id="3"/>
    </w:p>
    <w:p w14:paraId="00000008" w14:textId="77777777" w:rsidR="00FC272B" w:rsidRDefault="00FC272B">
      <w:pPr>
        <w:pStyle w:val="Heading1"/>
      </w:pPr>
      <w:bookmarkStart w:id="4" w:name="_heading=h.bnqjesdviskc" w:colFirst="0" w:colLast="0"/>
      <w:bookmarkEnd w:id="4"/>
    </w:p>
    <w:p w14:paraId="00000009" w14:textId="77777777" w:rsidR="00FC272B" w:rsidRDefault="00FC272B">
      <w:pPr>
        <w:pStyle w:val="Heading1"/>
      </w:pPr>
      <w:bookmarkStart w:id="5" w:name="_heading=h.2x3jxl6cxc4p" w:colFirst="0" w:colLast="0"/>
      <w:bookmarkEnd w:id="5"/>
    </w:p>
    <w:p w14:paraId="0000000A" w14:textId="77777777" w:rsidR="00FC272B" w:rsidRDefault="00FC272B">
      <w:pPr>
        <w:pStyle w:val="Heading1"/>
      </w:pPr>
      <w:bookmarkStart w:id="6" w:name="_heading=h.x7hllw6nnc9l" w:colFirst="0" w:colLast="0"/>
      <w:bookmarkEnd w:id="6"/>
    </w:p>
    <w:p w14:paraId="0000000B" w14:textId="77777777" w:rsidR="00FC272B" w:rsidRDefault="00416F4F">
      <w:pPr>
        <w:rPr>
          <w:i/>
        </w:rPr>
      </w:pPr>
      <w:r>
        <w:rPr>
          <w:i/>
        </w:rPr>
        <w:t>Date: November 11th, 2023</w:t>
      </w:r>
    </w:p>
    <w:p w14:paraId="0000000C" w14:textId="77777777" w:rsidR="00FC272B" w:rsidRDefault="00416F4F">
      <w:pPr>
        <w:rPr>
          <w:i/>
        </w:rPr>
      </w:pPr>
      <w:r>
        <w:rPr>
          <w:i/>
        </w:rPr>
        <w:t>Project: {{CLIENT}}-001</w:t>
      </w:r>
    </w:p>
    <w:p w14:paraId="0000000D" w14:textId="77777777" w:rsidR="00FC272B" w:rsidRDefault="00416F4F">
      <w:r>
        <w:rPr>
          <w:i/>
        </w:rPr>
        <w:t>Version 1.0</w:t>
      </w:r>
      <w:r>
        <w:br w:type="page"/>
      </w:r>
    </w:p>
    <w:p w14:paraId="0000000E" w14:textId="77777777" w:rsidR="00FC272B" w:rsidRDefault="00416F4F">
      <w:pPr>
        <w:pStyle w:val="Heading1"/>
        <w:jc w:val="left"/>
      </w:pPr>
      <w:bookmarkStart w:id="7" w:name="_heading=h.up3w853b9aj8" w:colFirst="0" w:colLast="0"/>
      <w:bookmarkEnd w:id="7"/>
      <w:r>
        <w:lastRenderedPageBreak/>
        <w:t>Table of Contents</w:t>
      </w:r>
    </w:p>
    <w:sdt>
      <w:sdtPr>
        <w:id w:val="338362568"/>
        <w:docPartObj>
          <w:docPartGallery w:val="Table of Contents"/>
          <w:docPartUnique/>
        </w:docPartObj>
      </w:sdtPr>
      <w:sdtEndPr/>
      <w:sdtContent>
        <w:p w14:paraId="0000000F" w14:textId="77777777" w:rsidR="00FC272B" w:rsidRDefault="00416F4F">
          <w:pPr>
            <w:widowControl w:val="0"/>
            <w:tabs>
              <w:tab w:val="right" w:leader="dot" w:pos="12000"/>
            </w:tabs>
            <w:spacing w:before="60" w:after="0"/>
            <w:ind w:left="0" w:right="0"/>
            <w:jc w:val="left"/>
            <w:rPr>
              <w:b/>
              <w:color w:val="000000"/>
              <w:sz w:val="22"/>
              <w:szCs w:val="22"/>
            </w:rPr>
          </w:pPr>
          <w:r>
            <w:fldChar w:fldCharType="begin"/>
          </w:r>
          <w:r>
            <w:instrText xml:space="preserve"> TOC \h \u \z \t "Heading 1,1,Heading 2,2,Heading 3,3,Heading 4,4,Heading 5,5,Heading 6,6,"</w:instrText>
          </w:r>
          <w:r>
            <w:fldChar w:fldCharType="separate"/>
          </w:r>
          <w:hyperlink w:anchor="_heading=h.up3w853b9aj8">
            <w:r>
              <w:rPr>
                <w:b/>
                <w:color w:val="000000"/>
              </w:rPr>
              <w:t>Table of Contents</w:t>
            </w:r>
            <w:r>
              <w:rPr>
                <w:b/>
                <w:color w:val="000000"/>
              </w:rPr>
              <w:tab/>
              <w:t>2</w:t>
            </w:r>
          </w:hyperlink>
        </w:p>
        <w:p w14:paraId="00000010" w14:textId="77777777" w:rsidR="00FC272B" w:rsidRDefault="00416F4F">
          <w:pPr>
            <w:widowControl w:val="0"/>
            <w:tabs>
              <w:tab w:val="right" w:leader="dot" w:pos="12000"/>
            </w:tabs>
            <w:spacing w:before="60" w:after="0"/>
            <w:ind w:left="0" w:right="0"/>
            <w:jc w:val="left"/>
            <w:rPr>
              <w:b/>
              <w:color w:val="000000"/>
              <w:sz w:val="22"/>
              <w:szCs w:val="22"/>
            </w:rPr>
          </w:pPr>
          <w:hyperlink w:anchor="_heading=h.hdp6uqg93060">
            <w:r>
              <w:rPr>
                <w:b/>
                <w:color w:val="000000"/>
              </w:rPr>
              <w:t>Confidentiality Statement</w:t>
            </w:r>
            <w:r>
              <w:rPr>
                <w:b/>
                <w:color w:val="000000"/>
              </w:rPr>
              <w:tab/>
              <w:t>4</w:t>
            </w:r>
          </w:hyperlink>
        </w:p>
        <w:p w14:paraId="00000011" w14:textId="77777777" w:rsidR="00FC272B" w:rsidRDefault="00416F4F">
          <w:pPr>
            <w:widowControl w:val="0"/>
            <w:tabs>
              <w:tab w:val="right" w:leader="dot" w:pos="12000"/>
            </w:tabs>
            <w:spacing w:before="60" w:after="0"/>
            <w:ind w:left="0" w:right="0"/>
            <w:jc w:val="left"/>
            <w:rPr>
              <w:b/>
              <w:color w:val="000000"/>
              <w:sz w:val="22"/>
              <w:szCs w:val="22"/>
            </w:rPr>
          </w:pPr>
          <w:hyperlink w:anchor="_heading=h.asg94zfc92xr">
            <w:r>
              <w:rPr>
                <w:b/>
                <w:color w:val="000000"/>
              </w:rPr>
              <w:t>Disclaimer</w:t>
            </w:r>
            <w:r>
              <w:rPr>
                <w:b/>
                <w:color w:val="000000"/>
              </w:rPr>
              <w:tab/>
              <w:t>4</w:t>
            </w:r>
          </w:hyperlink>
        </w:p>
        <w:p w14:paraId="00000012" w14:textId="77777777" w:rsidR="00FC272B" w:rsidRDefault="00416F4F">
          <w:pPr>
            <w:widowControl w:val="0"/>
            <w:tabs>
              <w:tab w:val="right" w:leader="dot" w:pos="12000"/>
            </w:tabs>
            <w:spacing w:before="60" w:after="0"/>
            <w:ind w:left="0" w:right="0"/>
            <w:jc w:val="left"/>
            <w:rPr>
              <w:b/>
              <w:color w:val="000000"/>
              <w:sz w:val="22"/>
              <w:szCs w:val="22"/>
            </w:rPr>
          </w:pPr>
          <w:hyperlink w:anchor="_heading=h.n2zhs7ul4sjk">
            <w:r>
              <w:rPr>
                <w:b/>
                <w:color w:val="000000"/>
              </w:rPr>
              <w:t>Document History</w:t>
            </w:r>
            <w:r>
              <w:rPr>
                <w:b/>
                <w:color w:val="000000"/>
              </w:rPr>
              <w:tab/>
              <w:t>4</w:t>
            </w:r>
          </w:hyperlink>
        </w:p>
        <w:p w14:paraId="00000013" w14:textId="77777777" w:rsidR="00FC272B" w:rsidRDefault="00416F4F">
          <w:pPr>
            <w:widowControl w:val="0"/>
            <w:tabs>
              <w:tab w:val="right" w:leader="dot" w:pos="12000"/>
            </w:tabs>
            <w:spacing w:before="60" w:after="0"/>
            <w:ind w:left="0" w:right="0"/>
            <w:jc w:val="left"/>
            <w:rPr>
              <w:b/>
              <w:color w:val="000000"/>
              <w:sz w:val="22"/>
              <w:szCs w:val="22"/>
            </w:rPr>
          </w:pPr>
          <w:hyperlink w:anchor="_heading=h.bas8ly96g9w3">
            <w:r>
              <w:rPr>
                <w:b/>
                <w:color w:val="000000"/>
              </w:rPr>
              <w:t>Executive Summary</w:t>
            </w:r>
            <w:r>
              <w:rPr>
                <w:b/>
                <w:color w:val="000000"/>
              </w:rPr>
              <w:tab/>
              <w:t>5</w:t>
            </w:r>
          </w:hyperlink>
        </w:p>
        <w:p w14:paraId="00000014" w14:textId="77777777" w:rsidR="00FC272B" w:rsidRDefault="00416F4F">
          <w:pPr>
            <w:widowControl w:val="0"/>
            <w:tabs>
              <w:tab w:val="right" w:leader="dot" w:pos="12000"/>
            </w:tabs>
            <w:spacing w:before="60" w:after="0"/>
            <w:ind w:left="0" w:right="0"/>
            <w:jc w:val="left"/>
            <w:rPr>
              <w:b/>
              <w:color w:val="000000"/>
              <w:sz w:val="22"/>
              <w:szCs w:val="22"/>
            </w:rPr>
          </w:pPr>
          <w:hyperlink w:anchor="_heading=h.shqd34eaz8sm">
            <w:r>
              <w:rPr>
                <w:b/>
                <w:color w:val="000000"/>
              </w:rPr>
              <w:t>Assessment Overview</w:t>
            </w:r>
            <w:r>
              <w:rPr>
                <w:b/>
                <w:color w:val="000000"/>
              </w:rPr>
              <w:tab/>
              <w:t>6</w:t>
            </w:r>
          </w:hyperlink>
        </w:p>
        <w:p w14:paraId="00000015" w14:textId="77777777" w:rsidR="00FC272B" w:rsidRDefault="00416F4F">
          <w:pPr>
            <w:widowControl w:val="0"/>
            <w:tabs>
              <w:tab w:val="right" w:leader="dot" w:pos="12000"/>
            </w:tabs>
            <w:spacing w:before="60" w:after="0"/>
            <w:ind w:left="360" w:right="0"/>
            <w:jc w:val="left"/>
            <w:rPr>
              <w:color w:val="000000"/>
              <w:sz w:val="22"/>
              <w:szCs w:val="22"/>
            </w:rPr>
          </w:pPr>
          <w:hyperlink w:anchor="_heading=h.3zo8o6m0khzx">
            <w:r>
              <w:rPr>
                <w:color w:val="000000"/>
                <w:sz w:val="22"/>
                <w:szCs w:val="22"/>
              </w:rPr>
              <w:t>Purpose of the Assessment</w:t>
            </w:r>
            <w:r>
              <w:rPr>
                <w:color w:val="000000"/>
                <w:sz w:val="22"/>
                <w:szCs w:val="22"/>
              </w:rPr>
              <w:tab/>
              <w:t>6</w:t>
            </w:r>
          </w:hyperlink>
        </w:p>
        <w:p w14:paraId="00000016" w14:textId="77777777" w:rsidR="00FC272B" w:rsidRDefault="00416F4F">
          <w:pPr>
            <w:widowControl w:val="0"/>
            <w:tabs>
              <w:tab w:val="right" w:leader="dot" w:pos="12000"/>
            </w:tabs>
            <w:spacing w:before="60" w:after="0"/>
            <w:ind w:left="360" w:right="0"/>
            <w:jc w:val="left"/>
            <w:rPr>
              <w:color w:val="000000"/>
              <w:sz w:val="22"/>
              <w:szCs w:val="22"/>
            </w:rPr>
          </w:pPr>
          <w:hyperlink w:anchor="_heading=h.hxsl6mmzvl1a">
            <w:r>
              <w:rPr>
                <w:color w:val="000000"/>
              </w:rPr>
              <w:t>Approach</w:t>
            </w:r>
            <w:r>
              <w:rPr>
                <w:color w:val="000000"/>
              </w:rPr>
              <w:tab/>
              <w:t>6</w:t>
            </w:r>
          </w:hyperlink>
        </w:p>
        <w:p w14:paraId="00000017" w14:textId="77777777" w:rsidR="00FC272B" w:rsidRDefault="00416F4F">
          <w:pPr>
            <w:widowControl w:val="0"/>
            <w:tabs>
              <w:tab w:val="right" w:leader="dot" w:pos="12000"/>
            </w:tabs>
            <w:spacing w:before="60" w:after="0"/>
            <w:ind w:left="360" w:right="0"/>
            <w:jc w:val="left"/>
            <w:rPr>
              <w:color w:val="000000"/>
              <w:sz w:val="22"/>
              <w:szCs w:val="22"/>
            </w:rPr>
          </w:pPr>
          <w:hyperlink w:anchor="_heading=h.5pfy11cp2mmf">
            <w:r>
              <w:rPr>
                <w:color w:val="000000"/>
              </w:rPr>
              <w:t>Targets and Scope</w:t>
            </w:r>
            <w:r>
              <w:rPr>
                <w:color w:val="000000"/>
              </w:rPr>
              <w:tab/>
              <w:t>7</w:t>
            </w:r>
          </w:hyperlink>
        </w:p>
        <w:p w14:paraId="00000018" w14:textId="77777777" w:rsidR="00FC272B" w:rsidRDefault="00416F4F">
          <w:pPr>
            <w:widowControl w:val="0"/>
            <w:tabs>
              <w:tab w:val="right" w:leader="dot" w:pos="12000"/>
            </w:tabs>
            <w:spacing w:before="60" w:after="0"/>
            <w:ind w:left="720" w:right="0"/>
            <w:jc w:val="left"/>
            <w:rPr>
              <w:color w:val="000000"/>
              <w:sz w:val="22"/>
              <w:szCs w:val="22"/>
            </w:rPr>
          </w:pPr>
          <w:hyperlink w:anchor="_heading=h.kwyb031y4sy7">
            <w:r>
              <w:rPr>
                <w:color w:val="000000"/>
                <w:sz w:val="22"/>
                <w:szCs w:val="22"/>
              </w:rPr>
              <w:t>Network Topology</w:t>
            </w:r>
            <w:r>
              <w:rPr>
                <w:color w:val="000000"/>
                <w:sz w:val="22"/>
                <w:szCs w:val="22"/>
              </w:rPr>
              <w:tab/>
              <w:t>8</w:t>
            </w:r>
          </w:hyperlink>
        </w:p>
        <w:p w14:paraId="00000019" w14:textId="77777777" w:rsidR="00FC272B" w:rsidRDefault="00416F4F">
          <w:pPr>
            <w:widowControl w:val="0"/>
            <w:tabs>
              <w:tab w:val="right" w:leader="dot" w:pos="12000"/>
            </w:tabs>
            <w:spacing w:before="60" w:after="0"/>
            <w:ind w:left="360" w:right="0"/>
            <w:jc w:val="left"/>
            <w:rPr>
              <w:color w:val="000000"/>
              <w:sz w:val="22"/>
              <w:szCs w:val="22"/>
            </w:rPr>
          </w:pPr>
          <w:hyperlink w:anchor="_heading=h.g1lxuv6olsw2">
            <w:r>
              <w:rPr>
                <w:color w:val="000000"/>
              </w:rPr>
              <w:t>Testing Methodology</w:t>
            </w:r>
            <w:r>
              <w:rPr>
                <w:color w:val="000000"/>
              </w:rPr>
              <w:tab/>
              <w:t>9</w:t>
            </w:r>
          </w:hyperlink>
        </w:p>
        <w:p w14:paraId="0000001A" w14:textId="77777777" w:rsidR="00FC272B" w:rsidRDefault="00416F4F">
          <w:pPr>
            <w:widowControl w:val="0"/>
            <w:tabs>
              <w:tab w:val="right" w:leader="dot" w:pos="12000"/>
            </w:tabs>
            <w:spacing w:before="60" w:after="0"/>
            <w:ind w:left="360" w:right="0"/>
            <w:jc w:val="left"/>
            <w:rPr>
              <w:color w:val="000000"/>
              <w:sz w:val="22"/>
              <w:szCs w:val="22"/>
            </w:rPr>
          </w:pPr>
          <w:hyperlink w:anchor="_heading=h.6g8hy0l77gdi">
            <w:r>
              <w:rPr>
                <w:color w:val="000000"/>
              </w:rPr>
              <w:t>Finding Severity Ratings</w:t>
            </w:r>
            <w:r>
              <w:rPr>
                <w:color w:val="000000"/>
              </w:rPr>
              <w:tab/>
              <w:t>10</w:t>
            </w:r>
          </w:hyperlink>
        </w:p>
        <w:p w14:paraId="0000001B" w14:textId="77777777" w:rsidR="00FC272B" w:rsidRDefault="00416F4F">
          <w:pPr>
            <w:widowControl w:val="0"/>
            <w:tabs>
              <w:tab w:val="right" w:leader="dot" w:pos="12000"/>
            </w:tabs>
            <w:spacing w:before="60" w:after="0"/>
            <w:ind w:left="360" w:right="0"/>
            <w:jc w:val="left"/>
            <w:rPr>
              <w:color w:val="000000"/>
              <w:sz w:val="22"/>
              <w:szCs w:val="22"/>
            </w:rPr>
          </w:pPr>
          <w:hyperlink w:anchor="_heading=h.wslw7tc2u0dn">
            <w:r>
              <w:rPr>
                <w:color w:val="000000"/>
              </w:rPr>
              <w:t>Risk Factors</w:t>
            </w:r>
            <w:r>
              <w:rPr>
                <w:color w:val="000000"/>
              </w:rPr>
              <w:tab/>
              <w:t>11</w:t>
            </w:r>
          </w:hyperlink>
        </w:p>
        <w:p w14:paraId="0000001C" w14:textId="77777777" w:rsidR="00FC272B" w:rsidRDefault="00416F4F">
          <w:pPr>
            <w:widowControl w:val="0"/>
            <w:tabs>
              <w:tab w:val="right" w:leader="dot" w:pos="12000"/>
            </w:tabs>
            <w:spacing w:before="60" w:after="0"/>
            <w:ind w:left="360" w:right="0"/>
            <w:jc w:val="left"/>
            <w:rPr>
              <w:color w:val="000000"/>
              <w:sz w:val="22"/>
              <w:szCs w:val="22"/>
            </w:rPr>
          </w:pPr>
          <w:hyperlink w:anchor="_heading=h.vqhlnffcxl48">
            <w:r>
              <w:rPr>
                <w:color w:val="000000"/>
              </w:rPr>
              <w:t>Key Findings</w:t>
            </w:r>
            <w:r>
              <w:rPr>
                <w:color w:val="000000"/>
              </w:rPr>
              <w:tab/>
              <w:t>12</w:t>
            </w:r>
          </w:hyperlink>
        </w:p>
        <w:p w14:paraId="0000001D" w14:textId="77777777" w:rsidR="00FC272B" w:rsidRDefault="00416F4F">
          <w:pPr>
            <w:widowControl w:val="0"/>
            <w:tabs>
              <w:tab w:val="right" w:leader="dot" w:pos="12000"/>
            </w:tabs>
            <w:spacing w:before="60" w:after="0"/>
            <w:ind w:left="720" w:right="0"/>
            <w:jc w:val="left"/>
            <w:rPr>
              <w:color w:val="000000"/>
              <w:sz w:val="22"/>
              <w:szCs w:val="22"/>
            </w:rPr>
          </w:pPr>
          <w:hyperlink w:anchor="_heading=h.50y0zilmxnhn">
            <w:r>
              <w:rPr>
                <w:color w:val="000000"/>
                <w:sz w:val="22"/>
                <w:szCs w:val="22"/>
              </w:rPr>
              <w:t>Finding 1</w:t>
            </w:r>
            <w:r>
              <w:rPr>
                <w:color w:val="000000"/>
                <w:sz w:val="22"/>
                <w:szCs w:val="22"/>
              </w:rPr>
              <w:tab/>
              <w:t>12</w:t>
            </w:r>
          </w:hyperlink>
        </w:p>
        <w:p w14:paraId="0000001E" w14:textId="77777777" w:rsidR="00FC272B" w:rsidRDefault="00416F4F">
          <w:pPr>
            <w:widowControl w:val="0"/>
            <w:tabs>
              <w:tab w:val="right" w:leader="dot" w:pos="12000"/>
            </w:tabs>
            <w:spacing w:before="60" w:after="0"/>
            <w:ind w:left="720" w:right="0"/>
            <w:jc w:val="left"/>
            <w:rPr>
              <w:color w:val="000000"/>
              <w:sz w:val="22"/>
              <w:szCs w:val="22"/>
            </w:rPr>
          </w:pPr>
          <w:hyperlink w:anchor="_heading=h.hiku7krkzdu1">
            <w:r>
              <w:rPr>
                <w:color w:val="000000"/>
                <w:sz w:val="22"/>
                <w:szCs w:val="22"/>
              </w:rPr>
              <w:t>Finding 2</w:t>
            </w:r>
            <w:r>
              <w:rPr>
                <w:color w:val="000000"/>
                <w:sz w:val="22"/>
                <w:szCs w:val="22"/>
              </w:rPr>
              <w:tab/>
              <w:t>12</w:t>
            </w:r>
          </w:hyperlink>
        </w:p>
        <w:p w14:paraId="0000001F" w14:textId="77777777" w:rsidR="00FC272B" w:rsidRDefault="00416F4F">
          <w:pPr>
            <w:widowControl w:val="0"/>
            <w:tabs>
              <w:tab w:val="right" w:leader="dot" w:pos="12000"/>
            </w:tabs>
            <w:spacing w:before="60" w:after="0"/>
            <w:ind w:left="720" w:right="0"/>
            <w:jc w:val="left"/>
            <w:rPr>
              <w:color w:val="000000"/>
              <w:sz w:val="22"/>
              <w:szCs w:val="22"/>
            </w:rPr>
          </w:pPr>
          <w:hyperlink w:anchor="_heading=h.lqlxtn69jk0e">
            <w:r>
              <w:rPr>
                <w:color w:val="000000"/>
                <w:sz w:val="22"/>
                <w:szCs w:val="22"/>
              </w:rPr>
              <w:t>Finding 3</w:t>
            </w:r>
            <w:r>
              <w:rPr>
                <w:color w:val="000000"/>
                <w:sz w:val="22"/>
                <w:szCs w:val="22"/>
              </w:rPr>
              <w:tab/>
              <w:t>12</w:t>
            </w:r>
          </w:hyperlink>
        </w:p>
        <w:p w14:paraId="00000020" w14:textId="77777777" w:rsidR="00FC272B" w:rsidRDefault="00416F4F">
          <w:pPr>
            <w:widowControl w:val="0"/>
            <w:tabs>
              <w:tab w:val="right" w:leader="dot" w:pos="12000"/>
            </w:tabs>
            <w:spacing w:before="60" w:after="0"/>
            <w:ind w:left="720" w:right="0"/>
            <w:jc w:val="left"/>
            <w:rPr>
              <w:color w:val="000000"/>
              <w:sz w:val="22"/>
              <w:szCs w:val="22"/>
            </w:rPr>
          </w:pPr>
          <w:hyperlink w:anchor="_heading=h.xni25ybmwpc4">
            <w:r>
              <w:rPr>
                <w:color w:val="000000"/>
                <w:sz w:val="22"/>
                <w:szCs w:val="22"/>
              </w:rPr>
              <w:t>Finding 4</w:t>
            </w:r>
            <w:r>
              <w:rPr>
                <w:color w:val="000000"/>
                <w:sz w:val="22"/>
                <w:szCs w:val="22"/>
              </w:rPr>
              <w:tab/>
              <w:t>12</w:t>
            </w:r>
          </w:hyperlink>
        </w:p>
        <w:p w14:paraId="00000021" w14:textId="77777777" w:rsidR="00FC272B" w:rsidRDefault="00416F4F">
          <w:pPr>
            <w:widowControl w:val="0"/>
            <w:tabs>
              <w:tab w:val="right" w:leader="dot" w:pos="12000"/>
            </w:tabs>
            <w:spacing w:before="60" w:after="0"/>
            <w:ind w:left="720" w:right="0"/>
            <w:jc w:val="left"/>
            <w:rPr>
              <w:color w:val="000000"/>
              <w:sz w:val="22"/>
              <w:szCs w:val="22"/>
            </w:rPr>
          </w:pPr>
          <w:hyperlink w:anchor="_heading=h.m7et57j9nv6l">
            <w:r>
              <w:rPr>
                <w:color w:val="000000"/>
                <w:sz w:val="22"/>
                <w:szCs w:val="22"/>
              </w:rPr>
              <w:t>Finding 5</w:t>
            </w:r>
            <w:r>
              <w:rPr>
                <w:color w:val="000000"/>
                <w:sz w:val="22"/>
                <w:szCs w:val="22"/>
              </w:rPr>
              <w:tab/>
              <w:t>12</w:t>
            </w:r>
          </w:hyperlink>
        </w:p>
        <w:p w14:paraId="00000022" w14:textId="77777777" w:rsidR="00FC272B" w:rsidRDefault="00416F4F">
          <w:pPr>
            <w:widowControl w:val="0"/>
            <w:tabs>
              <w:tab w:val="right" w:leader="dot" w:pos="12000"/>
            </w:tabs>
            <w:spacing w:before="60" w:after="0"/>
            <w:ind w:left="360" w:right="0"/>
            <w:jc w:val="left"/>
            <w:rPr>
              <w:color w:val="000000"/>
              <w:sz w:val="22"/>
              <w:szCs w:val="22"/>
            </w:rPr>
          </w:pPr>
          <w:hyperlink w:anchor="_heading=h.ipb9wnh8kqo6">
            <w:r>
              <w:rPr>
                <w:color w:val="000000"/>
              </w:rPr>
              <w:t>Prioritized Remediations</w:t>
            </w:r>
            <w:r>
              <w:rPr>
                <w:color w:val="000000"/>
              </w:rPr>
              <w:tab/>
              <w:t>12</w:t>
            </w:r>
          </w:hyperlink>
        </w:p>
        <w:p w14:paraId="00000023" w14:textId="77777777" w:rsidR="00FC272B" w:rsidRDefault="00416F4F">
          <w:pPr>
            <w:widowControl w:val="0"/>
            <w:tabs>
              <w:tab w:val="right" w:leader="dot" w:pos="12000"/>
            </w:tabs>
            <w:spacing w:before="60" w:after="0"/>
            <w:ind w:left="720" w:right="0"/>
            <w:jc w:val="left"/>
            <w:rPr>
              <w:color w:val="000000"/>
              <w:sz w:val="22"/>
              <w:szCs w:val="22"/>
            </w:rPr>
          </w:pPr>
          <w:hyperlink w:anchor="_heading=h.ftodghcvsm9q">
            <w:r>
              <w:rPr>
                <w:color w:val="000000"/>
                <w:sz w:val="22"/>
                <w:szCs w:val="22"/>
              </w:rPr>
              <w:t>Remediation 1</w:t>
            </w:r>
            <w:r>
              <w:rPr>
                <w:color w:val="000000"/>
                <w:sz w:val="22"/>
                <w:szCs w:val="22"/>
              </w:rPr>
              <w:tab/>
              <w:t>12</w:t>
            </w:r>
          </w:hyperlink>
        </w:p>
        <w:p w14:paraId="00000024" w14:textId="77777777" w:rsidR="00FC272B" w:rsidRDefault="00416F4F">
          <w:pPr>
            <w:widowControl w:val="0"/>
            <w:tabs>
              <w:tab w:val="right" w:leader="dot" w:pos="12000"/>
            </w:tabs>
            <w:spacing w:before="60" w:after="0"/>
            <w:ind w:left="720" w:right="0"/>
            <w:jc w:val="left"/>
            <w:rPr>
              <w:color w:val="000000"/>
              <w:sz w:val="22"/>
              <w:szCs w:val="22"/>
            </w:rPr>
          </w:pPr>
          <w:hyperlink w:anchor="_heading=h.hkri4dz0etlw">
            <w:r>
              <w:rPr>
                <w:color w:val="000000"/>
                <w:sz w:val="22"/>
                <w:szCs w:val="22"/>
              </w:rPr>
              <w:t>Remediation 2</w:t>
            </w:r>
            <w:r>
              <w:rPr>
                <w:color w:val="000000"/>
                <w:sz w:val="22"/>
                <w:szCs w:val="22"/>
              </w:rPr>
              <w:tab/>
              <w:t>12</w:t>
            </w:r>
          </w:hyperlink>
        </w:p>
        <w:p w14:paraId="00000025" w14:textId="77777777" w:rsidR="00FC272B" w:rsidRDefault="00416F4F">
          <w:pPr>
            <w:widowControl w:val="0"/>
            <w:tabs>
              <w:tab w:val="right" w:leader="dot" w:pos="12000"/>
            </w:tabs>
            <w:spacing w:before="60" w:after="0"/>
            <w:ind w:left="720" w:right="0"/>
            <w:jc w:val="left"/>
            <w:rPr>
              <w:color w:val="000000"/>
              <w:sz w:val="22"/>
              <w:szCs w:val="22"/>
            </w:rPr>
          </w:pPr>
          <w:hyperlink w:anchor="_heading=h.cv34ht48guu1">
            <w:r>
              <w:rPr>
                <w:color w:val="000000"/>
                <w:sz w:val="22"/>
                <w:szCs w:val="22"/>
              </w:rPr>
              <w:t>Remediation 3</w:t>
            </w:r>
            <w:r>
              <w:rPr>
                <w:color w:val="000000"/>
                <w:sz w:val="22"/>
                <w:szCs w:val="22"/>
              </w:rPr>
              <w:tab/>
              <w:t>12</w:t>
            </w:r>
          </w:hyperlink>
        </w:p>
        <w:p w14:paraId="00000026" w14:textId="77777777" w:rsidR="00FC272B" w:rsidRDefault="00416F4F">
          <w:pPr>
            <w:widowControl w:val="0"/>
            <w:tabs>
              <w:tab w:val="right" w:leader="dot" w:pos="12000"/>
            </w:tabs>
            <w:spacing w:before="60" w:after="0"/>
            <w:ind w:left="720" w:right="0"/>
            <w:jc w:val="left"/>
            <w:rPr>
              <w:color w:val="000000"/>
              <w:sz w:val="22"/>
              <w:szCs w:val="22"/>
            </w:rPr>
          </w:pPr>
          <w:hyperlink w:anchor="_heading=h.5byq5hatd0oj">
            <w:r>
              <w:rPr>
                <w:color w:val="000000"/>
                <w:sz w:val="22"/>
                <w:szCs w:val="22"/>
              </w:rPr>
              <w:t>Remediation 4</w:t>
            </w:r>
            <w:r>
              <w:rPr>
                <w:color w:val="000000"/>
                <w:sz w:val="22"/>
                <w:szCs w:val="22"/>
              </w:rPr>
              <w:tab/>
              <w:t>12</w:t>
            </w:r>
          </w:hyperlink>
        </w:p>
        <w:p w14:paraId="00000027" w14:textId="77777777" w:rsidR="00FC272B" w:rsidRDefault="00416F4F">
          <w:pPr>
            <w:widowControl w:val="0"/>
            <w:tabs>
              <w:tab w:val="right" w:leader="dot" w:pos="12000"/>
            </w:tabs>
            <w:spacing w:before="60" w:after="0"/>
            <w:ind w:left="720" w:right="0"/>
            <w:jc w:val="left"/>
            <w:rPr>
              <w:color w:val="000000"/>
              <w:sz w:val="22"/>
              <w:szCs w:val="22"/>
            </w:rPr>
          </w:pPr>
          <w:hyperlink w:anchor="_heading=h.8pgv7nlujmiy">
            <w:r>
              <w:rPr>
                <w:color w:val="000000"/>
                <w:sz w:val="22"/>
                <w:szCs w:val="22"/>
              </w:rPr>
              <w:t>Remediation 5</w:t>
            </w:r>
            <w:r>
              <w:rPr>
                <w:color w:val="000000"/>
                <w:sz w:val="22"/>
                <w:szCs w:val="22"/>
              </w:rPr>
              <w:tab/>
              <w:t>12</w:t>
            </w:r>
          </w:hyperlink>
        </w:p>
        <w:p w14:paraId="00000028" w14:textId="77777777" w:rsidR="00FC272B" w:rsidRDefault="00416F4F">
          <w:pPr>
            <w:widowControl w:val="0"/>
            <w:tabs>
              <w:tab w:val="right" w:leader="dot" w:pos="12000"/>
            </w:tabs>
            <w:spacing w:before="60" w:after="0"/>
            <w:ind w:left="360" w:right="0"/>
            <w:jc w:val="left"/>
            <w:rPr>
              <w:color w:val="000000"/>
              <w:sz w:val="22"/>
              <w:szCs w:val="22"/>
            </w:rPr>
          </w:pPr>
          <w:hyperlink w:anchor="_heading=h.iw2h6xsy702a">
            <w:r>
              <w:rPr>
                <w:color w:val="000000"/>
              </w:rPr>
              <w:t>Business Impacts</w:t>
            </w:r>
            <w:r>
              <w:rPr>
                <w:color w:val="000000"/>
              </w:rPr>
              <w:tab/>
              <w:t>12</w:t>
            </w:r>
          </w:hyperlink>
        </w:p>
        <w:p w14:paraId="00000029" w14:textId="77777777" w:rsidR="00FC272B" w:rsidRDefault="00416F4F">
          <w:pPr>
            <w:widowControl w:val="0"/>
            <w:tabs>
              <w:tab w:val="right" w:leader="dot" w:pos="12000"/>
            </w:tabs>
            <w:spacing w:before="60" w:after="0"/>
            <w:ind w:left="0" w:right="0"/>
            <w:jc w:val="left"/>
            <w:rPr>
              <w:b/>
              <w:color w:val="000000"/>
              <w:sz w:val="22"/>
              <w:szCs w:val="22"/>
            </w:rPr>
          </w:pPr>
          <w:hyperlink w:anchor="_heading=h.1lhkkpt7efeh">
            <w:r>
              <w:rPr>
                <w:b/>
                <w:color w:val="000000"/>
              </w:rPr>
              <w:t>Compliance Assessment</w:t>
            </w:r>
            <w:r>
              <w:rPr>
                <w:b/>
                <w:color w:val="000000"/>
              </w:rPr>
              <w:tab/>
              <w:t>13</w:t>
            </w:r>
          </w:hyperlink>
        </w:p>
        <w:p w14:paraId="0000002A" w14:textId="77777777" w:rsidR="00FC272B" w:rsidRDefault="00416F4F">
          <w:pPr>
            <w:widowControl w:val="0"/>
            <w:tabs>
              <w:tab w:val="right" w:leader="dot" w:pos="12000"/>
            </w:tabs>
            <w:spacing w:before="60" w:after="0"/>
            <w:ind w:left="360" w:right="0"/>
            <w:jc w:val="left"/>
            <w:rPr>
              <w:color w:val="000000"/>
            </w:rPr>
          </w:pPr>
          <w:hyperlink w:anchor="_heading=h.9qpzfe9sxdxa">
            <w:r>
              <w:rPr>
                <w:color w:val="000000"/>
              </w:rPr>
              <w:t>Regulatory and Compliance Remediations</w:t>
            </w:r>
            <w:r>
              <w:rPr>
                <w:color w:val="000000"/>
              </w:rPr>
              <w:tab/>
              <w:t>15</w:t>
            </w:r>
          </w:hyperlink>
        </w:p>
        <w:p w14:paraId="0000002B" w14:textId="77777777" w:rsidR="00FC272B" w:rsidRDefault="00416F4F">
          <w:pPr>
            <w:widowControl w:val="0"/>
            <w:tabs>
              <w:tab w:val="right" w:leader="dot" w:pos="12000"/>
            </w:tabs>
            <w:spacing w:before="60" w:after="0"/>
            <w:ind w:left="0" w:right="0"/>
            <w:jc w:val="left"/>
            <w:rPr>
              <w:b/>
              <w:color w:val="000000"/>
            </w:rPr>
          </w:pPr>
          <w:hyperlink w:anchor="_heading=h.jns4zf4h0iic">
            <w:r>
              <w:rPr>
                <w:b/>
                <w:color w:val="000000"/>
              </w:rPr>
              <w:t>Attack Narrative</w:t>
            </w:r>
            <w:r>
              <w:rPr>
                <w:b/>
                <w:color w:val="000000"/>
              </w:rPr>
              <w:tab/>
              <w:t>15</w:t>
            </w:r>
          </w:hyperlink>
        </w:p>
        <w:p w14:paraId="0000002C" w14:textId="77777777" w:rsidR="00FC272B" w:rsidRDefault="00416F4F">
          <w:pPr>
            <w:widowControl w:val="0"/>
            <w:tabs>
              <w:tab w:val="right" w:leader="dot" w:pos="12000"/>
            </w:tabs>
            <w:spacing w:before="60" w:after="0"/>
            <w:ind w:left="0" w:right="0"/>
            <w:jc w:val="left"/>
            <w:rPr>
              <w:b/>
              <w:color w:val="000000"/>
              <w:sz w:val="22"/>
              <w:szCs w:val="22"/>
            </w:rPr>
          </w:pPr>
          <w:hyperlink w:anchor="_heading=h.4t4k8e63gp6v">
            <w:r>
              <w:rPr>
                <w:b/>
                <w:color w:val="000000"/>
              </w:rPr>
              <w:t>Technical Findings</w:t>
            </w:r>
            <w:r>
              <w:rPr>
                <w:b/>
                <w:color w:val="000000"/>
              </w:rPr>
              <w:tab/>
              <w:t>17</w:t>
            </w:r>
          </w:hyperlink>
        </w:p>
        <w:p w14:paraId="0000002D" w14:textId="77777777" w:rsidR="00FC272B" w:rsidRDefault="00416F4F">
          <w:pPr>
            <w:widowControl w:val="0"/>
            <w:tabs>
              <w:tab w:val="right" w:leader="dot" w:pos="12000"/>
            </w:tabs>
            <w:spacing w:before="60" w:after="0"/>
            <w:ind w:left="360" w:right="0"/>
            <w:jc w:val="left"/>
            <w:rPr>
              <w:color w:val="000000"/>
              <w:sz w:val="22"/>
              <w:szCs w:val="22"/>
            </w:rPr>
          </w:pPr>
          <w:hyperlink w:anchor="_heading=h.w6eirggh7da5">
            <w:r>
              <w:rPr>
                <w:color w:val="000000"/>
              </w:rPr>
              <w:t>Critical Severity</w:t>
            </w:r>
            <w:r>
              <w:rPr>
                <w:color w:val="000000"/>
              </w:rPr>
              <w:tab/>
              <w:t>17</w:t>
            </w:r>
          </w:hyperlink>
        </w:p>
        <w:p w14:paraId="0000002E" w14:textId="77777777" w:rsidR="00FC272B" w:rsidRDefault="00416F4F">
          <w:pPr>
            <w:widowControl w:val="0"/>
            <w:tabs>
              <w:tab w:val="right" w:leader="dot" w:pos="12000"/>
            </w:tabs>
            <w:spacing w:before="60" w:after="0"/>
            <w:ind w:left="720" w:right="0"/>
            <w:jc w:val="left"/>
            <w:rPr>
              <w:color w:val="000000"/>
              <w:sz w:val="22"/>
              <w:szCs w:val="22"/>
            </w:rPr>
          </w:pPr>
          <w:hyperlink w:anchor="_heading=h.1rc7kgy9rg3f">
            <w:r>
              <w:rPr>
                <w:color w:val="000000"/>
                <w:sz w:val="22"/>
                <w:szCs w:val="22"/>
              </w:rPr>
              <w:t>Finding 1</w:t>
            </w:r>
            <w:r>
              <w:rPr>
                <w:color w:val="000000"/>
                <w:sz w:val="22"/>
                <w:szCs w:val="22"/>
              </w:rPr>
              <w:tab/>
              <w:t>17</w:t>
            </w:r>
          </w:hyperlink>
        </w:p>
        <w:p w14:paraId="0000002F" w14:textId="77777777" w:rsidR="00FC272B" w:rsidRDefault="00416F4F">
          <w:pPr>
            <w:widowControl w:val="0"/>
            <w:tabs>
              <w:tab w:val="right" w:leader="dot" w:pos="12000"/>
            </w:tabs>
            <w:spacing w:before="60" w:after="0"/>
            <w:ind w:left="720" w:right="0"/>
            <w:jc w:val="left"/>
            <w:rPr>
              <w:color w:val="000000"/>
              <w:sz w:val="22"/>
              <w:szCs w:val="22"/>
            </w:rPr>
          </w:pPr>
          <w:hyperlink w:anchor="_heading=h.27ijv0feigqr">
            <w:r>
              <w:rPr>
                <w:color w:val="000000"/>
                <w:sz w:val="22"/>
                <w:szCs w:val="22"/>
              </w:rPr>
              <w:t>Finding 2</w:t>
            </w:r>
            <w:r>
              <w:rPr>
                <w:color w:val="000000"/>
                <w:sz w:val="22"/>
                <w:szCs w:val="22"/>
              </w:rPr>
              <w:tab/>
              <w:t>17</w:t>
            </w:r>
          </w:hyperlink>
        </w:p>
        <w:p w14:paraId="00000030" w14:textId="77777777" w:rsidR="00FC272B" w:rsidRDefault="00416F4F">
          <w:pPr>
            <w:widowControl w:val="0"/>
            <w:tabs>
              <w:tab w:val="right" w:leader="dot" w:pos="12000"/>
            </w:tabs>
            <w:spacing w:before="60" w:after="0"/>
            <w:ind w:left="720" w:right="0"/>
            <w:jc w:val="left"/>
            <w:rPr>
              <w:color w:val="000000"/>
              <w:sz w:val="22"/>
              <w:szCs w:val="22"/>
            </w:rPr>
          </w:pPr>
          <w:hyperlink w:anchor="_heading=h.4yf0rcyek4aa">
            <w:r>
              <w:rPr>
                <w:color w:val="000000"/>
                <w:sz w:val="22"/>
                <w:szCs w:val="22"/>
              </w:rPr>
              <w:t>Finding 3</w:t>
            </w:r>
            <w:r>
              <w:rPr>
                <w:color w:val="000000"/>
                <w:sz w:val="22"/>
                <w:szCs w:val="22"/>
              </w:rPr>
              <w:tab/>
              <w:t>17</w:t>
            </w:r>
          </w:hyperlink>
        </w:p>
        <w:p w14:paraId="00000031" w14:textId="77777777" w:rsidR="00FC272B" w:rsidRDefault="00416F4F">
          <w:pPr>
            <w:widowControl w:val="0"/>
            <w:tabs>
              <w:tab w:val="right" w:leader="dot" w:pos="12000"/>
            </w:tabs>
            <w:spacing w:before="60" w:after="0"/>
            <w:ind w:left="720" w:right="0"/>
            <w:jc w:val="left"/>
            <w:rPr>
              <w:color w:val="000000"/>
              <w:sz w:val="22"/>
              <w:szCs w:val="22"/>
            </w:rPr>
          </w:pPr>
          <w:hyperlink w:anchor="_heading=h.ont9dlkz3vu9">
            <w:r>
              <w:rPr>
                <w:color w:val="000000"/>
                <w:sz w:val="22"/>
                <w:szCs w:val="22"/>
              </w:rPr>
              <w:t>Finding 4</w:t>
            </w:r>
            <w:r>
              <w:rPr>
                <w:color w:val="000000"/>
                <w:sz w:val="22"/>
                <w:szCs w:val="22"/>
              </w:rPr>
              <w:tab/>
              <w:t>17</w:t>
            </w:r>
          </w:hyperlink>
        </w:p>
        <w:p w14:paraId="00000032" w14:textId="77777777" w:rsidR="00FC272B" w:rsidRDefault="00416F4F">
          <w:pPr>
            <w:widowControl w:val="0"/>
            <w:tabs>
              <w:tab w:val="right" w:leader="dot" w:pos="12000"/>
            </w:tabs>
            <w:spacing w:before="60" w:after="0"/>
            <w:ind w:left="720" w:right="0"/>
            <w:jc w:val="left"/>
            <w:rPr>
              <w:color w:val="000000"/>
              <w:sz w:val="22"/>
              <w:szCs w:val="22"/>
            </w:rPr>
          </w:pPr>
          <w:hyperlink w:anchor="_heading=h.ge81szxt0aal">
            <w:r>
              <w:rPr>
                <w:color w:val="000000"/>
                <w:sz w:val="22"/>
                <w:szCs w:val="22"/>
              </w:rPr>
              <w:t>Finding 5</w:t>
            </w:r>
            <w:r>
              <w:rPr>
                <w:color w:val="000000"/>
                <w:sz w:val="22"/>
                <w:szCs w:val="22"/>
              </w:rPr>
              <w:tab/>
              <w:t>17</w:t>
            </w:r>
          </w:hyperlink>
        </w:p>
        <w:p w14:paraId="00000033" w14:textId="77777777" w:rsidR="00FC272B" w:rsidRDefault="00416F4F">
          <w:pPr>
            <w:widowControl w:val="0"/>
            <w:tabs>
              <w:tab w:val="right" w:leader="dot" w:pos="12000"/>
            </w:tabs>
            <w:spacing w:before="60" w:after="0"/>
            <w:ind w:left="360" w:right="0"/>
            <w:jc w:val="left"/>
            <w:rPr>
              <w:color w:val="000000"/>
              <w:sz w:val="22"/>
              <w:szCs w:val="22"/>
            </w:rPr>
          </w:pPr>
          <w:hyperlink w:anchor="_heading=h.6t54z2wgo6in">
            <w:r>
              <w:rPr>
                <w:color w:val="000000"/>
              </w:rPr>
              <w:t>High Severity</w:t>
            </w:r>
            <w:r>
              <w:rPr>
                <w:color w:val="000000"/>
              </w:rPr>
              <w:tab/>
              <w:t>17</w:t>
            </w:r>
          </w:hyperlink>
        </w:p>
        <w:p w14:paraId="00000034" w14:textId="77777777" w:rsidR="00FC272B" w:rsidRDefault="00416F4F">
          <w:pPr>
            <w:widowControl w:val="0"/>
            <w:tabs>
              <w:tab w:val="right" w:leader="dot" w:pos="12000"/>
            </w:tabs>
            <w:spacing w:before="60" w:after="0"/>
            <w:ind w:left="720" w:right="0"/>
            <w:jc w:val="left"/>
            <w:rPr>
              <w:color w:val="000000"/>
              <w:sz w:val="22"/>
              <w:szCs w:val="22"/>
            </w:rPr>
          </w:pPr>
          <w:hyperlink w:anchor="_heading=h.dwbr02svh8i8">
            <w:r>
              <w:rPr>
                <w:color w:val="000000"/>
                <w:sz w:val="22"/>
                <w:szCs w:val="22"/>
              </w:rPr>
              <w:t>Finding 1</w:t>
            </w:r>
            <w:r>
              <w:rPr>
                <w:color w:val="000000"/>
                <w:sz w:val="22"/>
                <w:szCs w:val="22"/>
              </w:rPr>
              <w:tab/>
              <w:t>17</w:t>
            </w:r>
          </w:hyperlink>
        </w:p>
        <w:p w14:paraId="00000035" w14:textId="77777777" w:rsidR="00FC272B" w:rsidRDefault="00416F4F">
          <w:pPr>
            <w:widowControl w:val="0"/>
            <w:tabs>
              <w:tab w:val="right" w:leader="dot" w:pos="12000"/>
            </w:tabs>
            <w:spacing w:before="60" w:after="0"/>
            <w:ind w:left="720" w:right="0"/>
            <w:jc w:val="left"/>
            <w:rPr>
              <w:color w:val="000000"/>
              <w:sz w:val="22"/>
              <w:szCs w:val="22"/>
            </w:rPr>
          </w:pPr>
          <w:hyperlink w:anchor="_heading=h.3ngzhuz2zk8p">
            <w:r>
              <w:rPr>
                <w:color w:val="000000"/>
                <w:sz w:val="22"/>
                <w:szCs w:val="22"/>
              </w:rPr>
              <w:t>Finding 2</w:t>
            </w:r>
            <w:r>
              <w:rPr>
                <w:color w:val="000000"/>
                <w:sz w:val="22"/>
                <w:szCs w:val="22"/>
              </w:rPr>
              <w:tab/>
              <w:t>17</w:t>
            </w:r>
          </w:hyperlink>
        </w:p>
        <w:p w14:paraId="00000036" w14:textId="77777777" w:rsidR="00FC272B" w:rsidRDefault="00416F4F">
          <w:pPr>
            <w:widowControl w:val="0"/>
            <w:tabs>
              <w:tab w:val="right" w:leader="dot" w:pos="12000"/>
            </w:tabs>
            <w:spacing w:before="60" w:after="0"/>
            <w:ind w:left="720" w:right="0"/>
            <w:jc w:val="left"/>
            <w:rPr>
              <w:color w:val="000000"/>
              <w:sz w:val="22"/>
              <w:szCs w:val="22"/>
            </w:rPr>
          </w:pPr>
          <w:hyperlink w:anchor="_heading=h.hpvzn0uwy8b">
            <w:r>
              <w:rPr>
                <w:color w:val="000000"/>
                <w:sz w:val="22"/>
                <w:szCs w:val="22"/>
              </w:rPr>
              <w:t>Finding 3</w:t>
            </w:r>
            <w:r>
              <w:rPr>
                <w:color w:val="000000"/>
                <w:sz w:val="22"/>
                <w:szCs w:val="22"/>
              </w:rPr>
              <w:tab/>
              <w:t>17</w:t>
            </w:r>
          </w:hyperlink>
        </w:p>
        <w:p w14:paraId="00000037" w14:textId="77777777" w:rsidR="00FC272B" w:rsidRDefault="00416F4F">
          <w:pPr>
            <w:widowControl w:val="0"/>
            <w:tabs>
              <w:tab w:val="right" w:leader="dot" w:pos="12000"/>
            </w:tabs>
            <w:spacing w:before="60" w:after="0"/>
            <w:ind w:left="720" w:right="0"/>
            <w:jc w:val="left"/>
            <w:rPr>
              <w:color w:val="000000"/>
              <w:sz w:val="22"/>
              <w:szCs w:val="22"/>
            </w:rPr>
          </w:pPr>
          <w:hyperlink w:anchor="_heading=h.gv6jtgguvzet">
            <w:r>
              <w:rPr>
                <w:color w:val="000000"/>
                <w:sz w:val="22"/>
                <w:szCs w:val="22"/>
              </w:rPr>
              <w:t>Finding 4</w:t>
            </w:r>
            <w:r>
              <w:rPr>
                <w:color w:val="000000"/>
                <w:sz w:val="22"/>
                <w:szCs w:val="22"/>
              </w:rPr>
              <w:tab/>
              <w:t>17</w:t>
            </w:r>
          </w:hyperlink>
        </w:p>
        <w:p w14:paraId="00000038" w14:textId="77777777" w:rsidR="00FC272B" w:rsidRDefault="00416F4F">
          <w:pPr>
            <w:widowControl w:val="0"/>
            <w:tabs>
              <w:tab w:val="right" w:leader="dot" w:pos="12000"/>
            </w:tabs>
            <w:spacing w:before="60" w:after="0"/>
            <w:ind w:left="720" w:right="0"/>
            <w:jc w:val="left"/>
            <w:rPr>
              <w:color w:val="000000"/>
              <w:sz w:val="22"/>
              <w:szCs w:val="22"/>
            </w:rPr>
          </w:pPr>
          <w:hyperlink w:anchor="_heading=h.c1656i6nht06">
            <w:r>
              <w:rPr>
                <w:color w:val="000000"/>
                <w:sz w:val="22"/>
                <w:szCs w:val="22"/>
              </w:rPr>
              <w:t>Finding 5</w:t>
            </w:r>
            <w:r>
              <w:rPr>
                <w:color w:val="000000"/>
                <w:sz w:val="22"/>
                <w:szCs w:val="22"/>
              </w:rPr>
              <w:tab/>
              <w:t>17</w:t>
            </w:r>
          </w:hyperlink>
        </w:p>
        <w:p w14:paraId="00000039" w14:textId="77777777" w:rsidR="00FC272B" w:rsidRDefault="00416F4F">
          <w:pPr>
            <w:widowControl w:val="0"/>
            <w:tabs>
              <w:tab w:val="right" w:leader="dot" w:pos="12000"/>
            </w:tabs>
            <w:spacing w:before="60" w:after="0"/>
            <w:ind w:left="360" w:right="0"/>
            <w:jc w:val="left"/>
            <w:rPr>
              <w:color w:val="000000"/>
              <w:sz w:val="22"/>
              <w:szCs w:val="22"/>
            </w:rPr>
          </w:pPr>
          <w:hyperlink w:anchor="_heading=h.3s4arqvsxsh8">
            <w:r>
              <w:rPr>
                <w:color w:val="000000"/>
              </w:rPr>
              <w:t>Medium Severity</w:t>
            </w:r>
            <w:r>
              <w:rPr>
                <w:color w:val="000000"/>
              </w:rPr>
              <w:tab/>
              <w:t>17</w:t>
            </w:r>
          </w:hyperlink>
        </w:p>
        <w:p w14:paraId="0000003A" w14:textId="77777777" w:rsidR="00FC272B" w:rsidRDefault="00416F4F">
          <w:pPr>
            <w:widowControl w:val="0"/>
            <w:tabs>
              <w:tab w:val="right" w:leader="dot" w:pos="12000"/>
            </w:tabs>
            <w:spacing w:before="60" w:after="0"/>
            <w:ind w:left="720" w:right="0"/>
            <w:jc w:val="left"/>
            <w:rPr>
              <w:color w:val="000000"/>
              <w:sz w:val="22"/>
              <w:szCs w:val="22"/>
            </w:rPr>
          </w:pPr>
          <w:hyperlink w:anchor="_heading=h.k1eihlp785it">
            <w:r>
              <w:rPr>
                <w:color w:val="000000"/>
                <w:sz w:val="22"/>
                <w:szCs w:val="22"/>
              </w:rPr>
              <w:t>Finding 1</w:t>
            </w:r>
            <w:r>
              <w:rPr>
                <w:color w:val="000000"/>
                <w:sz w:val="22"/>
                <w:szCs w:val="22"/>
              </w:rPr>
              <w:tab/>
              <w:t>17</w:t>
            </w:r>
          </w:hyperlink>
        </w:p>
        <w:p w14:paraId="0000003B" w14:textId="77777777" w:rsidR="00FC272B" w:rsidRDefault="00416F4F">
          <w:pPr>
            <w:widowControl w:val="0"/>
            <w:tabs>
              <w:tab w:val="right" w:leader="dot" w:pos="12000"/>
            </w:tabs>
            <w:spacing w:before="60" w:after="0"/>
            <w:ind w:left="720" w:right="0"/>
            <w:jc w:val="left"/>
            <w:rPr>
              <w:color w:val="000000"/>
              <w:sz w:val="22"/>
              <w:szCs w:val="22"/>
            </w:rPr>
          </w:pPr>
          <w:hyperlink w:anchor="_heading=h.gu9pziu4y7v">
            <w:r>
              <w:rPr>
                <w:color w:val="000000"/>
                <w:sz w:val="22"/>
                <w:szCs w:val="22"/>
              </w:rPr>
              <w:t>Finding 2</w:t>
            </w:r>
            <w:r>
              <w:rPr>
                <w:color w:val="000000"/>
                <w:sz w:val="22"/>
                <w:szCs w:val="22"/>
              </w:rPr>
              <w:tab/>
              <w:t>17</w:t>
            </w:r>
          </w:hyperlink>
        </w:p>
        <w:p w14:paraId="0000003C" w14:textId="77777777" w:rsidR="00FC272B" w:rsidRDefault="00416F4F">
          <w:pPr>
            <w:widowControl w:val="0"/>
            <w:tabs>
              <w:tab w:val="right" w:leader="dot" w:pos="12000"/>
            </w:tabs>
            <w:spacing w:before="60" w:after="0"/>
            <w:ind w:left="720" w:right="0"/>
            <w:jc w:val="left"/>
            <w:rPr>
              <w:color w:val="000000"/>
              <w:sz w:val="22"/>
              <w:szCs w:val="22"/>
            </w:rPr>
          </w:pPr>
          <w:hyperlink w:anchor="_heading=h.2l3evge18yd8">
            <w:r>
              <w:rPr>
                <w:color w:val="000000"/>
                <w:sz w:val="22"/>
                <w:szCs w:val="22"/>
              </w:rPr>
              <w:t>Finding 3</w:t>
            </w:r>
            <w:r>
              <w:rPr>
                <w:color w:val="000000"/>
                <w:sz w:val="22"/>
                <w:szCs w:val="22"/>
              </w:rPr>
              <w:tab/>
              <w:t>17</w:t>
            </w:r>
          </w:hyperlink>
        </w:p>
        <w:p w14:paraId="0000003D" w14:textId="77777777" w:rsidR="00FC272B" w:rsidRDefault="00416F4F">
          <w:pPr>
            <w:widowControl w:val="0"/>
            <w:tabs>
              <w:tab w:val="right" w:leader="dot" w:pos="12000"/>
            </w:tabs>
            <w:spacing w:before="60" w:after="0"/>
            <w:ind w:left="720" w:right="0"/>
            <w:jc w:val="left"/>
            <w:rPr>
              <w:color w:val="000000"/>
              <w:sz w:val="22"/>
              <w:szCs w:val="22"/>
            </w:rPr>
          </w:pPr>
          <w:hyperlink w:anchor="_heading=h.nb5xa74pxvh5">
            <w:r>
              <w:rPr>
                <w:color w:val="000000"/>
                <w:sz w:val="22"/>
                <w:szCs w:val="22"/>
              </w:rPr>
              <w:t>Finding 4</w:t>
            </w:r>
            <w:r>
              <w:rPr>
                <w:color w:val="000000"/>
                <w:sz w:val="22"/>
                <w:szCs w:val="22"/>
              </w:rPr>
              <w:tab/>
              <w:t>17</w:t>
            </w:r>
          </w:hyperlink>
        </w:p>
        <w:p w14:paraId="0000003E" w14:textId="77777777" w:rsidR="00FC272B" w:rsidRDefault="00416F4F">
          <w:pPr>
            <w:widowControl w:val="0"/>
            <w:tabs>
              <w:tab w:val="right" w:leader="dot" w:pos="12000"/>
            </w:tabs>
            <w:spacing w:before="60" w:after="0"/>
            <w:ind w:left="720" w:right="0"/>
            <w:jc w:val="left"/>
            <w:rPr>
              <w:color w:val="000000"/>
              <w:sz w:val="22"/>
              <w:szCs w:val="22"/>
            </w:rPr>
          </w:pPr>
          <w:hyperlink w:anchor="_heading=h.kgbkbv7n4zfm">
            <w:r>
              <w:rPr>
                <w:color w:val="000000"/>
                <w:sz w:val="22"/>
                <w:szCs w:val="22"/>
              </w:rPr>
              <w:t>Finding 5</w:t>
            </w:r>
            <w:r>
              <w:rPr>
                <w:color w:val="000000"/>
                <w:sz w:val="22"/>
                <w:szCs w:val="22"/>
              </w:rPr>
              <w:tab/>
              <w:t>17</w:t>
            </w:r>
          </w:hyperlink>
        </w:p>
        <w:p w14:paraId="0000003F" w14:textId="77777777" w:rsidR="00FC272B" w:rsidRDefault="00416F4F">
          <w:pPr>
            <w:widowControl w:val="0"/>
            <w:tabs>
              <w:tab w:val="right" w:leader="dot" w:pos="12000"/>
            </w:tabs>
            <w:spacing w:before="60" w:after="0"/>
            <w:ind w:left="360" w:right="0"/>
            <w:jc w:val="left"/>
            <w:rPr>
              <w:color w:val="000000"/>
              <w:sz w:val="22"/>
              <w:szCs w:val="22"/>
            </w:rPr>
          </w:pPr>
          <w:hyperlink w:anchor="_heading=h.qpsa0q9rnnkz">
            <w:r>
              <w:rPr>
                <w:color w:val="000000"/>
              </w:rPr>
              <w:t>Low Severity</w:t>
            </w:r>
            <w:r>
              <w:rPr>
                <w:color w:val="000000"/>
              </w:rPr>
              <w:tab/>
              <w:t>18</w:t>
            </w:r>
          </w:hyperlink>
        </w:p>
        <w:p w14:paraId="00000040" w14:textId="77777777" w:rsidR="00FC272B" w:rsidRDefault="00416F4F">
          <w:pPr>
            <w:widowControl w:val="0"/>
            <w:tabs>
              <w:tab w:val="right" w:leader="dot" w:pos="12000"/>
            </w:tabs>
            <w:spacing w:before="60" w:after="0"/>
            <w:ind w:left="720" w:right="0"/>
            <w:jc w:val="left"/>
            <w:rPr>
              <w:color w:val="000000"/>
              <w:sz w:val="22"/>
              <w:szCs w:val="22"/>
            </w:rPr>
          </w:pPr>
          <w:hyperlink w:anchor="_heading=h.bro47voxrv4q">
            <w:r>
              <w:rPr>
                <w:color w:val="000000"/>
                <w:sz w:val="22"/>
                <w:szCs w:val="22"/>
              </w:rPr>
              <w:t>Finding 1</w:t>
            </w:r>
            <w:r>
              <w:rPr>
                <w:color w:val="000000"/>
                <w:sz w:val="22"/>
                <w:szCs w:val="22"/>
              </w:rPr>
              <w:tab/>
              <w:t>18</w:t>
            </w:r>
          </w:hyperlink>
        </w:p>
        <w:p w14:paraId="00000041" w14:textId="77777777" w:rsidR="00FC272B" w:rsidRDefault="00416F4F">
          <w:pPr>
            <w:widowControl w:val="0"/>
            <w:tabs>
              <w:tab w:val="right" w:leader="dot" w:pos="12000"/>
            </w:tabs>
            <w:spacing w:before="60" w:after="0"/>
            <w:ind w:left="720" w:right="0"/>
            <w:jc w:val="left"/>
            <w:rPr>
              <w:color w:val="000000"/>
              <w:sz w:val="22"/>
              <w:szCs w:val="22"/>
            </w:rPr>
          </w:pPr>
          <w:hyperlink w:anchor="_heading=h.yb4hak44drzi">
            <w:r>
              <w:rPr>
                <w:color w:val="000000"/>
                <w:sz w:val="22"/>
                <w:szCs w:val="22"/>
              </w:rPr>
              <w:t>Finding 2</w:t>
            </w:r>
            <w:r>
              <w:rPr>
                <w:color w:val="000000"/>
                <w:sz w:val="22"/>
                <w:szCs w:val="22"/>
              </w:rPr>
              <w:tab/>
              <w:t>18</w:t>
            </w:r>
          </w:hyperlink>
        </w:p>
        <w:p w14:paraId="00000042" w14:textId="77777777" w:rsidR="00FC272B" w:rsidRDefault="00416F4F">
          <w:pPr>
            <w:widowControl w:val="0"/>
            <w:tabs>
              <w:tab w:val="right" w:leader="dot" w:pos="12000"/>
            </w:tabs>
            <w:spacing w:before="60" w:after="0"/>
            <w:ind w:left="720" w:right="0"/>
            <w:jc w:val="left"/>
            <w:rPr>
              <w:color w:val="000000"/>
              <w:sz w:val="22"/>
              <w:szCs w:val="22"/>
            </w:rPr>
          </w:pPr>
          <w:hyperlink w:anchor="_heading=h.7tjr6qr4dbvg">
            <w:r>
              <w:rPr>
                <w:color w:val="000000"/>
                <w:sz w:val="22"/>
                <w:szCs w:val="22"/>
              </w:rPr>
              <w:t>Finding 3</w:t>
            </w:r>
            <w:r>
              <w:rPr>
                <w:color w:val="000000"/>
                <w:sz w:val="22"/>
                <w:szCs w:val="22"/>
              </w:rPr>
              <w:tab/>
              <w:t>18</w:t>
            </w:r>
          </w:hyperlink>
        </w:p>
        <w:p w14:paraId="00000043" w14:textId="77777777" w:rsidR="00FC272B" w:rsidRDefault="00416F4F">
          <w:pPr>
            <w:widowControl w:val="0"/>
            <w:tabs>
              <w:tab w:val="right" w:leader="dot" w:pos="12000"/>
            </w:tabs>
            <w:spacing w:before="60" w:after="0"/>
            <w:ind w:left="720" w:right="0"/>
            <w:jc w:val="left"/>
            <w:rPr>
              <w:color w:val="000000"/>
              <w:sz w:val="22"/>
              <w:szCs w:val="22"/>
            </w:rPr>
          </w:pPr>
          <w:hyperlink w:anchor="_heading=h.fa5vxym3pnk5">
            <w:r>
              <w:rPr>
                <w:color w:val="000000"/>
                <w:sz w:val="22"/>
                <w:szCs w:val="22"/>
              </w:rPr>
              <w:t>Finding 4</w:t>
            </w:r>
            <w:r>
              <w:rPr>
                <w:color w:val="000000"/>
                <w:sz w:val="22"/>
                <w:szCs w:val="22"/>
              </w:rPr>
              <w:tab/>
              <w:t>18</w:t>
            </w:r>
          </w:hyperlink>
        </w:p>
        <w:p w14:paraId="00000044" w14:textId="77777777" w:rsidR="00FC272B" w:rsidRDefault="00416F4F">
          <w:pPr>
            <w:widowControl w:val="0"/>
            <w:tabs>
              <w:tab w:val="right" w:leader="dot" w:pos="12000"/>
            </w:tabs>
            <w:spacing w:before="60" w:after="0"/>
            <w:ind w:left="720" w:right="0"/>
            <w:jc w:val="left"/>
            <w:rPr>
              <w:color w:val="000000"/>
              <w:sz w:val="22"/>
              <w:szCs w:val="22"/>
            </w:rPr>
          </w:pPr>
          <w:hyperlink w:anchor="_heading=h.v2exkmppyoib">
            <w:r>
              <w:rPr>
                <w:color w:val="000000"/>
                <w:sz w:val="22"/>
                <w:szCs w:val="22"/>
              </w:rPr>
              <w:t>Finding 5</w:t>
            </w:r>
            <w:r>
              <w:rPr>
                <w:color w:val="000000"/>
                <w:sz w:val="22"/>
                <w:szCs w:val="22"/>
              </w:rPr>
              <w:tab/>
              <w:t>18</w:t>
            </w:r>
          </w:hyperlink>
        </w:p>
        <w:p w14:paraId="00000045" w14:textId="77777777" w:rsidR="00FC272B" w:rsidRDefault="00416F4F">
          <w:pPr>
            <w:widowControl w:val="0"/>
            <w:tabs>
              <w:tab w:val="right" w:leader="dot" w:pos="12000"/>
            </w:tabs>
            <w:spacing w:before="60" w:after="0"/>
            <w:ind w:left="360" w:right="0"/>
            <w:jc w:val="left"/>
            <w:rPr>
              <w:color w:val="000000"/>
              <w:sz w:val="22"/>
              <w:szCs w:val="22"/>
            </w:rPr>
          </w:pPr>
          <w:hyperlink w:anchor="_heading=h.nn56srowf204">
            <w:r>
              <w:rPr>
                <w:color w:val="000000"/>
              </w:rPr>
              <w:t>Informational</w:t>
            </w:r>
            <w:r>
              <w:rPr>
                <w:color w:val="000000"/>
              </w:rPr>
              <w:tab/>
              <w:t>18</w:t>
            </w:r>
          </w:hyperlink>
        </w:p>
        <w:p w14:paraId="00000046" w14:textId="77777777" w:rsidR="00FC272B" w:rsidRDefault="00416F4F">
          <w:pPr>
            <w:widowControl w:val="0"/>
            <w:tabs>
              <w:tab w:val="right" w:leader="dot" w:pos="12000"/>
            </w:tabs>
            <w:spacing w:before="60" w:after="0"/>
            <w:ind w:left="720" w:right="0"/>
            <w:jc w:val="left"/>
            <w:rPr>
              <w:color w:val="000000"/>
              <w:sz w:val="22"/>
              <w:szCs w:val="22"/>
            </w:rPr>
          </w:pPr>
          <w:hyperlink w:anchor="_heading=h.o9ntcgu9ibt">
            <w:r>
              <w:rPr>
                <w:color w:val="000000"/>
                <w:sz w:val="22"/>
                <w:szCs w:val="22"/>
              </w:rPr>
              <w:t>Finding 1</w:t>
            </w:r>
            <w:r>
              <w:rPr>
                <w:color w:val="000000"/>
                <w:sz w:val="22"/>
                <w:szCs w:val="22"/>
              </w:rPr>
              <w:tab/>
              <w:t>18</w:t>
            </w:r>
          </w:hyperlink>
        </w:p>
        <w:p w14:paraId="00000047" w14:textId="77777777" w:rsidR="00FC272B" w:rsidRDefault="00416F4F">
          <w:pPr>
            <w:widowControl w:val="0"/>
            <w:tabs>
              <w:tab w:val="right" w:leader="dot" w:pos="12000"/>
            </w:tabs>
            <w:spacing w:before="60" w:after="0"/>
            <w:ind w:left="720" w:right="0"/>
            <w:jc w:val="left"/>
            <w:rPr>
              <w:color w:val="000000"/>
              <w:sz w:val="22"/>
              <w:szCs w:val="22"/>
            </w:rPr>
          </w:pPr>
          <w:hyperlink w:anchor="_heading=h.d4vnmh5phpoo">
            <w:r>
              <w:rPr>
                <w:color w:val="000000"/>
                <w:sz w:val="22"/>
                <w:szCs w:val="22"/>
              </w:rPr>
              <w:t>Finding 2</w:t>
            </w:r>
            <w:r>
              <w:rPr>
                <w:color w:val="000000"/>
                <w:sz w:val="22"/>
                <w:szCs w:val="22"/>
              </w:rPr>
              <w:tab/>
              <w:t>18</w:t>
            </w:r>
          </w:hyperlink>
        </w:p>
        <w:p w14:paraId="00000048" w14:textId="77777777" w:rsidR="00FC272B" w:rsidRDefault="00416F4F">
          <w:pPr>
            <w:widowControl w:val="0"/>
            <w:tabs>
              <w:tab w:val="right" w:leader="dot" w:pos="12000"/>
            </w:tabs>
            <w:spacing w:before="60" w:after="0"/>
            <w:ind w:left="720" w:right="0"/>
            <w:jc w:val="left"/>
            <w:rPr>
              <w:color w:val="000000"/>
              <w:sz w:val="22"/>
              <w:szCs w:val="22"/>
            </w:rPr>
          </w:pPr>
          <w:hyperlink w:anchor="_heading=h.5u8j38l6cjkw">
            <w:r>
              <w:rPr>
                <w:color w:val="000000"/>
                <w:sz w:val="22"/>
                <w:szCs w:val="22"/>
              </w:rPr>
              <w:t>Finding 3</w:t>
            </w:r>
            <w:r>
              <w:rPr>
                <w:color w:val="000000"/>
                <w:sz w:val="22"/>
                <w:szCs w:val="22"/>
              </w:rPr>
              <w:tab/>
              <w:t>18</w:t>
            </w:r>
          </w:hyperlink>
        </w:p>
        <w:p w14:paraId="00000049" w14:textId="77777777" w:rsidR="00FC272B" w:rsidRDefault="00416F4F">
          <w:pPr>
            <w:widowControl w:val="0"/>
            <w:tabs>
              <w:tab w:val="right" w:leader="dot" w:pos="12000"/>
            </w:tabs>
            <w:spacing w:before="60" w:after="0"/>
            <w:ind w:left="720" w:right="0"/>
            <w:jc w:val="left"/>
            <w:rPr>
              <w:color w:val="000000"/>
              <w:sz w:val="22"/>
              <w:szCs w:val="22"/>
            </w:rPr>
          </w:pPr>
          <w:hyperlink w:anchor="_heading=h.pyzk21k845cf">
            <w:r>
              <w:rPr>
                <w:color w:val="000000"/>
                <w:sz w:val="22"/>
                <w:szCs w:val="22"/>
              </w:rPr>
              <w:t>Finding 4</w:t>
            </w:r>
            <w:r>
              <w:rPr>
                <w:color w:val="000000"/>
                <w:sz w:val="22"/>
                <w:szCs w:val="22"/>
              </w:rPr>
              <w:tab/>
              <w:t>18</w:t>
            </w:r>
          </w:hyperlink>
        </w:p>
        <w:p w14:paraId="0000004A" w14:textId="77777777" w:rsidR="00FC272B" w:rsidRDefault="00416F4F">
          <w:pPr>
            <w:widowControl w:val="0"/>
            <w:tabs>
              <w:tab w:val="right" w:leader="dot" w:pos="12000"/>
            </w:tabs>
            <w:spacing w:before="60" w:after="0"/>
            <w:ind w:left="720" w:right="0"/>
            <w:jc w:val="left"/>
            <w:rPr>
              <w:color w:val="000000"/>
              <w:sz w:val="22"/>
              <w:szCs w:val="22"/>
            </w:rPr>
          </w:pPr>
          <w:hyperlink w:anchor="_heading=h.s0jgxoulvryy">
            <w:r>
              <w:rPr>
                <w:color w:val="000000"/>
                <w:sz w:val="22"/>
                <w:szCs w:val="22"/>
              </w:rPr>
              <w:t>Finding 5</w:t>
            </w:r>
            <w:r>
              <w:rPr>
                <w:color w:val="000000"/>
                <w:sz w:val="22"/>
                <w:szCs w:val="22"/>
              </w:rPr>
              <w:tab/>
              <w:t>18</w:t>
            </w:r>
          </w:hyperlink>
        </w:p>
        <w:p w14:paraId="0000004B" w14:textId="77777777" w:rsidR="00FC272B" w:rsidRDefault="00416F4F">
          <w:pPr>
            <w:widowControl w:val="0"/>
            <w:tabs>
              <w:tab w:val="right" w:leader="dot" w:pos="12000"/>
            </w:tabs>
            <w:spacing w:before="60" w:after="0"/>
            <w:ind w:left="0" w:right="0"/>
            <w:jc w:val="left"/>
            <w:rPr>
              <w:b/>
              <w:color w:val="000000"/>
            </w:rPr>
          </w:pPr>
          <w:hyperlink w:anchor="_heading=h.b2b3hc79ul4k">
            <w:r>
              <w:rPr>
                <w:b/>
                <w:color w:val="000000"/>
              </w:rPr>
              <w:t>Future Testing Recommendations</w:t>
            </w:r>
            <w:r>
              <w:rPr>
                <w:b/>
                <w:color w:val="000000"/>
              </w:rPr>
              <w:tab/>
              <w:t>18</w:t>
            </w:r>
          </w:hyperlink>
        </w:p>
        <w:p w14:paraId="0000004C" w14:textId="77777777" w:rsidR="00FC272B" w:rsidRDefault="00416F4F">
          <w:pPr>
            <w:widowControl w:val="0"/>
            <w:tabs>
              <w:tab w:val="right" w:leader="dot" w:pos="12000"/>
            </w:tabs>
            <w:spacing w:before="60" w:after="0"/>
            <w:ind w:left="0" w:right="0"/>
            <w:jc w:val="left"/>
            <w:rPr>
              <w:b/>
              <w:color w:val="000000"/>
              <w:sz w:val="22"/>
              <w:szCs w:val="22"/>
            </w:rPr>
          </w:pPr>
          <w:hyperlink w:anchor="_heading=h.qsyihya01k0f">
            <w:r>
              <w:rPr>
                <w:b/>
                <w:color w:val="000000"/>
              </w:rPr>
              <w:t>Appendix</w:t>
            </w:r>
            <w:r>
              <w:rPr>
                <w:b/>
                <w:color w:val="000000"/>
              </w:rPr>
              <w:tab/>
              <w:t>20</w:t>
            </w:r>
          </w:hyperlink>
        </w:p>
        <w:p w14:paraId="0000004D" w14:textId="77777777" w:rsidR="00FC272B" w:rsidRDefault="00416F4F">
          <w:pPr>
            <w:widowControl w:val="0"/>
            <w:tabs>
              <w:tab w:val="right" w:leader="dot" w:pos="12000"/>
            </w:tabs>
            <w:spacing w:before="60" w:after="0"/>
            <w:ind w:left="360" w:right="0"/>
            <w:jc w:val="left"/>
            <w:rPr>
              <w:color w:val="000000"/>
              <w:sz w:val="22"/>
              <w:szCs w:val="22"/>
            </w:rPr>
          </w:pPr>
          <w:hyperlink w:anchor="_heading=h.khftnga36c2y">
            <w:r>
              <w:rPr>
                <w:color w:val="000000"/>
              </w:rPr>
              <w:t>Vulnerability Rating System</w:t>
            </w:r>
            <w:r>
              <w:rPr>
                <w:color w:val="000000"/>
              </w:rPr>
              <w:tab/>
              <w:t>20</w:t>
            </w:r>
          </w:hyperlink>
        </w:p>
        <w:p w14:paraId="0000004E" w14:textId="77777777" w:rsidR="00FC272B" w:rsidRDefault="00416F4F">
          <w:pPr>
            <w:widowControl w:val="0"/>
            <w:tabs>
              <w:tab w:val="right" w:leader="dot" w:pos="12000"/>
            </w:tabs>
            <w:spacing w:before="60" w:after="0"/>
            <w:ind w:left="360" w:right="0"/>
            <w:jc w:val="left"/>
            <w:rPr>
              <w:color w:val="000000"/>
              <w:sz w:val="22"/>
              <w:szCs w:val="22"/>
            </w:rPr>
          </w:pPr>
          <w:hyperlink w:anchor="_heading=h.yz6kz4gd41od">
            <w:r>
              <w:rPr>
                <w:color w:val="000000"/>
              </w:rPr>
              <w:t>Evidence and Artifacts</w:t>
            </w:r>
            <w:r>
              <w:rPr>
                <w:color w:val="000000"/>
              </w:rPr>
              <w:tab/>
              <w:t>20</w:t>
            </w:r>
          </w:hyperlink>
        </w:p>
        <w:p w14:paraId="0000004F" w14:textId="77777777" w:rsidR="00FC272B" w:rsidRDefault="00416F4F">
          <w:pPr>
            <w:widowControl w:val="0"/>
            <w:tabs>
              <w:tab w:val="right" w:leader="dot" w:pos="12000"/>
            </w:tabs>
            <w:spacing w:before="60" w:after="0"/>
            <w:ind w:left="360" w:right="0"/>
            <w:jc w:val="left"/>
            <w:rPr>
              <w:color w:val="000000"/>
              <w:sz w:val="22"/>
              <w:szCs w:val="22"/>
            </w:rPr>
          </w:pPr>
          <w:hyperlink w:anchor="_heading=h.tgy1e1oi6kb8">
            <w:r>
              <w:rPr>
                <w:color w:val="000000"/>
              </w:rPr>
              <w:t>Regulatory and Compliance Sources</w:t>
            </w:r>
            <w:r>
              <w:rPr>
                <w:color w:val="000000"/>
              </w:rPr>
              <w:tab/>
              <w:t>20</w:t>
            </w:r>
          </w:hyperlink>
        </w:p>
        <w:p w14:paraId="00000051" w14:textId="7EB3394F" w:rsidR="00FC272B" w:rsidRDefault="00416F4F" w:rsidP="00EB44B0">
          <w:pPr>
            <w:widowControl w:val="0"/>
            <w:tabs>
              <w:tab w:val="right" w:leader="dot" w:pos="12000"/>
            </w:tabs>
            <w:spacing w:before="60" w:after="0"/>
            <w:ind w:left="0" w:right="0"/>
            <w:jc w:val="left"/>
            <w:rPr>
              <w:color w:val="000000"/>
              <w:sz w:val="22"/>
              <w:szCs w:val="22"/>
            </w:rPr>
          </w:pPr>
          <w:r>
            <w:fldChar w:fldCharType="end"/>
          </w:r>
        </w:p>
      </w:sdtContent>
    </w:sdt>
    <w:p w14:paraId="00000052" w14:textId="77777777" w:rsidR="00FC272B" w:rsidRDefault="00416F4F">
      <w:pPr>
        <w:pStyle w:val="Heading1"/>
      </w:pPr>
      <w:bookmarkStart w:id="8" w:name="_heading=h.lbdt5wejukq" w:colFirst="0" w:colLast="0"/>
      <w:bookmarkEnd w:id="8"/>
      <w:r>
        <w:br w:type="page"/>
      </w:r>
    </w:p>
    <w:p w14:paraId="00000053" w14:textId="77777777" w:rsidR="00FC272B" w:rsidRDefault="00416F4F" w:rsidP="00EB44B0">
      <w:pPr>
        <w:pStyle w:val="Heading1"/>
        <w:spacing w:after="200"/>
        <w:jc w:val="left"/>
      </w:pPr>
      <w:bookmarkStart w:id="9" w:name="_heading=h.hdp6uqg93060" w:colFirst="0" w:colLast="0"/>
      <w:bookmarkEnd w:id="9"/>
      <w:r>
        <w:lastRenderedPageBreak/>
        <w:t>Confidentiality Statement</w:t>
      </w:r>
    </w:p>
    <w:p w14:paraId="00000054" w14:textId="77777777" w:rsidR="00FC272B" w:rsidRDefault="00416F4F" w:rsidP="00EB44B0">
      <w:pPr>
        <w:jc w:val="left"/>
      </w:pPr>
      <w:r>
        <w:t xml:space="preserve">This document remains the sole property of {{CLIENT}} and {{VENDOR}}. It encompasses proprietary and confidential data. Any form of reproduction, dissemination, or utilization, whether in entirety or in segments, necessitates the authorization of both {{CLIENT}} and {{VENDOR}}. </w:t>
      </w:r>
    </w:p>
    <w:p w14:paraId="00000055" w14:textId="77777777" w:rsidR="00FC272B" w:rsidRDefault="00416F4F" w:rsidP="00EB44B0">
      <w:pPr>
        <w:jc w:val="left"/>
      </w:pPr>
      <w:r>
        <w:t>{{CLIENT}} is permitted to divulge this document to auditors under sealed confidentiality agreements to validate penetration test adherence.</w:t>
      </w:r>
    </w:p>
    <w:p w14:paraId="00000056" w14:textId="77777777" w:rsidR="00FC272B" w:rsidRDefault="00416F4F" w:rsidP="00EB44B0">
      <w:pPr>
        <w:pStyle w:val="Heading1"/>
        <w:jc w:val="left"/>
      </w:pPr>
      <w:bookmarkStart w:id="10" w:name="_heading=h.asg94zfc92xr" w:colFirst="0" w:colLast="0"/>
      <w:bookmarkEnd w:id="10"/>
      <w:r>
        <w:t>Disclaimer</w:t>
      </w:r>
    </w:p>
    <w:p w14:paraId="00000057" w14:textId="77777777" w:rsidR="00FC272B" w:rsidRDefault="00416F4F" w:rsidP="00EB44B0">
      <w:pPr>
        <w:jc w:val="left"/>
      </w:pPr>
      <w:r>
        <w:t>A penetration test epitomizes a momentary insight. The conclusions and suggestions correspond to the data obtained during the examination, excluding any alterations or adjustments made beyond this interval.</w:t>
      </w:r>
    </w:p>
    <w:p w14:paraId="00000058" w14:textId="12D91012" w:rsidR="00FC272B" w:rsidRDefault="00416F4F" w:rsidP="00EB44B0">
      <w:pPr>
        <w:jc w:val="left"/>
      </w:pPr>
      <w:r>
        <w:t>The limited timeframe of engagements preclude</w:t>
      </w:r>
      <w:r w:rsidR="00EB44B0">
        <w:t>s</w:t>
      </w:r>
      <w:r>
        <w:t xml:space="preserve"> a comprehensive appraisal of all security safeguards. {{VENDOR}} accentuated the review to pinpoint the most vulnerable security mechanisms a perpetrator could leverage. {{VENDOR}} advocates for the execution of supplementary evaluations annually, by in-house or external evaluators, to uphold the enduring efficacy of its safeguards.</w:t>
      </w:r>
    </w:p>
    <w:p w14:paraId="00000059" w14:textId="77777777" w:rsidR="00FC272B" w:rsidRDefault="00416F4F" w:rsidP="00EB44B0">
      <w:pPr>
        <w:pStyle w:val="Heading1"/>
        <w:jc w:val="left"/>
      </w:pPr>
      <w:bookmarkStart w:id="11" w:name="_heading=h.n2zhs7ul4sjk" w:colFirst="0" w:colLast="0"/>
      <w:bookmarkEnd w:id="11"/>
      <w:r>
        <w:t>Document History</w:t>
      </w:r>
    </w:p>
    <w:tbl>
      <w:tblPr>
        <w:tblStyle w:val="a6"/>
        <w:tblW w:w="1008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0"/>
        <w:gridCol w:w="2730"/>
        <w:gridCol w:w="5400"/>
      </w:tblGrid>
      <w:tr w:rsidR="00FC272B" w14:paraId="1DB4886D" w14:textId="77777777">
        <w:tc>
          <w:tcPr>
            <w:tcW w:w="1950" w:type="dxa"/>
            <w:shd w:val="clear" w:color="auto" w:fill="A4C2F4"/>
            <w:tcMar>
              <w:top w:w="100" w:type="dxa"/>
              <w:left w:w="100" w:type="dxa"/>
              <w:bottom w:w="100" w:type="dxa"/>
              <w:right w:w="100" w:type="dxa"/>
            </w:tcMar>
          </w:tcPr>
          <w:p w14:paraId="0000005A" w14:textId="77777777" w:rsidR="00FC272B" w:rsidRDefault="00416F4F">
            <w:pPr>
              <w:widowControl w:val="0"/>
              <w:pBdr>
                <w:top w:val="nil"/>
                <w:left w:val="nil"/>
                <w:bottom w:val="nil"/>
                <w:right w:val="nil"/>
                <w:between w:val="nil"/>
              </w:pBdr>
              <w:spacing w:after="0"/>
              <w:ind w:left="0" w:right="0"/>
              <w:jc w:val="center"/>
              <w:rPr>
                <w:b/>
              </w:rPr>
            </w:pPr>
            <w:r>
              <w:rPr>
                <w:b/>
              </w:rPr>
              <w:t>Version</w:t>
            </w:r>
          </w:p>
        </w:tc>
        <w:tc>
          <w:tcPr>
            <w:tcW w:w="2730" w:type="dxa"/>
            <w:shd w:val="clear" w:color="auto" w:fill="A4C2F4"/>
            <w:tcMar>
              <w:top w:w="100" w:type="dxa"/>
              <w:left w:w="100" w:type="dxa"/>
              <w:bottom w:w="100" w:type="dxa"/>
              <w:right w:w="100" w:type="dxa"/>
            </w:tcMar>
          </w:tcPr>
          <w:p w14:paraId="0000005B" w14:textId="77777777" w:rsidR="00FC272B" w:rsidRDefault="00416F4F">
            <w:pPr>
              <w:widowControl w:val="0"/>
              <w:pBdr>
                <w:top w:val="nil"/>
                <w:left w:val="nil"/>
                <w:bottom w:val="nil"/>
                <w:right w:val="nil"/>
                <w:between w:val="nil"/>
              </w:pBdr>
              <w:spacing w:after="0"/>
              <w:ind w:left="0" w:right="0"/>
              <w:jc w:val="center"/>
              <w:rPr>
                <w:b/>
              </w:rPr>
            </w:pPr>
            <w:r>
              <w:rPr>
                <w:b/>
              </w:rPr>
              <w:t>Date</w:t>
            </w:r>
          </w:p>
        </w:tc>
        <w:tc>
          <w:tcPr>
            <w:tcW w:w="5400" w:type="dxa"/>
            <w:shd w:val="clear" w:color="auto" w:fill="A4C2F4"/>
            <w:tcMar>
              <w:top w:w="100" w:type="dxa"/>
              <w:left w:w="100" w:type="dxa"/>
              <w:bottom w:w="100" w:type="dxa"/>
              <w:right w:w="100" w:type="dxa"/>
            </w:tcMar>
          </w:tcPr>
          <w:p w14:paraId="0000005C" w14:textId="77777777" w:rsidR="00FC272B" w:rsidRDefault="00416F4F">
            <w:pPr>
              <w:widowControl w:val="0"/>
              <w:pBdr>
                <w:top w:val="nil"/>
                <w:left w:val="nil"/>
                <w:bottom w:val="nil"/>
                <w:right w:val="nil"/>
                <w:between w:val="nil"/>
              </w:pBdr>
              <w:spacing w:after="0"/>
              <w:ind w:left="0" w:right="0"/>
              <w:jc w:val="center"/>
              <w:rPr>
                <w:b/>
              </w:rPr>
            </w:pPr>
            <w:r>
              <w:rPr>
                <w:b/>
              </w:rPr>
              <w:t>Description</w:t>
            </w:r>
          </w:p>
        </w:tc>
      </w:tr>
      <w:tr w:rsidR="00FC272B" w14:paraId="31E28E86" w14:textId="77777777">
        <w:tc>
          <w:tcPr>
            <w:tcW w:w="1950" w:type="dxa"/>
            <w:tcMar>
              <w:top w:w="100" w:type="dxa"/>
              <w:left w:w="100" w:type="dxa"/>
              <w:bottom w:w="100" w:type="dxa"/>
              <w:right w:w="100" w:type="dxa"/>
            </w:tcMar>
          </w:tcPr>
          <w:p w14:paraId="0000005D" w14:textId="77777777" w:rsidR="00FC272B" w:rsidRDefault="00416F4F">
            <w:pPr>
              <w:widowControl w:val="0"/>
              <w:pBdr>
                <w:top w:val="nil"/>
                <w:left w:val="nil"/>
                <w:bottom w:val="nil"/>
                <w:right w:val="nil"/>
                <w:between w:val="nil"/>
              </w:pBdr>
              <w:spacing w:after="0"/>
              <w:ind w:left="0" w:right="0"/>
              <w:jc w:val="left"/>
            </w:pPr>
            <w:r>
              <w:t>0.1</w:t>
            </w:r>
          </w:p>
        </w:tc>
        <w:tc>
          <w:tcPr>
            <w:tcW w:w="2730" w:type="dxa"/>
            <w:tcMar>
              <w:top w:w="100" w:type="dxa"/>
              <w:left w:w="100" w:type="dxa"/>
              <w:bottom w:w="100" w:type="dxa"/>
              <w:right w:w="100" w:type="dxa"/>
            </w:tcMar>
          </w:tcPr>
          <w:p w14:paraId="0000005E" w14:textId="77777777" w:rsidR="00FC272B" w:rsidRDefault="00416F4F">
            <w:pPr>
              <w:widowControl w:val="0"/>
              <w:pBdr>
                <w:top w:val="nil"/>
                <w:left w:val="nil"/>
                <w:bottom w:val="nil"/>
                <w:right w:val="nil"/>
                <w:between w:val="nil"/>
              </w:pBdr>
              <w:spacing w:after="0"/>
              <w:ind w:left="0" w:right="0"/>
              <w:jc w:val="left"/>
            </w:pPr>
            <w:r>
              <w:t>10/26/2023</w:t>
            </w:r>
          </w:p>
        </w:tc>
        <w:tc>
          <w:tcPr>
            <w:tcW w:w="5400" w:type="dxa"/>
            <w:tcMar>
              <w:top w:w="100" w:type="dxa"/>
              <w:left w:w="100" w:type="dxa"/>
              <w:bottom w:w="100" w:type="dxa"/>
              <w:right w:w="100" w:type="dxa"/>
            </w:tcMar>
          </w:tcPr>
          <w:p w14:paraId="0000005F" w14:textId="77777777" w:rsidR="00FC272B" w:rsidRDefault="00416F4F">
            <w:pPr>
              <w:widowControl w:val="0"/>
              <w:pBdr>
                <w:top w:val="nil"/>
                <w:left w:val="nil"/>
                <w:bottom w:val="nil"/>
                <w:right w:val="nil"/>
                <w:between w:val="nil"/>
              </w:pBdr>
              <w:spacing w:after="0"/>
              <w:ind w:left="0" w:right="0"/>
              <w:jc w:val="left"/>
            </w:pPr>
            <w:r>
              <w:t>Initial document template</w:t>
            </w:r>
          </w:p>
        </w:tc>
      </w:tr>
      <w:tr w:rsidR="00FC272B" w14:paraId="5B827322" w14:textId="77777777">
        <w:tc>
          <w:tcPr>
            <w:tcW w:w="1950" w:type="dxa"/>
            <w:tcMar>
              <w:top w:w="100" w:type="dxa"/>
              <w:left w:w="100" w:type="dxa"/>
              <w:bottom w:w="100" w:type="dxa"/>
              <w:right w:w="100" w:type="dxa"/>
            </w:tcMar>
          </w:tcPr>
          <w:p w14:paraId="00000060" w14:textId="77777777" w:rsidR="00FC272B" w:rsidRDefault="00416F4F">
            <w:pPr>
              <w:widowControl w:val="0"/>
              <w:pBdr>
                <w:top w:val="nil"/>
                <w:left w:val="nil"/>
                <w:bottom w:val="nil"/>
                <w:right w:val="nil"/>
                <w:between w:val="nil"/>
              </w:pBdr>
              <w:spacing w:after="0"/>
              <w:ind w:left="0" w:right="0"/>
              <w:jc w:val="left"/>
            </w:pPr>
            <w:r>
              <w:t>0.5</w:t>
            </w:r>
          </w:p>
        </w:tc>
        <w:tc>
          <w:tcPr>
            <w:tcW w:w="2730" w:type="dxa"/>
            <w:tcMar>
              <w:top w:w="100" w:type="dxa"/>
              <w:left w:w="100" w:type="dxa"/>
              <w:bottom w:w="100" w:type="dxa"/>
              <w:right w:w="100" w:type="dxa"/>
            </w:tcMar>
          </w:tcPr>
          <w:p w14:paraId="00000061" w14:textId="77777777" w:rsidR="00FC272B" w:rsidRDefault="00416F4F">
            <w:pPr>
              <w:widowControl w:val="0"/>
              <w:pBdr>
                <w:top w:val="nil"/>
                <w:left w:val="nil"/>
                <w:bottom w:val="nil"/>
                <w:right w:val="nil"/>
                <w:between w:val="nil"/>
              </w:pBdr>
              <w:spacing w:after="0"/>
              <w:ind w:left="0" w:right="0"/>
              <w:jc w:val="left"/>
            </w:pPr>
            <w:r>
              <w:t>11/11/2023</w:t>
            </w:r>
          </w:p>
        </w:tc>
        <w:tc>
          <w:tcPr>
            <w:tcW w:w="5400" w:type="dxa"/>
            <w:tcMar>
              <w:top w:w="100" w:type="dxa"/>
              <w:left w:w="100" w:type="dxa"/>
              <w:bottom w:w="100" w:type="dxa"/>
              <w:right w:w="100" w:type="dxa"/>
            </w:tcMar>
          </w:tcPr>
          <w:p w14:paraId="00000062" w14:textId="77777777" w:rsidR="00FC272B" w:rsidRDefault="00416F4F">
            <w:pPr>
              <w:widowControl w:val="0"/>
              <w:pBdr>
                <w:top w:val="nil"/>
                <w:left w:val="nil"/>
                <w:bottom w:val="nil"/>
                <w:right w:val="nil"/>
                <w:between w:val="nil"/>
              </w:pBdr>
              <w:spacing w:after="0"/>
              <w:ind w:left="0" w:right="0"/>
              <w:jc w:val="left"/>
            </w:pPr>
            <w:r>
              <w:t>Assessment findings added post-engagement</w:t>
            </w:r>
          </w:p>
        </w:tc>
      </w:tr>
      <w:tr w:rsidR="00FC272B" w14:paraId="3687D1FE" w14:textId="77777777">
        <w:tc>
          <w:tcPr>
            <w:tcW w:w="1950" w:type="dxa"/>
            <w:tcMar>
              <w:top w:w="100" w:type="dxa"/>
              <w:left w:w="100" w:type="dxa"/>
              <w:bottom w:w="100" w:type="dxa"/>
              <w:right w:w="100" w:type="dxa"/>
            </w:tcMar>
          </w:tcPr>
          <w:p w14:paraId="00000063" w14:textId="77777777" w:rsidR="00FC272B" w:rsidRDefault="00416F4F">
            <w:pPr>
              <w:widowControl w:val="0"/>
              <w:pBdr>
                <w:top w:val="nil"/>
                <w:left w:val="nil"/>
                <w:bottom w:val="nil"/>
                <w:right w:val="nil"/>
                <w:between w:val="nil"/>
              </w:pBdr>
              <w:spacing w:after="0"/>
              <w:ind w:left="0" w:right="0"/>
              <w:jc w:val="left"/>
            </w:pPr>
            <w:r>
              <w:t>0.9</w:t>
            </w:r>
          </w:p>
        </w:tc>
        <w:tc>
          <w:tcPr>
            <w:tcW w:w="2730" w:type="dxa"/>
            <w:tcMar>
              <w:top w:w="100" w:type="dxa"/>
              <w:left w:w="100" w:type="dxa"/>
              <w:bottom w:w="100" w:type="dxa"/>
              <w:right w:w="100" w:type="dxa"/>
            </w:tcMar>
          </w:tcPr>
          <w:p w14:paraId="00000064" w14:textId="77777777" w:rsidR="00FC272B" w:rsidRDefault="00416F4F">
            <w:pPr>
              <w:widowControl w:val="0"/>
              <w:pBdr>
                <w:top w:val="nil"/>
                <w:left w:val="nil"/>
                <w:bottom w:val="nil"/>
                <w:right w:val="nil"/>
                <w:between w:val="nil"/>
              </w:pBdr>
              <w:spacing w:after="0"/>
              <w:ind w:left="0" w:right="0"/>
              <w:jc w:val="left"/>
            </w:pPr>
            <w:r>
              <w:t>11/11/2023</w:t>
            </w:r>
          </w:p>
        </w:tc>
        <w:tc>
          <w:tcPr>
            <w:tcW w:w="5400" w:type="dxa"/>
            <w:tcMar>
              <w:top w:w="100" w:type="dxa"/>
              <w:left w:w="100" w:type="dxa"/>
              <w:bottom w:w="100" w:type="dxa"/>
              <w:right w:w="100" w:type="dxa"/>
            </w:tcMar>
          </w:tcPr>
          <w:p w14:paraId="00000065" w14:textId="77777777" w:rsidR="00FC272B" w:rsidRDefault="00416F4F">
            <w:pPr>
              <w:widowControl w:val="0"/>
              <w:pBdr>
                <w:top w:val="nil"/>
                <w:left w:val="nil"/>
                <w:bottom w:val="nil"/>
                <w:right w:val="nil"/>
                <w:between w:val="nil"/>
              </w:pBdr>
              <w:spacing w:after="0"/>
              <w:ind w:left="0" w:right="0"/>
              <w:jc w:val="left"/>
            </w:pPr>
            <w:r>
              <w:t>Final draft released for internal review</w:t>
            </w:r>
          </w:p>
        </w:tc>
      </w:tr>
      <w:tr w:rsidR="00FC272B" w14:paraId="138FD3AB" w14:textId="77777777">
        <w:tc>
          <w:tcPr>
            <w:tcW w:w="1950" w:type="dxa"/>
            <w:tcMar>
              <w:top w:w="100" w:type="dxa"/>
              <w:left w:w="100" w:type="dxa"/>
              <w:bottom w:w="100" w:type="dxa"/>
              <w:right w:w="100" w:type="dxa"/>
            </w:tcMar>
          </w:tcPr>
          <w:p w14:paraId="00000066" w14:textId="77777777" w:rsidR="00FC272B" w:rsidRDefault="00416F4F">
            <w:pPr>
              <w:widowControl w:val="0"/>
              <w:pBdr>
                <w:top w:val="nil"/>
                <w:left w:val="nil"/>
                <w:bottom w:val="nil"/>
                <w:right w:val="nil"/>
                <w:between w:val="nil"/>
              </w:pBdr>
              <w:spacing w:after="0"/>
              <w:ind w:left="0" w:right="0"/>
              <w:jc w:val="left"/>
            </w:pPr>
            <w:r>
              <w:t>1.0</w:t>
            </w:r>
          </w:p>
        </w:tc>
        <w:tc>
          <w:tcPr>
            <w:tcW w:w="2730" w:type="dxa"/>
            <w:tcMar>
              <w:top w:w="100" w:type="dxa"/>
              <w:left w:w="100" w:type="dxa"/>
              <w:bottom w:w="100" w:type="dxa"/>
              <w:right w:w="100" w:type="dxa"/>
            </w:tcMar>
          </w:tcPr>
          <w:p w14:paraId="00000067" w14:textId="77777777" w:rsidR="00FC272B" w:rsidRDefault="00416F4F">
            <w:pPr>
              <w:widowControl w:val="0"/>
              <w:pBdr>
                <w:top w:val="nil"/>
                <w:left w:val="nil"/>
                <w:bottom w:val="nil"/>
                <w:right w:val="nil"/>
                <w:between w:val="nil"/>
              </w:pBdr>
              <w:spacing w:after="0"/>
              <w:ind w:left="0" w:right="0"/>
              <w:jc w:val="left"/>
            </w:pPr>
            <w:r>
              <w:t>11/12/2023</w:t>
            </w:r>
          </w:p>
        </w:tc>
        <w:tc>
          <w:tcPr>
            <w:tcW w:w="5400" w:type="dxa"/>
            <w:tcMar>
              <w:top w:w="100" w:type="dxa"/>
              <w:left w:w="100" w:type="dxa"/>
              <w:bottom w:w="100" w:type="dxa"/>
              <w:right w:w="100" w:type="dxa"/>
            </w:tcMar>
          </w:tcPr>
          <w:p w14:paraId="00000068" w14:textId="77777777" w:rsidR="00FC272B" w:rsidRDefault="00416F4F">
            <w:pPr>
              <w:widowControl w:val="0"/>
              <w:pBdr>
                <w:top w:val="nil"/>
                <w:left w:val="nil"/>
                <w:bottom w:val="nil"/>
                <w:right w:val="nil"/>
                <w:between w:val="nil"/>
              </w:pBdr>
              <w:spacing w:after="0"/>
              <w:ind w:left="0" w:right="0"/>
              <w:jc w:val="left"/>
            </w:pPr>
            <w:r>
              <w:t>Final report released to client</w:t>
            </w:r>
          </w:p>
        </w:tc>
      </w:tr>
    </w:tbl>
    <w:p w14:paraId="00000069" w14:textId="77777777" w:rsidR="00FC272B" w:rsidRDefault="00416F4F">
      <w:r>
        <w:rPr>
          <w:b/>
          <w:color w:val="0F253F"/>
          <w:sz w:val="44"/>
          <w:szCs w:val="44"/>
        </w:rPr>
        <w:br/>
      </w:r>
      <w:r>
        <w:rPr>
          <w:b/>
          <w:color w:val="0F253F"/>
          <w:sz w:val="44"/>
          <w:szCs w:val="44"/>
        </w:rPr>
        <w:t>Contact Information</w:t>
      </w:r>
    </w:p>
    <w:tbl>
      <w:tblPr>
        <w:tblStyle w:val="a7"/>
        <w:tblW w:w="1008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4065"/>
        <w:gridCol w:w="3705"/>
      </w:tblGrid>
      <w:tr w:rsidR="00FC272B" w14:paraId="0FB80B29" w14:textId="77777777">
        <w:tc>
          <w:tcPr>
            <w:tcW w:w="2310" w:type="dxa"/>
            <w:shd w:val="clear" w:color="auto" w:fill="A4C2F4"/>
            <w:tcMar>
              <w:top w:w="100" w:type="dxa"/>
              <w:left w:w="100" w:type="dxa"/>
              <w:bottom w:w="100" w:type="dxa"/>
              <w:right w:w="100" w:type="dxa"/>
            </w:tcMar>
          </w:tcPr>
          <w:p w14:paraId="0000006A" w14:textId="77777777" w:rsidR="00FC272B" w:rsidRDefault="00416F4F">
            <w:pPr>
              <w:widowControl w:val="0"/>
              <w:spacing w:after="0"/>
              <w:ind w:left="0" w:right="0"/>
              <w:jc w:val="center"/>
              <w:rPr>
                <w:b/>
              </w:rPr>
            </w:pPr>
            <w:r>
              <w:rPr>
                <w:b/>
              </w:rPr>
              <w:t>Name</w:t>
            </w:r>
          </w:p>
        </w:tc>
        <w:tc>
          <w:tcPr>
            <w:tcW w:w="4065" w:type="dxa"/>
            <w:shd w:val="clear" w:color="auto" w:fill="A4C2F4"/>
            <w:tcMar>
              <w:top w:w="100" w:type="dxa"/>
              <w:left w:w="100" w:type="dxa"/>
              <w:bottom w:w="100" w:type="dxa"/>
              <w:right w:w="100" w:type="dxa"/>
            </w:tcMar>
          </w:tcPr>
          <w:p w14:paraId="0000006B" w14:textId="77777777" w:rsidR="00FC272B" w:rsidRDefault="00416F4F">
            <w:pPr>
              <w:widowControl w:val="0"/>
              <w:spacing w:after="0"/>
              <w:ind w:left="0" w:right="0"/>
              <w:jc w:val="center"/>
              <w:rPr>
                <w:b/>
              </w:rPr>
            </w:pPr>
            <w:r>
              <w:rPr>
                <w:b/>
              </w:rPr>
              <w:t>Title</w:t>
            </w:r>
          </w:p>
        </w:tc>
        <w:tc>
          <w:tcPr>
            <w:tcW w:w="3705" w:type="dxa"/>
            <w:shd w:val="clear" w:color="auto" w:fill="A4C2F4"/>
            <w:tcMar>
              <w:top w:w="100" w:type="dxa"/>
              <w:left w:w="100" w:type="dxa"/>
              <w:bottom w:w="100" w:type="dxa"/>
              <w:right w:w="100" w:type="dxa"/>
            </w:tcMar>
          </w:tcPr>
          <w:p w14:paraId="0000006C" w14:textId="77777777" w:rsidR="00FC272B" w:rsidRDefault="00416F4F">
            <w:pPr>
              <w:widowControl w:val="0"/>
              <w:spacing w:after="0"/>
              <w:ind w:left="0" w:right="0"/>
              <w:jc w:val="center"/>
              <w:rPr>
                <w:b/>
              </w:rPr>
            </w:pPr>
            <w:r>
              <w:rPr>
                <w:b/>
              </w:rPr>
              <w:t>Contact Information</w:t>
            </w:r>
          </w:p>
        </w:tc>
      </w:tr>
      <w:tr w:rsidR="00FC272B" w14:paraId="2290D4AD" w14:textId="77777777">
        <w:tc>
          <w:tcPr>
            <w:tcW w:w="2310" w:type="dxa"/>
            <w:tcMar>
              <w:top w:w="100" w:type="dxa"/>
              <w:left w:w="100" w:type="dxa"/>
              <w:bottom w:w="100" w:type="dxa"/>
              <w:right w:w="100" w:type="dxa"/>
            </w:tcMar>
          </w:tcPr>
          <w:p w14:paraId="0000006D" w14:textId="77777777" w:rsidR="00FC272B" w:rsidRDefault="00416F4F">
            <w:pPr>
              <w:widowControl w:val="0"/>
              <w:spacing w:after="0"/>
              <w:ind w:left="0" w:right="0"/>
              <w:jc w:val="left"/>
            </w:pPr>
            <w:r>
              <w:t>Michael Crawford</w:t>
            </w:r>
          </w:p>
        </w:tc>
        <w:tc>
          <w:tcPr>
            <w:tcW w:w="4065" w:type="dxa"/>
            <w:tcMar>
              <w:top w:w="100" w:type="dxa"/>
              <w:left w:w="100" w:type="dxa"/>
              <w:bottom w:w="100" w:type="dxa"/>
              <w:right w:w="100" w:type="dxa"/>
            </w:tcMar>
          </w:tcPr>
          <w:p w14:paraId="0000006E" w14:textId="77777777" w:rsidR="00FC272B" w:rsidRDefault="00416F4F">
            <w:pPr>
              <w:widowControl w:val="0"/>
              <w:spacing w:after="0"/>
              <w:ind w:left="0" w:right="0"/>
              <w:jc w:val="left"/>
            </w:pPr>
            <w:r>
              <w:t>Team Lead</w:t>
            </w:r>
          </w:p>
        </w:tc>
        <w:tc>
          <w:tcPr>
            <w:tcW w:w="3705" w:type="dxa"/>
            <w:tcMar>
              <w:top w:w="100" w:type="dxa"/>
              <w:left w:w="100" w:type="dxa"/>
              <w:bottom w:w="100" w:type="dxa"/>
              <w:right w:w="100" w:type="dxa"/>
            </w:tcMar>
          </w:tcPr>
          <w:p w14:paraId="0000006F" w14:textId="77777777" w:rsidR="00FC272B" w:rsidRDefault="00416F4F">
            <w:pPr>
              <w:widowControl w:val="0"/>
              <w:spacing w:after="0"/>
              <w:ind w:left="0" w:right="0"/>
              <w:jc w:val="left"/>
            </w:pPr>
            <w:r>
              <w:t>{{COMPETITION EMAIL}}</w:t>
            </w:r>
          </w:p>
        </w:tc>
      </w:tr>
      <w:tr w:rsidR="00FC272B" w14:paraId="293BADD7" w14:textId="77777777">
        <w:tc>
          <w:tcPr>
            <w:tcW w:w="2310" w:type="dxa"/>
            <w:tcMar>
              <w:top w:w="100" w:type="dxa"/>
              <w:left w:w="100" w:type="dxa"/>
              <w:bottom w:w="100" w:type="dxa"/>
              <w:right w:w="100" w:type="dxa"/>
            </w:tcMar>
          </w:tcPr>
          <w:p w14:paraId="00000070" w14:textId="77777777" w:rsidR="00FC272B" w:rsidRDefault="00416F4F">
            <w:pPr>
              <w:widowControl w:val="0"/>
              <w:spacing w:after="0"/>
              <w:ind w:left="0" w:right="0"/>
              <w:jc w:val="left"/>
            </w:pPr>
            <w:r>
              <w:t>{{CLIENT POC}}</w:t>
            </w:r>
          </w:p>
        </w:tc>
        <w:tc>
          <w:tcPr>
            <w:tcW w:w="4065" w:type="dxa"/>
            <w:tcMar>
              <w:top w:w="100" w:type="dxa"/>
              <w:left w:w="100" w:type="dxa"/>
              <w:bottom w:w="100" w:type="dxa"/>
              <w:right w:w="100" w:type="dxa"/>
            </w:tcMar>
          </w:tcPr>
          <w:p w14:paraId="00000071" w14:textId="77777777" w:rsidR="00FC272B" w:rsidRDefault="00416F4F">
            <w:pPr>
              <w:widowControl w:val="0"/>
              <w:spacing w:after="0"/>
              <w:ind w:left="0" w:right="0"/>
              <w:jc w:val="left"/>
            </w:pPr>
            <w:r>
              <w:t>Director, Security and Technology</w:t>
            </w:r>
          </w:p>
        </w:tc>
        <w:tc>
          <w:tcPr>
            <w:tcW w:w="3705" w:type="dxa"/>
            <w:tcMar>
              <w:top w:w="100" w:type="dxa"/>
              <w:left w:w="100" w:type="dxa"/>
              <w:bottom w:w="100" w:type="dxa"/>
              <w:right w:w="100" w:type="dxa"/>
            </w:tcMar>
          </w:tcPr>
          <w:p w14:paraId="00000072" w14:textId="77777777" w:rsidR="00FC272B" w:rsidRDefault="00416F4F">
            <w:pPr>
              <w:widowControl w:val="0"/>
              <w:spacing w:after="0"/>
              <w:ind w:left="0" w:right="0"/>
              <w:jc w:val="left"/>
            </w:pPr>
            <w:r>
              <w:t>{{CLIENT EMAIL}}</w:t>
            </w:r>
          </w:p>
        </w:tc>
      </w:tr>
    </w:tbl>
    <w:p w14:paraId="00000073" w14:textId="77777777" w:rsidR="00FC272B" w:rsidRDefault="00FC272B"/>
    <w:p w14:paraId="00000074" w14:textId="77777777" w:rsidR="00FC272B" w:rsidRDefault="00416F4F" w:rsidP="00EB44B0">
      <w:pPr>
        <w:pStyle w:val="Heading1"/>
        <w:spacing w:after="200"/>
        <w:jc w:val="left"/>
      </w:pPr>
      <w:bookmarkStart w:id="12" w:name="_heading=h.bas8ly96g9w3" w:colFirst="0" w:colLast="0"/>
      <w:bookmarkEnd w:id="12"/>
      <w:r>
        <w:lastRenderedPageBreak/>
        <w:t>Executive Summary</w:t>
      </w:r>
    </w:p>
    <w:p w14:paraId="00000075" w14:textId="47086D90" w:rsidR="00FC272B" w:rsidRDefault="00416F4F" w:rsidP="00EB44B0">
      <w:pPr>
        <w:keepLines/>
        <w:widowControl w:val="0"/>
        <w:spacing w:before="240" w:after="240"/>
        <w:jc w:val="left"/>
      </w:pPr>
      <w:r>
        <w:t xml:space="preserve">The {{CLIENT}} underwent a penetration test to meticulously evaluate the security posture of its digital infrastructure on {{DATE}}. This assessment was diligently conducted </w:t>
      </w:r>
      <w:proofErr w:type="gramStart"/>
      <w:r>
        <w:t>by {{</w:t>
      </w:r>
      <w:proofErr w:type="gramEnd"/>
      <w:r>
        <w:t>VENDOR}}, following established frameworks including the NIST SP 800-53 revision 5, 800-115, OWASP Testing Guide (V4.2), and PCI DSS Requirement 11.3.</w:t>
      </w:r>
    </w:p>
    <w:p w14:paraId="00000076" w14:textId="77777777" w:rsidR="00FC272B" w:rsidRDefault="00416F4F" w:rsidP="00EB44B0">
      <w:pPr>
        <w:keepLines/>
        <w:widowControl w:val="0"/>
        <w:spacing w:before="240" w:after="240"/>
        <w:jc w:val="left"/>
      </w:pPr>
      <w:r>
        <w:t>The focus of the assessment was particularly on identifying network vulnerabilities, scrutinizing vulnerabilities within the {{SYSTEM CATEGORIES}</w:t>
      </w:r>
      <w:proofErr w:type="gramStart"/>
      <w:r>
        <w:t>}, and</w:t>
      </w:r>
      <w:proofErr w:type="gramEnd"/>
      <w:r>
        <w:t xml:space="preserve"> ensuring the secure handling of customer information in adherence to {{COMPLIANCE STANDARD}}.</w:t>
      </w:r>
    </w:p>
    <w:p w14:paraId="00000077" w14:textId="77777777" w:rsidR="00FC272B" w:rsidRDefault="00416F4F" w:rsidP="00EB44B0">
      <w:pPr>
        <w:keepLines/>
        <w:widowControl w:val="0"/>
        <w:spacing w:before="240" w:after="240"/>
        <w:jc w:val="left"/>
      </w:pPr>
      <w:r>
        <w:t>During this comprehensive examination, {{VENDOR}} successfully identified a multitude of vulnerabilities across varying levels of severity, detailed as follows:</w:t>
      </w:r>
    </w:p>
    <w:p w14:paraId="00000078" w14:textId="77777777" w:rsidR="00FC272B" w:rsidRDefault="00416F4F" w:rsidP="00EB44B0">
      <w:pPr>
        <w:keepLines/>
        <w:widowControl w:val="0"/>
        <w:numPr>
          <w:ilvl w:val="0"/>
          <w:numId w:val="3"/>
        </w:numPr>
        <w:spacing w:before="240" w:after="0"/>
        <w:jc w:val="left"/>
      </w:pPr>
      <w:r>
        <w:rPr>
          <w:b/>
          <w:color w:val="9900FF"/>
        </w:rPr>
        <w:t>Critical</w:t>
      </w:r>
      <w:r>
        <w:t>: {{CRITICAL #}}</w:t>
      </w:r>
    </w:p>
    <w:p w14:paraId="00000079" w14:textId="77777777" w:rsidR="00FC272B" w:rsidRDefault="00416F4F" w:rsidP="00EB44B0">
      <w:pPr>
        <w:keepLines/>
        <w:widowControl w:val="0"/>
        <w:numPr>
          <w:ilvl w:val="0"/>
          <w:numId w:val="3"/>
        </w:numPr>
        <w:spacing w:after="0"/>
        <w:jc w:val="left"/>
      </w:pPr>
      <w:r>
        <w:rPr>
          <w:b/>
          <w:color w:val="FF0000"/>
        </w:rPr>
        <w:t>High:</w:t>
      </w:r>
      <w:r>
        <w:t xml:space="preserve"> {{HIGH #}}</w:t>
      </w:r>
    </w:p>
    <w:p w14:paraId="0000007A" w14:textId="77777777" w:rsidR="00FC272B" w:rsidRDefault="00416F4F" w:rsidP="00EB44B0">
      <w:pPr>
        <w:keepLines/>
        <w:widowControl w:val="0"/>
        <w:numPr>
          <w:ilvl w:val="0"/>
          <w:numId w:val="3"/>
        </w:numPr>
        <w:spacing w:after="0"/>
        <w:jc w:val="left"/>
      </w:pPr>
      <w:r>
        <w:rPr>
          <w:b/>
          <w:color w:val="FF9900"/>
        </w:rPr>
        <w:t>Medium:</w:t>
      </w:r>
      <w:r>
        <w:t xml:space="preserve"> {{MEDIUM #}}</w:t>
      </w:r>
    </w:p>
    <w:p w14:paraId="0000007B" w14:textId="77777777" w:rsidR="00FC272B" w:rsidRDefault="00416F4F" w:rsidP="00EB44B0">
      <w:pPr>
        <w:keepLines/>
        <w:widowControl w:val="0"/>
        <w:numPr>
          <w:ilvl w:val="0"/>
          <w:numId w:val="3"/>
        </w:numPr>
        <w:spacing w:after="0"/>
        <w:jc w:val="left"/>
      </w:pPr>
      <w:r>
        <w:rPr>
          <w:b/>
          <w:color w:val="6AA84F"/>
        </w:rPr>
        <w:t>Low:</w:t>
      </w:r>
      <w:r>
        <w:t xml:space="preserve"> {{LOW #}}</w:t>
      </w:r>
    </w:p>
    <w:p w14:paraId="0000007C" w14:textId="77777777" w:rsidR="00FC272B" w:rsidRDefault="00416F4F" w:rsidP="00EB44B0">
      <w:pPr>
        <w:keepLines/>
        <w:widowControl w:val="0"/>
        <w:numPr>
          <w:ilvl w:val="0"/>
          <w:numId w:val="3"/>
        </w:numPr>
        <w:spacing w:after="240"/>
        <w:jc w:val="left"/>
      </w:pPr>
      <w:r>
        <w:rPr>
          <w:b/>
          <w:color w:val="4A86E8"/>
        </w:rPr>
        <w:t>Informational:</w:t>
      </w:r>
      <w:r>
        <w:t xml:space="preserve"> {{INFORMATIONAL #}}</w:t>
      </w:r>
    </w:p>
    <w:p w14:paraId="0000007D" w14:textId="77777777" w:rsidR="00FC272B" w:rsidRDefault="00416F4F" w:rsidP="00EB44B0">
      <w:pPr>
        <w:keepLines/>
        <w:widowControl w:val="0"/>
        <w:spacing w:before="240" w:after="240"/>
        <w:jc w:val="left"/>
      </w:pPr>
      <w:r>
        <w:t>Noteworthy findings among these include {{NOTEWORTHY FINDINGS}}. The critical and high-severity vulnerabilities signify areas requiring immediate attention to prevent potential exploitation and subsequent adverse impact on operations and customer trust and safety.</w:t>
      </w:r>
    </w:p>
    <w:p w14:paraId="0000007E" w14:textId="77777777" w:rsidR="00FC272B" w:rsidRDefault="00416F4F" w:rsidP="00EB44B0">
      <w:pPr>
        <w:keepLines/>
        <w:widowControl w:val="0"/>
        <w:spacing w:before="240" w:after="240"/>
        <w:jc w:val="left"/>
      </w:pPr>
      <w:r>
        <w:t>On a positive note, the {{POSITIVE MEASURES}} implemented at {{CLIENT}} showcased a proactive approach toward minimizing the {{TYPES OF RISK MITIGATED}}, should a breach occur.</w:t>
      </w:r>
    </w:p>
    <w:p w14:paraId="0000007F" w14:textId="77777777" w:rsidR="00FC272B" w:rsidRDefault="00416F4F" w:rsidP="00EB44B0">
      <w:pPr>
        <w:keepLines/>
        <w:widowControl w:val="0"/>
        <w:spacing w:before="240" w:after="240"/>
        <w:jc w:val="left"/>
      </w:pPr>
      <w:r>
        <w:t>Given the findings, it's imperative for {{CLIENT}} to engage in a collaborative effort with cybersecurity professionals to devise and implement a robust remediation plan. Recommendations include but are not limited to:</w:t>
      </w:r>
    </w:p>
    <w:p w14:paraId="00000080" w14:textId="77777777" w:rsidR="00FC272B" w:rsidRDefault="00416F4F" w:rsidP="00EB44B0">
      <w:pPr>
        <w:keepLines/>
        <w:widowControl w:val="0"/>
        <w:numPr>
          <w:ilvl w:val="0"/>
          <w:numId w:val="2"/>
        </w:numPr>
        <w:spacing w:before="240" w:after="0"/>
        <w:jc w:val="left"/>
      </w:pPr>
      <w:r>
        <w:t>{{REMEDIATION 1}}</w:t>
      </w:r>
    </w:p>
    <w:p w14:paraId="00000081" w14:textId="77777777" w:rsidR="00FC272B" w:rsidRDefault="00416F4F" w:rsidP="00EB44B0">
      <w:pPr>
        <w:keepLines/>
        <w:widowControl w:val="0"/>
        <w:numPr>
          <w:ilvl w:val="0"/>
          <w:numId w:val="2"/>
        </w:numPr>
        <w:spacing w:after="0"/>
        <w:jc w:val="left"/>
      </w:pPr>
      <w:r>
        <w:t>{{REMEDIATION 2}}</w:t>
      </w:r>
    </w:p>
    <w:p w14:paraId="00000082" w14:textId="77777777" w:rsidR="00FC272B" w:rsidRDefault="00416F4F" w:rsidP="00EB44B0">
      <w:pPr>
        <w:keepLines/>
        <w:widowControl w:val="0"/>
        <w:numPr>
          <w:ilvl w:val="0"/>
          <w:numId w:val="2"/>
        </w:numPr>
        <w:spacing w:after="0"/>
        <w:jc w:val="left"/>
      </w:pPr>
      <w:r>
        <w:t>{{REMEDIATION 3}}</w:t>
      </w:r>
    </w:p>
    <w:p w14:paraId="00000083" w14:textId="77777777" w:rsidR="00FC272B" w:rsidRDefault="00416F4F" w:rsidP="00EB44B0">
      <w:pPr>
        <w:keepLines/>
        <w:widowControl w:val="0"/>
        <w:numPr>
          <w:ilvl w:val="0"/>
          <w:numId w:val="2"/>
        </w:numPr>
        <w:spacing w:after="0"/>
        <w:jc w:val="left"/>
      </w:pPr>
      <w:r>
        <w:t>{{REMEDIATION 4}}</w:t>
      </w:r>
    </w:p>
    <w:p w14:paraId="00000084" w14:textId="77777777" w:rsidR="00FC272B" w:rsidRDefault="00416F4F" w:rsidP="00EB44B0">
      <w:pPr>
        <w:keepLines/>
        <w:widowControl w:val="0"/>
        <w:numPr>
          <w:ilvl w:val="0"/>
          <w:numId w:val="2"/>
        </w:numPr>
        <w:spacing w:after="240"/>
        <w:jc w:val="left"/>
      </w:pPr>
      <w:r>
        <w:t>{{REMEDIATION 5}}</w:t>
      </w:r>
    </w:p>
    <w:p w14:paraId="00000085" w14:textId="77777777" w:rsidR="00FC272B" w:rsidRDefault="00416F4F" w:rsidP="00EB44B0">
      <w:pPr>
        <w:keepLines/>
        <w:widowControl w:val="0"/>
        <w:spacing w:before="240" w:after="240"/>
        <w:jc w:val="left"/>
      </w:pPr>
      <w:r>
        <w:t>Addressing the identified vulnerabilities will not only significantly enhance the security posture of {{CLIENT}} digital infrastructure but also reinforce the trust and safety of its patrons and stakeholders, aligning with {{COMPLIANCE FRAMEWORKS}}.</w:t>
      </w:r>
    </w:p>
    <w:p w14:paraId="00000086" w14:textId="77777777" w:rsidR="00FC272B" w:rsidRDefault="00416F4F" w:rsidP="00EB44B0">
      <w:pPr>
        <w:pStyle w:val="Heading1"/>
        <w:jc w:val="left"/>
      </w:pPr>
      <w:bookmarkStart w:id="13" w:name="_heading=h.axmm6cgtfccw" w:colFirst="0" w:colLast="0"/>
      <w:bookmarkEnd w:id="13"/>
      <w:r>
        <w:br w:type="page"/>
      </w:r>
    </w:p>
    <w:p w14:paraId="00000087" w14:textId="77777777" w:rsidR="00FC272B" w:rsidRDefault="00416F4F" w:rsidP="00EB44B0">
      <w:pPr>
        <w:pStyle w:val="Heading1"/>
        <w:jc w:val="left"/>
      </w:pPr>
      <w:bookmarkStart w:id="14" w:name="_heading=h.shqd34eaz8sm" w:colFirst="0" w:colLast="0"/>
      <w:bookmarkEnd w:id="14"/>
      <w:r>
        <w:lastRenderedPageBreak/>
        <w:t>Assessment Overview</w:t>
      </w:r>
    </w:p>
    <w:p w14:paraId="00000088" w14:textId="77777777" w:rsidR="00FC272B" w:rsidRDefault="00416F4F" w:rsidP="00EB44B0">
      <w:pPr>
        <w:jc w:val="left"/>
      </w:pPr>
      <w:r>
        <w:t>The primary objective of this penetration testing engagement was to comprehensively evaluate the cybersecurity strength and resilience of {{CLIENT}}'s digital infrastructure within the airport environment. Recognizing the unique challenges airports face, from the intricate integration of various technologies to the safety and operational implications of potential breaches, this assessment was of paramount importance. To ensure a meticulous and structured approach, our assessment was carried out based on est</w:t>
      </w:r>
      <w:r>
        <w:t xml:space="preserve">ablished frameworks, including NIST SP </w:t>
      </w:r>
      <w:sdt>
        <w:sdtPr>
          <w:tag w:val="goog_rdk_0"/>
          <w:id w:val="-485468246"/>
        </w:sdtPr>
        <w:sdtEndPr/>
        <w:sdtContent/>
      </w:sdt>
      <w:sdt>
        <w:sdtPr>
          <w:tag w:val="goog_rdk_1"/>
          <w:id w:val="1744379291"/>
        </w:sdtPr>
        <w:sdtEndPr/>
        <w:sdtContent/>
      </w:sdt>
      <w:r>
        <w:t>800-53 revision 5, 800-115, OWASP Testing Guide (V4.2), and PCI DSS Requirement 11.3</w:t>
      </w:r>
    </w:p>
    <w:p w14:paraId="00000089" w14:textId="77777777" w:rsidR="00FC272B" w:rsidRDefault="00416F4F" w:rsidP="00EB44B0">
      <w:pPr>
        <w:pStyle w:val="Heading2"/>
        <w:jc w:val="left"/>
      </w:pPr>
      <w:bookmarkStart w:id="15" w:name="_heading=h.3zo8o6m0khzx" w:colFirst="0" w:colLast="0"/>
      <w:bookmarkEnd w:id="15"/>
      <w:r>
        <w:t>Purpose of the Assessment</w:t>
      </w:r>
    </w:p>
    <w:p w14:paraId="0000008A" w14:textId="77777777" w:rsidR="00FC272B" w:rsidRDefault="00416F4F" w:rsidP="00EB44B0">
      <w:pPr>
        <w:jc w:val="left"/>
      </w:pPr>
      <w:r>
        <w:t>Based on the RFP document from {{CLIENT}}, the purpose of this assessment was as follows:</w:t>
      </w:r>
    </w:p>
    <w:p w14:paraId="0000008B" w14:textId="77777777" w:rsidR="00FC272B" w:rsidRDefault="00416F4F" w:rsidP="00EB44B0">
      <w:pPr>
        <w:numPr>
          <w:ilvl w:val="0"/>
          <w:numId w:val="7"/>
        </w:numPr>
        <w:spacing w:after="0"/>
        <w:jc w:val="left"/>
      </w:pPr>
      <w:r>
        <w:t>Identify potential vulnerabilities in {{CLIENT}}’s infrastructure that could be exploited by adversaries, affecting both airport operations and passenger safety.</w:t>
      </w:r>
      <w:r>
        <w:br/>
      </w:r>
    </w:p>
    <w:p w14:paraId="0000008C" w14:textId="77777777" w:rsidR="00FC272B" w:rsidRDefault="00416F4F" w:rsidP="00EB44B0">
      <w:pPr>
        <w:numPr>
          <w:ilvl w:val="0"/>
          <w:numId w:val="7"/>
        </w:numPr>
        <w:spacing w:after="0"/>
        <w:jc w:val="left"/>
      </w:pPr>
      <w:r>
        <w:t>Assess the effectiveness of current security measures in place, especially those that cater to the specialized needs of an airport environment.</w:t>
      </w:r>
      <w:r>
        <w:br/>
      </w:r>
    </w:p>
    <w:p w14:paraId="0000008D" w14:textId="77777777" w:rsidR="00FC272B" w:rsidRDefault="00416F4F" w:rsidP="00EB44B0">
      <w:pPr>
        <w:numPr>
          <w:ilvl w:val="0"/>
          <w:numId w:val="7"/>
        </w:numPr>
        <w:spacing w:after="0"/>
        <w:jc w:val="left"/>
      </w:pPr>
      <w:r>
        <w:t xml:space="preserve">Ensure that {{CLIENT}}’s digital infrastructure </w:t>
      </w:r>
      <w:proofErr w:type="gramStart"/>
      <w:r>
        <w:t>is in compliance with</w:t>
      </w:r>
      <w:proofErr w:type="gramEnd"/>
      <w:r>
        <w:t xml:space="preserve"> general cybersecurity standards and {{COMPLIANCE STANDARD}} regulations.</w:t>
      </w:r>
      <w:r>
        <w:br/>
      </w:r>
    </w:p>
    <w:p w14:paraId="0000008E" w14:textId="77777777" w:rsidR="00FC272B" w:rsidRDefault="00416F4F" w:rsidP="00EB44B0">
      <w:pPr>
        <w:numPr>
          <w:ilvl w:val="0"/>
          <w:numId w:val="7"/>
        </w:numPr>
        <w:spacing w:after="0"/>
        <w:jc w:val="left"/>
      </w:pPr>
      <w:r>
        <w:t>Provided insights into areas of improvement to safeguard against potential threats unique to airports.</w:t>
      </w:r>
      <w:r>
        <w:br/>
      </w:r>
    </w:p>
    <w:p w14:paraId="0000008F" w14:textId="77777777" w:rsidR="00FC272B" w:rsidRDefault="00416F4F" w:rsidP="00EB44B0">
      <w:pPr>
        <w:numPr>
          <w:ilvl w:val="0"/>
          <w:numId w:val="7"/>
        </w:numPr>
        <w:jc w:val="left"/>
      </w:pPr>
      <w:r>
        <w:t>Recommend a detailed remediation plan based on highest priority vulnerabilities and a follow up plan for {{CLIENT}}.</w:t>
      </w:r>
    </w:p>
    <w:p w14:paraId="00000090" w14:textId="77777777" w:rsidR="00FC272B" w:rsidRDefault="00416F4F" w:rsidP="00EB44B0">
      <w:pPr>
        <w:pStyle w:val="Heading2"/>
        <w:jc w:val="left"/>
      </w:pPr>
      <w:bookmarkStart w:id="16" w:name="_heading=h.hxsl6mmzvl1a" w:colFirst="0" w:colLast="0"/>
      <w:bookmarkEnd w:id="16"/>
      <w:r>
        <w:t>Approach</w:t>
      </w:r>
    </w:p>
    <w:p w14:paraId="00000091" w14:textId="3ECBFDBA" w:rsidR="00FC272B" w:rsidRDefault="00416F4F" w:rsidP="00EB44B0">
      <w:pPr>
        <w:jc w:val="left"/>
      </w:pPr>
      <w:r>
        <w:t xml:space="preserve">{{VENDOR}}’s team employed a multi-faceted methodology that combined both automated scanning tools and manual penetration testing techniques. Given the criticality of airport systems, this blend was essential to uncover vulnerabilities that could have severe operational </w:t>
      </w:r>
      <w:r w:rsidR="00EB44B0">
        <w:t>impacts and</w:t>
      </w:r>
      <w:r>
        <w:t xml:space="preserve"> might be missed if solely relying on one approach. </w:t>
      </w:r>
    </w:p>
    <w:p w14:paraId="00000092" w14:textId="77777777" w:rsidR="00FC272B" w:rsidRDefault="00416F4F" w:rsidP="00EB44B0">
      <w:pPr>
        <w:jc w:val="left"/>
      </w:pPr>
      <w:r>
        <w:t>Airports are prime targets for cyber threats due to their strategic importance and the potential catastrophic consequences of security breaches. The myriad risks range from disruptions in flight schedules and air traffic control systems to breaches in passenger data and safety systems, staying ahead of threats is not just a matter of compliance but of utmost public safety and national security. This evaluation for {{CLIENT}} underscores the airport’s commitment to maintaining robust security measures that p</w:t>
      </w:r>
      <w:r>
        <w:t>rotect its passengers, staff, and assets from the increasingly sophisticated cyber threats evolving. The potential implications of a security breach – from financial losses to reputational damage – show that assessments have become an imperative for organizations such as {{CLIENT}}.</w:t>
      </w:r>
      <w:r>
        <w:tab/>
      </w:r>
    </w:p>
    <w:p w14:paraId="00000093" w14:textId="77777777" w:rsidR="00FC272B" w:rsidRDefault="00416F4F" w:rsidP="00ED6E2D">
      <w:pPr>
        <w:pStyle w:val="Heading2"/>
        <w:widowControl w:val="0"/>
        <w:spacing w:before="240" w:after="240"/>
        <w:jc w:val="left"/>
      </w:pPr>
      <w:bookmarkStart w:id="17" w:name="_heading=h.5pfy11cp2mmf" w:colFirst="0" w:colLast="0"/>
      <w:bookmarkEnd w:id="17"/>
      <w:r>
        <w:lastRenderedPageBreak/>
        <w:t>Targets and Scope</w:t>
      </w:r>
    </w:p>
    <w:p w14:paraId="00000094" w14:textId="77777777" w:rsidR="00FC272B" w:rsidRDefault="00416F4F" w:rsidP="00ED6E2D">
      <w:pPr>
        <w:jc w:val="left"/>
      </w:pPr>
      <w:r>
        <w:t>The scope of this assessment encompassed the network range {{NETWORK RANGE}} and the domain {{DOMAIN NAME}}. Within this scope, {{TECHNOLOGY 1}}, {{TECHNOLOGY 2}}, {{TECHNOLOGY 3}}, and critical infrastructure were included. For a thorough understanding and clarity, the full scope is detailed in the table below:</w:t>
      </w:r>
    </w:p>
    <w:tbl>
      <w:tblPr>
        <w:tblStyle w:val="a8"/>
        <w:tblW w:w="1008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4065"/>
        <w:gridCol w:w="3705"/>
      </w:tblGrid>
      <w:tr w:rsidR="00FC272B" w14:paraId="732424F2" w14:textId="77777777">
        <w:tc>
          <w:tcPr>
            <w:tcW w:w="2310" w:type="dxa"/>
            <w:shd w:val="clear" w:color="auto" w:fill="A4C2F4"/>
            <w:tcMar>
              <w:top w:w="100" w:type="dxa"/>
              <w:left w:w="100" w:type="dxa"/>
              <w:bottom w:w="100" w:type="dxa"/>
              <w:right w:w="100" w:type="dxa"/>
            </w:tcMar>
          </w:tcPr>
          <w:p w14:paraId="00000095" w14:textId="77777777" w:rsidR="00FC272B" w:rsidRDefault="00416F4F">
            <w:pPr>
              <w:widowControl w:val="0"/>
              <w:spacing w:after="0"/>
              <w:ind w:left="0" w:right="0"/>
              <w:jc w:val="center"/>
              <w:rPr>
                <w:b/>
              </w:rPr>
            </w:pPr>
            <w:r>
              <w:rPr>
                <w:b/>
              </w:rPr>
              <w:t>IP Range (CIDR)</w:t>
            </w:r>
          </w:p>
        </w:tc>
        <w:tc>
          <w:tcPr>
            <w:tcW w:w="4065" w:type="dxa"/>
            <w:shd w:val="clear" w:color="auto" w:fill="A4C2F4"/>
            <w:tcMar>
              <w:top w:w="100" w:type="dxa"/>
              <w:left w:w="100" w:type="dxa"/>
              <w:bottom w:w="100" w:type="dxa"/>
              <w:right w:w="100" w:type="dxa"/>
            </w:tcMar>
          </w:tcPr>
          <w:p w14:paraId="00000096" w14:textId="77777777" w:rsidR="00FC272B" w:rsidRDefault="00416F4F">
            <w:pPr>
              <w:widowControl w:val="0"/>
              <w:spacing w:after="0"/>
              <w:ind w:left="0" w:right="0"/>
              <w:jc w:val="center"/>
              <w:rPr>
                <w:b/>
              </w:rPr>
            </w:pPr>
            <w:r>
              <w:rPr>
                <w:b/>
              </w:rPr>
              <w:t>Hostname/URL</w:t>
            </w:r>
          </w:p>
        </w:tc>
        <w:tc>
          <w:tcPr>
            <w:tcW w:w="3705" w:type="dxa"/>
            <w:shd w:val="clear" w:color="auto" w:fill="A4C2F4"/>
            <w:tcMar>
              <w:top w:w="100" w:type="dxa"/>
              <w:left w:w="100" w:type="dxa"/>
              <w:bottom w:w="100" w:type="dxa"/>
              <w:right w:w="100" w:type="dxa"/>
            </w:tcMar>
          </w:tcPr>
          <w:p w14:paraId="00000097" w14:textId="77777777" w:rsidR="00FC272B" w:rsidRDefault="00416F4F">
            <w:pPr>
              <w:widowControl w:val="0"/>
              <w:spacing w:after="0"/>
              <w:ind w:left="0" w:right="0"/>
              <w:jc w:val="center"/>
              <w:rPr>
                <w:b/>
              </w:rPr>
            </w:pPr>
            <w:r>
              <w:rPr>
                <w:b/>
              </w:rPr>
              <w:t>Description</w:t>
            </w:r>
          </w:p>
        </w:tc>
      </w:tr>
      <w:tr w:rsidR="00FC272B" w14:paraId="4CAA4994" w14:textId="77777777">
        <w:tc>
          <w:tcPr>
            <w:tcW w:w="2310" w:type="dxa"/>
            <w:tcMar>
              <w:top w:w="100" w:type="dxa"/>
              <w:left w:w="100" w:type="dxa"/>
              <w:bottom w:w="100" w:type="dxa"/>
              <w:right w:w="100" w:type="dxa"/>
            </w:tcMar>
          </w:tcPr>
          <w:p w14:paraId="00000098" w14:textId="77777777" w:rsidR="00FC272B" w:rsidRDefault="00416F4F">
            <w:pPr>
              <w:widowControl w:val="0"/>
              <w:spacing w:after="0"/>
              <w:ind w:left="0" w:right="0"/>
              <w:jc w:val="left"/>
            </w:pPr>
            <w:r>
              <w:t>{{IP RANGE 1}}</w:t>
            </w:r>
          </w:p>
        </w:tc>
        <w:tc>
          <w:tcPr>
            <w:tcW w:w="4065" w:type="dxa"/>
            <w:tcMar>
              <w:top w:w="100" w:type="dxa"/>
              <w:left w:w="100" w:type="dxa"/>
              <w:bottom w:w="100" w:type="dxa"/>
              <w:right w:w="100" w:type="dxa"/>
            </w:tcMar>
          </w:tcPr>
          <w:p w14:paraId="00000099" w14:textId="77777777" w:rsidR="00FC272B" w:rsidRDefault="00416F4F">
            <w:pPr>
              <w:widowControl w:val="0"/>
              <w:spacing w:after="0"/>
              <w:ind w:left="0" w:right="0"/>
              <w:jc w:val="left"/>
            </w:pPr>
            <w:r>
              <w:t>{{HOSTNAME 1}}</w:t>
            </w:r>
          </w:p>
        </w:tc>
        <w:tc>
          <w:tcPr>
            <w:tcW w:w="3705" w:type="dxa"/>
            <w:tcMar>
              <w:top w:w="100" w:type="dxa"/>
              <w:left w:w="100" w:type="dxa"/>
              <w:bottom w:w="100" w:type="dxa"/>
              <w:right w:w="100" w:type="dxa"/>
            </w:tcMar>
          </w:tcPr>
          <w:p w14:paraId="0000009A" w14:textId="77777777" w:rsidR="00FC272B" w:rsidRDefault="00416F4F">
            <w:pPr>
              <w:widowControl w:val="0"/>
              <w:spacing w:after="0"/>
              <w:ind w:left="0" w:right="0"/>
              <w:jc w:val="left"/>
            </w:pPr>
            <w:r>
              <w:t>{{DESCRIPTION 1}}</w:t>
            </w:r>
          </w:p>
        </w:tc>
      </w:tr>
      <w:tr w:rsidR="00FC272B" w14:paraId="3BD5A1BC" w14:textId="77777777">
        <w:tc>
          <w:tcPr>
            <w:tcW w:w="2310" w:type="dxa"/>
            <w:tcMar>
              <w:top w:w="100" w:type="dxa"/>
              <w:left w:w="100" w:type="dxa"/>
              <w:bottom w:w="100" w:type="dxa"/>
              <w:right w:w="100" w:type="dxa"/>
            </w:tcMar>
          </w:tcPr>
          <w:p w14:paraId="0000009B" w14:textId="77777777" w:rsidR="00FC272B" w:rsidRDefault="00416F4F">
            <w:pPr>
              <w:widowControl w:val="0"/>
              <w:spacing w:after="0"/>
              <w:ind w:left="0" w:right="0"/>
              <w:jc w:val="left"/>
            </w:pPr>
            <w:r>
              <w:t>{{IP RANGE 2}}</w:t>
            </w:r>
          </w:p>
        </w:tc>
        <w:tc>
          <w:tcPr>
            <w:tcW w:w="4065" w:type="dxa"/>
            <w:tcMar>
              <w:top w:w="100" w:type="dxa"/>
              <w:left w:w="100" w:type="dxa"/>
              <w:bottom w:w="100" w:type="dxa"/>
              <w:right w:w="100" w:type="dxa"/>
            </w:tcMar>
          </w:tcPr>
          <w:p w14:paraId="0000009C" w14:textId="77777777" w:rsidR="00FC272B" w:rsidRDefault="00416F4F">
            <w:pPr>
              <w:widowControl w:val="0"/>
              <w:spacing w:after="0"/>
              <w:ind w:left="0" w:right="0"/>
              <w:jc w:val="left"/>
            </w:pPr>
            <w:r>
              <w:t>{{HOSTNAME 2}}</w:t>
            </w:r>
          </w:p>
        </w:tc>
        <w:tc>
          <w:tcPr>
            <w:tcW w:w="3705" w:type="dxa"/>
            <w:tcMar>
              <w:top w:w="100" w:type="dxa"/>
              <w:left w:w="100" w:type="dxa"/>
              <w:bottom w:w="100" w:type="dxa"/>
              <w:right w:w="100" w:type="dxa"/>
            </w:tcMar>
          </w:tcPr>
          <w:p w14:paraId="0000009D" w14:textId="77777777" w:rsidR="00FC272B" w:rsidRDefault="00416F4F">
            <w:pPr>
              <w:widowControl w:val="0"/>
              <w:spacing w:after="0"/>
              <w:ind w:left="0" w:right="0"/>
              <w:jc w:val="left"/>
            </w:pPr>
            <w:r>
              <w:t>{{DESCRIPTION 2}}</w:t>
            </w:r>
          </w:p>
        </w:tc>
      </w:tr>
      <w:tr w:rsidR="00FC272B" w14:paraId="0DAA8384" w14:textId="77777777">
        <w:tc>
          <w:tcPr>
            <w:tcW w:w="2310" w:type="dxa"/>
            <w:tcMar>
              <w:top w:w="100" w:type="dxa"/>
              <w:left w:w="100" w:type="dxa"/>
              <w:bottom w:w="100" w:type="dxa"/>
              <w:right w:w="100" w:type="dxa"/>
            </w:tcMar>
          </w:tcPr>
          <w:p w14:paraId="0000009E" w14:textId="77777777" w:rsidR="00FC272B" w:rsidRDefault="00416F4F">
            <w:pPr>
              <w:widowControl w:val="0"/>
              <w:spacing w:after="0"/>
              <w:ind w:left="0" w:right="0"/>
              <w:jc w:val="left"/>
            </w:pPr>
            <w:r>
              <w:t>{{IP RANGE 3}}</w:t>
            </w:r>
          </w:p>
        </w:tc>
        <w:tc>
          <w:tcPr>
            <w:tcW w:w="4065" w:type="dxa"/>
            <w:tcMar>
              <w:top w:w="100" w:type="dxa"/>
              <w:left w:w="100" w:type="dxa"/>
              <w:bottom w:w="100" w:type="dxa"/>
              <w:right w:w="100" w:type="dxa"/>
            </w:tcMar>
          </w:tcPr>
          <w:p w14:paraId="0000009F" w14:textId="77777777" w:rsidR="00FC272B" w:rsidRDefault="00416F4F">
            <w:pPr>
              <w:widowControl w:val="0"/>
              <w:spacing w:after="0"/>
              <w:ind w:left="0" w:right="0"/>
              <w:jc w:val="left"/>
            </w:pPr>
            <w:r>
              <w:t>{{HOSTNAME 3}}</w:t>
            </w:r>
          </w:p>
        </w:tc>
        <w:tc>
          <w:tcPr>
            <w:tcW w:w="3705" w:type="dxa"/>
            <w:tcMar>
              <w:top w:w="100" w:type="dxa"/>
              <w:left w:w="100" w:type="dxa"/>
              <w:bottom w:w="100" w:type="dxa"/>
              <w:right w:w="100" w:type="dxa"/>
            </w:tcMar>
          </w:tcPr>
          <w:p w14:paraId="000000A0" w14:textId="77777777" w:rsidR="00FC272B" w:rsidRDefault="00416F4F">
            <w:pPr>
              <w:widowControl w:val="0"/>
              <w:spacing w:after="0"/>
              <w:ind w:left="0" w:right="0"/>
              <w:jc w:val="left"/>
            </w:pPr>
            <w:r>
              <w:t>{{DESCRIPTION 3}}</w:t>
            </w:r>
          </w:p>
        </w:tc>
      </w:tr>
      <w:tr w:rsidR="00FC272B" w14:paraId="618406BD" w14:textId="77777777">
        <w:tc>
          <w:tcPr>
            <w:tcW w:w="2310" w:type="dxa"/>
            <w:tcMar>
              <w:top w:w="100" w:type="dxa"/>
              <w:left w:w="100" w:type="dxa"/>
              <w:bottom w:w="100" w:type="dxa"/>
              <w:right w:w="100" w:type="dxa"/>
            </w:tcMar>
          </w:tcPr>
          <w:p w14:paraId="000000A1" w14:textId="77777777" w:rsidR="00FC272B" w:rsidRDefault="00416F4F">
            <w:pPr>
              <w:widowControl w:val="0"/>
              <w:spacing w:after="0"/>
              <w:ind w:left="0" w:right="0"/>
              <w:jc w:val="left"/>
            </w:pPr>
            <w:r>
              <w:t>{{IP RANGE 4}}</w:t>
            </w:r>
          </w:p>
        </w:tc>
        <w:tc>
          <w:tcPr>
            <w:tcW w:w="4065" w:type="dxa"/>
            <w:tcMar>
              <w:top w:w="100" w:type="dxa"/>
              <w:left w:w="100" w:type="dxa"/>
              <w:bottom w:w="100" w:type="dxa"/>
              <w:right w:w="100" w:type="dxa"/>
            </w:tcMar>
          </w:tcPr>
          <w:p w14:paraId="000000A2" w14:textId="77777777" w:rsidR="00FC272B" w:rsidRDefault="00416F4F">
            <w:pPr>
              <w:widowControl w:val="0"/>
              <w:spacing w:after="0"/>
              <w:ind w:left="0" w:right="0"/>
              <w:jc w:val="left"/>
            </w:pPr>
            <w:r>
              <w:t>{{HOSTNAME 4}}</w:t>
            </w:r>
          </w:p>
        </w:tc>
        <w:tc>
          <w:tcPr>
            <w:tcW w:w="3705" w:type="dxa"/>
            <w:tcMar>
              <w:top w:w="100" w:type="dxa"/>
              <w:left w:w="100" w:type="dxa"/>
              <w:bottom w:w="100" w:type="dxa"/>
              <w:right w:w="100" w:type="dxa"/>
            </w:tcMar>
          </w:tcPr>
          <w:p w14:paraId="000000A3" w14:textId="77777777" w:rsidR="00FC272B" w:rsidRDefault="00416F4F">
            <w:pPr>
              <w:widowControl w:val="0"/>
              <w:spacing w:after="0"/>
              <w:ind w:left="0" w:right="0"/>
              <w:jc w:val="left"/>
            </w:pPr>
            <w:r>
              <w:t>{{DESCRIPTION 4}}</w:t>
            </w:r>
          </w:p>
        </w:tc>
      </w:tr>
      <w:tr w:rsidR="00FC272B" w14:paraId="21036BCF" w14:textId="77777777">
        <w:tc>
          <w:tcPr>
            <w:tcW w:w="2310" w:type="dxa"/>
            <w:tcMar>
              <w:top w:w="100" w:type="dxa"/>
              <w:left w:w="100" w:type="dxa"/>
              <w:bottom w:w="100" w:type="dxa"/>
              <w:right w:w="100" w:type="dxa"/>
            </w:tcMar>
          </w:tcPr>
          <w:p w14:paraId="000000A4" w14:textId="77777777" w:rsidR="00FC272B" w:rsidRDefault="00416F4F">
            <w:pPr>
              <w:widowControl w:val="0"/>
              <w:spacing w:after="0"/>
              <w:ind w:left="0" w:right="0"/>
              <w:jc w:val="left"/>
            </w:pPr>
            <w:r>
              <w:t>{{IP RANGE 5}}</w:t>
            </w:r>
          </w:p>
        </w:tc>
        <w:tc>
          <w:tcPr>
            <w:tcW w:w="4065" w:type="dxa"/>
            <w:tcMar>
              <w:top w:w="100" w:type="dxa"/>
              <w:left w:w="100" w:type="dxa"/>
              <w:bottom w:w="100" w:type="dxa"/>
              <w:right w:w="100" w:type="dxa"/>
            </w:tcMar>
          </w:tcPr>
          <w:p w14:paraId="000000A5" w14:textId="77777777" w:rsidR="00FC272B" w:rsidRDefault="00416F4F">
            <w:pPr>
              <w:widowControl w:val="0"/>
              <w:spacing w:after="0"/>
              <w:ind w:left="0" w:right="0"/>
              <w:jc w:val="left"/>
            </w:pPr>
            <w:r>
              <w:t>{{HOSTNAME 5}}</w:t>
            </w:r>
          </w:p>
        </w:tc>
        <w:tc>
          <w:tcPr>
            <w:tcW w:w="3705" w:type="dxa"/>
            <w:tcMar>
              <w:top w:w="100" w:type="dxa"/>
              <w:left w:w="100" w:type="dxa"/>
              <w:bottom w:w="100" w:type="dxa"/>
              <w:right w:w="100" w:type="dxa"/>
            </w:tcMar>
          </w:tcPr>
          <w:p w14:paraId="000000A6" w14:textId="77777777" w:rsidR="00FC272B" w:rsidRDefault="00416F4F">
            <w:pPr>
              <w:widowControl w:val="0"/>
              <w:spacing w:after="0"/>
              <w:ind w:left="0" w:right="0"/>
              <w:jc w:val="left"/>
            </w:pPr>
            <w:r>
              <w:t>{{DESCRIPTION 5}}</w:t>
            </w:r>
          </w:p>
        </w:tc>
      </w:tr>
      <w:tr w:rsidR="00FC272B" w14:paraId="1B4BB44D" w14:textId="77777777">
        <w:tc>
          <w:tcPr>
            <w:tcW w:w="2310" w:type="dxa"/>
            <w:tcMar>
              <w:top w:w="100" w:type="dxa"/>
              <w:left w:w="100" w:type="dxa"/>
              <w:bottom w:w="100" w:type="dxa"/>
              <w:right w:w="100" w:type="dxa"/>
            </w:tcMar>
          </w:tcPr>
          <w:p w14:paraId="000000A7" w14:textId="77777777" w:rsidR="00FC272B" w:rsidRDefault="00416F4F">
            <w:pPr>
              <w:widowControl w:val="0"/>
              <w:spacing w:after="0"/>
              <w:ind w:left="0" w:right="0"/>
              <w:jc w:val="left"/>
            </w:pPr>
            <w:r>
              <w:t>{{IP RANGE 6}}</w:t>
            </w:r>
          </w:p>
        </w:tc>
        <w:tc>
          <w:tcPr>
            <w:tcW w:w="4065" w:type="dxa"/>
            <w:tcMar>
              <w:top w:w="100" w:type="dxa"/>
              <w:left w:w="100" w:type="dxa"/>
              <w:bottom w:w="100" w:type="dxa"/>
              <w:right w:w="100" w:type="dxa"/>
            </w:tcMar>
          </w:tcPr>
          <w:p w14:paraId="000000A8" w14:textId="77777777" w:rsidR="00FC272B" w:rsidRDefault="00416F4F">
            <w:pPr>
              <w:widowControl w:val="0"/>
              <w:spacing w:after="0"/>
              <w:ind w:left="0" w:right="0"/>
              <w:jc w:val="left"/>
            </w:pPr>
            <w:r>
              <w:t>{{HOSTNAME 6}}</w:t>
            </w:r>
          </w:p>
        </w:tc>
        <w:tc>
          <w:tcPr>
            <w:tcW w:w="3705" w:type="dxa"/>
            <w:tcMar>
              <w:top w:w="100" w:type="dxa"/>
              <w:left w:w="100" w:type="dxa"/>
              <w:bottom w:w="100" w:type="dxa"/>
              <w:right w:w="100" w:type="dxa"/>
            </w:tcMar>
          </w:tcPr>
          <w:p w14:paraId="000000A9" w14:textId="77777777" w:rsidR="00FC272B" w:rsidRDefault="00416F4F">
            <w:pPr>
              <w:widowControl w:val="0"/>
              <w:spacing w:after="0"/>
              <w:ind w:left="0" w:right="0"/>
              <w:jc w:val="left"/>
            </w:pPr>
            <w:r>
              <w:t>{{DESCRIPTION 6}}</w:t>
            </w:r>
          </w:p>
        </w:tc>
      </w:tr>
    </w:tbl>
    <w:p w14:paraId="000000AA" w14:textId="77777777" w:rsidR="00FC272B" w:rsidRDefault="00416F4F">
      <w:pPr>
        <w:pStyle w:val="Heading3"/>
        <w:widowControl w:val="0"/>
        <w:spacing w:before="240" w:after="240"/>
      </w:pPr>
      <w:bookmarkStart w:id="18" w:name="_heading=h.ag72esdoi7ye" w:colFirst="0" w:colLast="0"/>
      <w:bookmarkEnd w:id="18"/>
      <w:r>
        <w:br w:type="page"/>
      </w:r>
    </w:p>
    <w:p w14:paraId="000000AB" w14:textId="77777777" w:rsidR="00FC272B" w:rsidRDefault="00416F4F" w:rsidP="00ED6E2D">
      <w:pPr>
        <w:pStyle w:val="Heading3"/>
        <w:widowControl w:val="0"/>
        <w:spacing w:before="240" w:after="240"/>
        <w:jc w:val="left"/>
      </w:pPr>
      <w:bookmarkStart w:id="19" w:name="_heading=h.kwyb031y4sy7" w:colFirst="0" w:colLast="0"/>
      <w:bookmarkEnd w:id="19"/>
      <w:r>
        <w:lastRenderedPageBreak/>
        <w:t>Network Topology</w:t>
      </w:r>
    </w:p>
    <w:p w14:paraId="000000AC" w14:textId="77777777" w:rsidR="00FC272B" w:rsidRDefault="00416F4F" w:rsidP="00ED6E2D">
      <w:pPr>
        <w:jc w:val="left"/>
      </w:pPr>
      <w:r>
        <w:t xml:space="preserve">Understanding the network topology is crucial in an airport environment due to the interconnectedness of systems, ranging from passenger processing to air traffic control. A clear view of this layout aids in pinpointing potential chokepoints and high-value targets for adversaries. </w:t>
      </w:r>
    </w:p>
    <w:p w14:paraId="000000AD" w14:textId="77777777" w:rsidR="00FC272B" w:rsidRDefault="00416F4F" w:rsidP="00ED6E2D">
      <w:pPr>
        <w:jc w:val="left"/>
      </w:pPr>
      <w:r>
        <w:t xml:space="preserve">The following network topology details the systems identified during the engagement. Below is a visual representation of the identified network topology, illustrating the interconnections and relationships of the various systems. </w:t>
      </w:r>
    </w:p>
    <w:p w14:paraId="000000AE" w14:textId="77777777" w:rsidR="00FC272B" w:rsidRDefault="00416F4F" w:rsidP="00ED6E2D">
      <w:pPr>
        <w:jc w:val="left"/>
      </w:pPr>
      <w:r>
        <w:t xml:space="preserve">The topology also highlights key zones such as the {{ZONE 1}}, {{ZONE 2}}, which were of special focus during our assessment due to their critical nature. </w:t>
      </w:r>
    </w:p>
    <w:p w14:paraId="000000AF" w14:textId="77777777" w:rsidR="00FC272B" w:rsidRDefault="00416F4F" w:rsidP="00ED6E2D">
      <w:pPr>
        <w:jc w:val="left"/>
      </w:pPr>
      <w:r>
        <w:t>For accuracy, the presented topology is based on the combination of initial inputs from {{CLIENT}} and discoveries made during the assessment. This comprehensive representation ensures a holistic view, capturing both expected and unexpected network components.</w:t>
      </w:r>
    </w:p>
    <w:p w14:paraId="000000B0" w14:textId="77777777" w:rsidR="00FC272B" w:rsidRDefault="00416F4F">
      <w:pPr>
        <w:widowControl w:val="0"/>
        <w:spacing w:before="240" w:after="240"/>
        <w:jc w:val="center"/>
      </w:pPr>
      <w:r>
        <w:t>{{IMAGE OF NETWORK TOPOLOGY}}</w:t>
      </w:r>
      <w:r>
        <w:br w:type="page"/>
      </w:r>
    </w:p>
    <w:p w14:paraId="000000B1" w14:textId="77777777" w:rsidR="00FC272B" w:rsidRDefault="00416F4F" w:rsidP="00ED6E2D">
      <w:pPr>
        <w:pStyle w:val="Heading2"/>
        <w:widowControl w:val="0"/>
        <w:spacing w:before="240" w:after="240"/>
        <w:jc w:val="left"/>
      </w:pPr>
      <w:bookmarkStart w:id="20" w:name="_heading=h.g1lxuv6olsw2" w:colFirst="0" w:colLast="0"/>
      <w:bookmarkEnd w:id="20"/>
      <w:r>
        <w:lastRenderedPageBreak/>
        <w:t>Testing Methodology</w:t>
      </w:r>
    </w:p>
    <w:p w14:paraId="000000B2" w14:textId="77777777" w:rsidR="00FC272B" w:rsidRDefault="00416F4F" w:rsidP="00ED6E2D">
      <w:pPr>
        <w:jc w:val="left"/>
      </w:pPr>
      <w:r>
        <w:t xml:space="preserve">For this </w:t>
      </w:r>
      <w:proofErr w:type="gramStart"/>
      <w:r>
        <w:t>engagement, {</w:t>
      </w:r>
      <w:proofErr w:type="gramEnd"/>
      <w:r>
        <w:t>{VENDOR}} closely followed the NIST SP 800-115 framework for penetration testing. NIST SP 800-115 provides a proven methodology for penetration testing, recognized for its thoroughness amongst cybersecurity professionals. Given the significance of airport infrastructure, {{VENDOR}} wanted to adhere to a framework that brings rigor and depth to the testing process.</w:t>
      </w:r>
    </w:p>
    <w:p w14:paraId="000000B3" w14:textId="77777777" w:rsidR="00FC272B" w:rsidRDefault="00416F4F" w:rsidP="00ED6E2D">
      <w:pPr>
        <w:jc w:val="left"/>
      </w:pPr>
      <w:r>
        <w:t>The NIST SP 800-115 methodology proceeds as follows:</w:t>
      </w:r>
      <w:r>
        <w:br/>
      </w:r>
    </w:p>
    <w:p w14:paraId="000000B4" w14:textId="77777777" w:rsidR="00FC272B" w:rsidRDefault="00416F4F" w:rsidP="00ED6E2D">
      <w:pPr>
        <w:numPr>
          <w:ilvl w:val="0"/>
          <w:numId w:val="5"/>
        </w:numPr>
        <w:spacing w:after="0"/>
        <w:jc w:val="left"/>
      </w:pPr>
      <w:r>
        <w:t xml:space="preserve">Planning: Initial phase where the objectives, boundaries, and rules of engagement are clearly defined in </w:t>
      </w:r>
      <w:r>
        <w:t>consultation with {{CLIENT}}. This ensures alignment with the client’s needs and establishes the groundwork for the testing process.</w:t>
      </w:r>
    </w:p>
    <w:p w14:paraId="000000B5" w14:textId="77777777" w:rsidR="00FC272B" w:rsidRDefault="00416F4F" w:rsidP="00ED6E2D">
      <w:pPr>
        <w:numPr>
          <w:ilvl w:val="0"/>
          <w:numId w:val="5"/>
        </w:numPr>
        <w:spacing w:after="0"/>
        <w:jc w:val="left"/>
      </w:pPr>
      <w:r>
        <w:t>Discovery: In this phase, both passive and active techniques are employed to identify systems, services, and potential vulnerabilities within the in-scope targets.</w:t>
      </w:r>
    </w:p>
    <w:p w14:paraId="000000B6" w14:textId="77777777" w:rsidR="00FC272B" w:rsidRDefault="00416F4F" w:rsidP="00ED6E2D">
      <w:pPr>
        <w:numPr>
          <w:ilvl w:val="0"/>
          <w:numId w:val="5"/>
        </w:numPr>
        <w:spacing w:after="0"/>
        <w:jc w:val="left"/>
      </w:pPr>
      <w:r>
        <w:t>Attack: Utilizing the vulnerabilities discovered, our team actively tried to exploit them to understand their real-world impact on {{CLIENT}}’s digital infrastructure. This also helped determine the feasibility for an attacker leveraging the same vulnerabilities for malicious intent.</w:t>
      </w:r>
    </w:p>
    <w:p w14:paraId="000000B7" w14:textId="77777777" w:rsidR="00FC272B" w:rsidRDefault="00416F4F" w:rsidP="00ED6E2D">
      <w:pPr>
        <w:numPr>
          <w:ilvl w:val="1"/>
          <w:numId w:val="5"/>
        </w:numPr>
        <w:spacing w:after="0"/>
        <w:jc w:val="left"/>
      </w:pPr>
      <w:r>
        <w:t xml:space="preserve">Post-Attack Discovery: After the initial attack phase, a secondary discovery phase was undertaken. This was crucial to identify any changes or new vulnerabilities that might have surfaced </w:t>
      </w:r>
      <w:proofErr w:type="gramStart"/>
      <w:r>
        <w:t>as a result of</w:t>
      </w:r>
      <w:proofErr w:type="gramEnd"/>
      <w:r>
        <w:t xml:space="preserve"> our attack actions.</w:t>
      </w:r>
    </w:p>
    <w:p w14:paraId="000000B8" w14:textId="77777777" w:rsidR="00FC272B" w:rsidRDefault="00416F4F" w:rsidP="00ED6E2D">
      <w:pPr>
        <w:numPr>
          <w:ilvl w:val="0"/>
          <w:numId w:val="5"/>
        </w:numPr>
        <w:jc w:val="left"/>
      </w:pPr>
      <w:r>
        <w:t>Reporting: All findings from the assessment, positive and negative, were meticulously documented. This report not only details vulnerabilities found but also provides actionable recommendations on how to remediate them.</w:t>
      </w:r>
    </w:p>
    <w:p w14:paraId="000000B9" w14:textId="77777777" w:rsidR="00FC272B" w:rsidRDefault="00416F4F">
      <w:pPr>
        <w:ind w:left="0"/>
        <w:jc w:val="center"/>
      </w:pPr>
      <w:r>
        <w:rPr>
          <w:noProof/>
        </w:rPr>
        <w:drawing>
          <wp:inline distT="114300" distB="114300" distL="114300" distR="114300" wp14:anchorId="18D15EA4" wp14:editId="3328888E">
            <wp:extent cx="4638675" cy="2514600"/>
            <wp:effectExtent l="0" t="0" r="0" b="0"/>
            <wp:docPr id="3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4638675" cy="2514600"/>
                    </a:xfrm>
                    <a:prstGeom prst="rect">
                      <a:avLst/>
                    </a:prstGeom>
                    <a:ln/>
                  </pic:spPr>
                </pic:pic>
              </a:graphicData>
            </a:graphic>
          </wp:inline>
        </w:drawing>
      </w:r>
    </w:p>
    <w:p w14:paraId="000000BA" w14:textId="77777777" w:rsidR="00FC272B" w:rsidRDefault="00416F4F" w:rsidP="00ED6E2D">
      <w:pPr>
        <w:ind w:left="0"/>
        <w:jc w:val="left"/>
      </w:pPr>
      <w:r>
        <w:t>Throughout the entire process, regular communication was maintained between {{CLIENT}}’s IT and security teams and {{VENDOR}}. This approach facilitated real-time feedback and adaptations, ensuring the safety and operational integrity of the airport’s systems at every step.</w:t>
      </w:r>
    </w:p>
    <w:p w14:paraId="000000BB" w14:textId="77777777" w:rsidR="00FC272B" w:rsidRDefault="00416F4F">
      <w:pPr>
        <w:pStyle w:val="Heading2"/>
        <w:widowControl w:val="0"/>
        <w:spacing w:before="240" w:after="240"/>
      </w:pPr>
      <w:bookmarkStart w:id="21" w:name="_heading=h.6g8hy0l77gdi" w:colFirst="0" w:colLast="0"/>
      <w:bookmarkEnd w:id="21"/>
      <w:r>
        <w:lastRenderedPageBreak/>
        <w:t>Finding Severity Ratings</w:t>
      </w:r>
    </w:p>
    <w:p w14:paraId="000000BC" w14:textId="77777777" w:rsidR="00FC272B" w:rsidRDefault="00416F4F" w:rsidP="00ED6E2D">
      <w:pPr>
        <w:jc w:val="left"/>
      </w:pPr>
      <w:r>
        <w:t>In this assessment, vulnerabilities are rated based on their severity, which is derived from the Common Vulnerability Scoring System (CVSS). CVSS scores are calculated using the official NIST CVSS v3.1 Calculator (</w:t>
      </w:r>
      <w:hyperlink r:id="rId9">
        <w:r>
          <w:rPr>
            <w:color w:val="1155CC"/>
            <w:u w:val="single"/>
          </w:rPr>
          <w:t>NVD NIST CVSS v3 Calculator</w:t>
        </w:r>
      </w:hyperlink>
      <w:r>
        <w:t>). This quantitative measure evaluates the severity of vulnerabilities based on factors such as Confidentiality, Integrity, and Availability (CIA triad).</w:t>
      </w:r>
    </w:p>
    <w:p w14:paraId="000000BD" w14:textId="77777777" w:rsidR="00FC272B" w:rsidRDefault="00416F4F" w:rsidP="00ED6E2D">
      <w:pPr>
        <w:jc w:val="left"/>
      </w:pPr>
      <w:r>
        <w:t>We also utilize Common Weakness Enumeration (CWE) identifiers for each finding, which are sourced from the official CWE database (</w:t>
      </w:r>
      <w:hyperlink r:id="rId10">
        <w:r>
          <w:rPr>
            <w:color w:val="1155CC"/>
            <w:u w:val="single"/>
          </w:rPr>
          <w:t>CWE MITRE</w:t>
        </w:r>
      </w:hyperlink>
      <w:r>
        <w:t>). CWE provides a standardized framework for identifying the root cause or underlying weakness of a vulnerability, assisting in both immediate and long-term remediation efforts.</w:t>
      </w:r>
    </w:p>
    <w:tbl>
      <w:tblPr>
        <w:tblStyle w:val="a9"/>
        <w:tblW w:w="1008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30"/>
        <w:gridCol w:w="1650"/>
        <w:gridCol w:w="6600"/>
      </w:tblGrid>
      <w:tr w:rsidR="00FC272B" w14:paraId="4250A81E" w14:textId="77777777">
        <w:tc>
          <w:tcPr>
            <w:tcW w:w="1830" w:type="dxa"/>
            <w:shd w:val="clear" w:color="auto" w:fill="A4C2F4"/>
            <w:tcMar>
              <w:top w:w="100" w:type="dxa"/>
              <w:left w:w="100" w:type="dxa"/>
              <w:bottom w:w="100" w:type="dxa"/>
              <w:right w:w="100" w:type="dxa"/>
            </w:tcMar>
          </w:tcPr>
          <w:p w14:paraId="000000BE" w14:textId="77777777" w:rsidR="00FC272B" w:rsidRDefault="00416F4F">
            <w:pPr>
              <w:widowControl w:val="0"/>
              <w:spacing w:after="0"/>
              <w:ind w:left="0" w:right="0"/>
              <w:jc w:val="center"/>
              <w:rPr>
                <w:b/>
              </w:rPr>
            </w:pPr>
            <w:r>
              <w:rPr>
                <w:b/>
              </w:rPr>
              <w:t>Severity</w:t>
            </w:r>
          </w:p>
        </w:tc>
        <w:tc>
          <w:tcPr>
            <w:tcW w:w="1650" w:type="dxa"/>
            <w:shd w:val="clear" w:color="auto" w:fill="A4C2F4"/>
            <w:tcMar>
              <w:top w:w="100" w:type="dxa"/>
              <w:left w:w="100" w:type="dxa"/>
              <w:bottom w:w="100" w:type="dxa"/>
              <w:right w:w="100" w:type="dxa"/>
            </w:tcMar>
          </w:tcPr>
          <w:p w14:paraId="000000BF" w14:textId="77777777" w:rsidR="00FC272B" w:rsidRDefault="00416F4F">
            <w:pPr>
              <w:widowControl w:val="0"/>
              <w:spacing w:after="0"/>
              <w:ind w:left="0" w:right="0"/>
              <w:jc w:val="center"/>
              <w:rPr>
                <w:b/>
              </w:rPr>
            </w:pPr>
            <w:r>
              <w:rPr>
                <w:b/>
              </w:rPr>
              <w:t>CVSS v3.1 Score Range</w:t>
            </w:r>
          </w:p>
        </w:tc>
        <w:tc>
          <w:tcPr>
            <w:tcW w:w="6600" w:type="dxa"/>
            <w:shd w:val="clear" w:color="auto" w:fill="A4C2F4"/>
            <w:tcMar>
              <w:top w:w="100" w:type="dxa"/>
              <w:left w:w="100" w:type="dxa"/>
              <w:bottom w:w="100" w:type="dxa"/>
              <w:right w:w="100" w:type="dxa"/>
            </w:tcMar>
          </w:tcPr>
          <w:p w14:paraId="000000C0" w14:textId="77777777" w:rsidR="00FC272B" w:rsidRDefault="00416F4F">
            <w:pPr>
              <w:widowControl w:val="0"/>
              <w:spacing w:after="0"/>
              <w:ind w:left="0" w:right="0"/>
              <w:jc w:val="center"/>
              <w:rPr>
                <w:b/>
              </w:rPr>
            </w:pPr>
            <w:r>
              <w:rPr>
                <w:b/>
              </w:rPr>
              <w:t>Definition</w:t>
            </w:r>
          </w:p>
        </w:tc>
      </w:tr>
      <w:tr w:rsidR="00FC272B" w14:paraId="2B4E5EF1" w14:textId="77777777">
        <w:tc>
          <w:tcPr>
            <w:tcW w:w="1830" w:type="dxa"/>
            <w:shd w:val="clear" w:color="auto" w:fill="9900FF"/>
            <w:tcMar>
              <w:top w:w="100" w:type="dxa"/>
              <w:left w:w="100" w:type="dxa"/>
              <w:bottom w:w="100" w:type="dxa"/>
              <w:right w:w="100" w:type="dxa"/>
            </w:tcMar>
          </w:tcPr>
          <w:p w14:paraId="000000C1" w14:textId="77777777" w:rsidR="00FC272B" w:rsidRDefault="00416F4F">
            <w:pPr>
              <w:widowControl w:val="0"/>
              <w:spacing w:after="0"/>
              <w:ind w:left="0" w:right="0"/>
              <w:jc w:val="left"/>
              <w:rPr>
                <w:b/>
              </w:rPr>
            </w:pPr>
            <w:r>
              <w:rPr>
                <w:b/>
              </w:rPr>
              <w:t>Critical</w:t>
            </w:r>
          </w:p>
        </w:tc>
        <w:tc>
          <w:tcPr>
            <w:tcW w:w="1650" w:type="dxa"/>
            <w:tcMar>
              <w:top w:w="100" w:type="dxa"/>
              <w:left w:w="100" w:type="dxa"/>
              <w:bottom w:w="100" w:type="dxa"/>
              <w:right w:w="100" w:type="dxa"/>
            </w:tcMar>
          </w:tcPr>
          <w:p w14:paraId="000000C2" w14:textId="77777777" w:rsidR="00FC272B" w:rsidRDefault="00416F4F">
            <w:pPr>
              <w:widowControl w:val="0"/>
              <w:spacing w:after="0"/>
              <w:ind w:left="0" w:right="0"/>
              <w:jc w:val="left"/>
            </w:pPr>
            <w:r>
              <w:t>9.0-10.0</w:t>
            </w:r>
          </w:p>
        </w:tc>
        <w:tc>
          <w:tcPr>
            <w:tcW w:w="6600" w:type="dxa"/>
            <w:tcMar>
              <w:top w:w="100" w:type="dxa"/>
              <w:left w:w="100" w:type="dxa"/>
              <w:bottom w:w="100" w:type="dxa"/>
              <w:right w:w="100" w:type="dxa"/>
            </w:tcMar>
          </w:tcPr>
          <w:p w14:paraId="000000C3" w14:textId="77777777" w:rsidR="00FC272B" w:rsidRDefault="00416F4F" w:rsidP="00ED6E2D">
            <w:pPr>
              <w:widowControl w:val="0"/>
              <w:spacing w:after="0"/>
              <w:ind w:left="0" w:right="0"/>
            </w:pPr>
            <w:r>
              <w:t>Vulnerabilities in this category are extreme and present immediate and severe risks to the system or network. Exploitation is often trivial and can lead to complete compromise of the target's confidentiality, integrity, and availability. Immediate action is required to remediate.</w:t>
            </w:r>
          </w:p>
        </w:tc>
      </w:tr>
      <w:tr w:rsidR="00FC272B" w14:paraId="789D076F" w14:textId="77777777">
        <w:tc>
          <w:tcPr>
            <w:tcW w:w="1830" w:type="dxa"/>
            <w:shd w:val="clear" w:color="auto" w:fill="FF0000"/>
            <w:tcMar>
              <w:top w:w="100" w:type="dxa"/>
              <w:left w:w="100" w:type="dxa"/>
              <w:bottom w:w="100" w:type="dxa"/>
              <w:right w:w="100" w:type="dxa"/>
            </w:tcMar>
          </w:tcPr>
          <w:p w14:paraId="000000C4" w14:textId="77777777" w:rsidR="00FC272B" w:rsidRDefault="00416F4F">
            <w:pPr>
              <w:widowControl w:val="0"/>
              <w:spacing w:after="0"/>
              <w:ind w:left="0" w:right="0"/>
              <w:jc w:val="left"/>
              <w:rPr>
                <w:b/>
              </w:rPr>
            </w:pPr>
            <w:r>
              <w:rPr>
                <w:b/>
              </w:rPr>
              <w:t>High</w:t>
            </w:r>
          </w:p>
        </w:tc>
        <w:tc>
          <w:tcPr>
            <w:tcW w:w="1650" w:type="dxa"/>
            <w:tcMar>
              <w:top w:w="100" w:type="dxa"/>
              <w:left w:w="100" w:type="dxa"/>
              <w:bottom w:w="100" w:type="dxa"/>
              <w:right w:w="100" w:type="dxa"/>
            </w:tcMar>
          </w:tcPr>
          <w:p w14:paraId="000000C5" w14:textId="77777777" w:rsidR="00FC272B" w:rsidRDefault="00416F4F">
            <w:pPr>
              <w:widowControl w:val="0"/>
              <w:spacing w:after="0"/>
              <w:ind w:left="0" w:right="0"/>
              <w:jc w:val="left"/>
            </w:pPr>
            <w:r>
              <w:t>7.0-8.9</w:t>
            </w:r>
          </w:p>
        </w:tc>
        <w:tc>
          <w:tcPr>
            <w:tcW w:w="6600" w:type="dxa"/>
            <w:tcMar>
              <w:top w:w="100" w:type="dxa"/>
              <w:left w:w="100" w:type="dxa"/>
              <w:bottom w:w="100" w:type="dxa"/>
              <w:right w:w="100" w:type="dxa"/>
            </w:tcMar>
          </w:tcPr>
          <w:p w14:paraId="000000C6" w14:textId="77777777" w:rsidR="00FC272B" w:rsidRDefault="00416F4F" w:rsidP="00ED6E2D">
            <w:pPr>
              <w:widowControl w:val="0"/>
              <w:spacing w:after="0"/>
              <w:ind w:left="0" w:right="0"/>
            </w:pPr>
            <w:r>
              <w:t xml:space="preserve">These vulnerabilities are high-risk but may not be immediately exploitable. Nonetheless, they could lead to significant damage if left unaddressed. Remediation should be conducted as soon as feasibly possible to </w:t>
            </w:r>
            <w:r>
              <w:t>prevent potential escalation.</w:t>
            </w:r>
          </w:p>
        </w:tc>
      </w:tr>
      <w:tr w:rsidR="00FC272B" w14:paraId="3B331CE5" w14:textId="77777777">
        <w:tc>
          <w:tcPr>
            <w:tcW w:w="1830" w:type="dxa"/>
            <w:shd w:val="clear" w:color="auto" w:fill="FF9900"/>
            <w:tcMar>
              <w:top w:w="100" w:type="dxa"/>
              <w:left w:w="100" w:type="dxa"/>
              <w:bottom w:w="100" w:type="dxa"/>
              <w:right w:w="100" w:type="dxa"/>
            </w:tcMar>
          </w:tcPr>
          <w:p w14:paraId="000000C7" w14:textId="77777777" w:rsidR="00FC272B" w:rsidRDefault="00416F4F">
            <w:pPr>
              <w:widowControl w:val="0"/>
              <w:spacing w:after="0"/>
              <w:ind w:left="0" w:right="0"/>
              <w:jc w:val="left"/>
              <w:rPr>
                <w:b/>
              </w:rPr>
            </w:pPr>
            <w:r>
              <w:rPr>
                <w:b/>
              </w:rPr>
              <w:t>Medium</w:t>
            </w:r>
          </w:p>
        </w:tc>
        <w:tc>
          <w:tcPr>
            <w:tcW w:w="1650" w:type="dxa"/>
            <w:tcMar>
              <w:top w:w="100" w:type="dxa"/>
              <w:left w:w="100" w:type="dxa"/>
              <w:bottom w:w="100" w:type="dxa"/>
              <w:right w:w="100" w:type="dxa"/>
            </w:tcMar>
          </w:tcPr>
          <w:p w14:paraId="000000C8" w14:textId="77777777" w:rsidR="00FC272B" w:rsidRDefault="00416F4F">
            <w:pPr>
              <w:widowControl w:val="0"/>
              <w:spacing w:after="0"/>
              <w:ind w:left="0" w:right="0"/>
              <w:jc w:val="left"/>
            </w:pPr>
            <w:r>
              <w:t>4.0-6.9</w:t>
            </w:r>
          </w:p>
        </w:tc>
        <w:tc>
          <w:tcPr>
            <w:tcW w:w="6600" w:type="dxa"/>
            <w:tcMar>
              <w:top w:w="100" w:type="dxa"/>
              <w:left w:w="100" w:type="dxa"/>
              <w:bottom w:w="100" w:type="dxa"/>
              <w:right w:w="100" w:type="dxa"/>
            </w:tcMar>
          </w:tcPr>
          <w:p w14:paraId="000000C9" w14:textId="77777777" w:rsidR="00FC272B" w:rsidRDefault="00416F4F" w:rsidP="00ED6E2D">
            <w:pPr>
              <w:widowControl w:val="0"/>
              <w:spacing w:after="0"/>
              <w:ind w:left="0" w:right="0"/>
            </w:pPr>
            <w:r>
              <w:t xml:space="preserve">Medium-severity vulnerabilities carry potential future risks. While not immediately dangerous, they could be leveraged in more complex attack scenarios and therefore should be addressed. Remediation can be </w:t>
            </w:r>
            <w:r>
              <w:t>scheduled but should not be indefinitely postponed.</w:t>
            </w:r>
          </w:p>
        </w:tc>
      </w:tr>
      <w:tr w:rsidR="00FC272B" w14:paraId="32E84280" w14:textId="77777777">
        <w:tc>
          <w:tcPr>
            <w:tcW w:w="1830" w:type="dxa"/>
            <w:shd w:val="clear" w:color="auto" w:fill="6AA84F"/>
            <w:tcMar>
              <w:top w:w="100" w:type="dxa"/>
              <w:left w:w="100" w:type="dxa"/>
              <w:bottom w:w="100" w:type="dxa"/>
              <w:right w:w="100" w:type="dxa"/>
            </w:tcMar>
          </w:tcPr>
          <w:p w14:paraId="000000CA" w14:textId="77777777" w:rsidR="00FC272B" w:rsidRDefault="00416F4F">
            <w:pPr>
              <w:widowControl w:val="0"/>
              <w:spacing w:after="0"/>
              <w:ind w:left="0" w:right="0"/>
              <w:jc w:val="left"/>
              <w:rPr>
                <w:b/>
              </w:rPr>
            </w:pPr>
            <w:r>
              <w:rPr>
                <w:b/>
              </w:rPr>
              <w:t>Low</w:t>
            </w:r>
          </w:p>
        </w:tc>
        <w:tc>
          <w:tcPr>
            <w:tcW w:w="1650" w:type="dxa"/>
            <w:tcMar>
              <w:top w:w="100" w:type="dxa"/>
              <w:left w:w="100" w:type="dxa"/>
              <w:bottom w:w="100" w:type="dxa"/>
              <w:right w:w="100" w:type="dxa"/>
            </w:tcMar>
          </w:tcPr>
          <w:p w14:paraId="000000CB" w14:textId="77777777" w:rsidR="00FC272B" w:rsidRDefault="00416F4F">
            <w:pPr>
              <w:widowControl w:val="0"/>
              <w:spacing w:after="0"/>
              <w:ind w:left="0" w:right="0"/>
              <w:jc w:val="left"/>
            </w:pPr>
            <w:r>
              <w:t>0.1-3.9</w:t>
            </w:r>
          </w:p>
        </w:tc>
        <w:tc>
          <w:tcPr>
            <w:tcW w:w="6600" w:type="dxa"/>
            <w:tcMar>
              <w:top w:w="100" w:type="dxa"/>
              <w:left w:w="100" w:type="dxa"/>
              <w:bottom w:w="100" w:type="dxa"/>
              <w:right w:w="100" w:type="dxa"/>
            </w:tcMar>
          </w:tcPr>
          <w:p w14:paraId="000000CC" w14:textId="77777777" w:rsidR="00FC272B" w:rsidRDefault="00416F4F" w:rsidP="00ED6E2D">
            <w:pPr>
              <w:widowControl w:val="0"/>
              <w:spacing w:after="0"/>
              <w:ind w:left="0" w:right="0"/>
            </w:pPr>
            <w:r>
              <w:t xml:space="preserve">Low-severity vulnerabilities have minimal impact and pose limited risk. While they are generally not priorities for immediate action, addressing them can improve the overall security </w:t>
            </w:r>
            <w:r>
              <w:t>posture. Remediation can be deferred but should still be executed.</w:t>
            </w:r>
          </w:p>
        </w:tc>
      </w:tr>
      <w:tr w:rsidR="00FC272B" w14:paraId="134C0304" w14:textId="77777777">
        <w:tc>
          <w:tcPr>
            <w:tcW w:w="1830" w:type="dxa"/>
            <w:shd w:val="clear" w:color="auto" w:fill="4A86E8"/>
            <w:tcMar>
              <w:top w:w="100" w:type="dxa"/>
              <w:left w:w="100" w:type="dxa"/>
              <w:bottom w:w="100" w:type="dxa"/>
              <w:right w:w="100" w:type="dxa"/>
            </w:tcMar>
          </w:tcPr>
          <w:p w14:paraId="000000CD" w14:textId="77777777" w:rsidR="00FC272B" w:rsidRDefault="00416F4F">
            <w:pPr>
              <w:widowControl w:val="0"/>
              <w:spacing w:after="0"/>
              <w:ind w:left="0" w:right="0"/>
              <w:jc w:val="left"/>
              <w:rPr>
                <w:b/>
              </w:rPr>
            </w:pPr>
            <w:r>
              <w:rPr>
                <w:b/>
              </w:rPr>
              <w:t>Informational</w:t>
            </w:r>
          </w:p>
        </w:tc>
        <w:tc>
          <w:tcPr>
            <w:tcW w:w="1650" w:type="dxa"/>
            <w:tcMar>
              <w:top w:w="100" w:type="dxa"/>
              <w:left w:w="100" w:type="dxa"/>
              <w:bottom w:w="100" w:type="dxa"/>
              <w:right w:w="100" w:type="dxa"/>
            </w:tcMar>
          </w:tcPr>
          <w:p w14:paraId="000000CE" w14:textId="77777777" w:rsidR="00FC272B" w:rsidRDefault="00416F4F">
            <w:pPr>
              <w:widowControl w:val="0"/>
              <w:spacing w:after="0"/>
              <w:ind w:left="0" w:right="0"/>
              <w:jc w:val="left"/>
            </w:pPr>
            <w:r>
              <w:t>N/A</w:t>
            </w:r>
          </w:p>
        </w:tc>
        <w:tc>
          <w:tcPr>
            <w:tcW w:w="6600" w:type="dxa"/>
            <w:tcMar>
              <w:top w:w="100" w:type="dxa"/>
              <w:left w:w="100" w:type="dxa"/>
              <w:bottom w:w="100" w:type="dxa"/>
              <w:right w:w="100" w:type="dxa"/>
            </w:tcMar>
          </w:tcPr>
          <w:p w14:paraId="000000CF" w14:textId="77777777" w:rsidR="00FC272B" w:rsidRDefault="00416F4F" w:rsidP="00ED6E2D">
            <w:pPr>
              <w:widowControl w:val="0"/>
              <w:spacing w:after="0"/>
              <w:ind w:left="0" w:right="0"/>
            </w:pPr>
            <w:r>
              <w:t xml:space="preserve">These are findings that may not have a direct security impact but provide valuable information for improving security awareness, compliance, or system </w:t>
            </w:r>
            <w:r>
              <w:t>configurations. No immediate action is typically required, but they should be considered for future security enhancements.</w:t>
            </w:r>
          </w:p>
        </w:tc>
      </w:tr>
    </w:tbl>
    <w:p w14:paraId="000000D0" w14:textId="77777777" w:rsidR="00FC272B" w:rsidRDefault="00416F4F" w:rsidP="00ED6E2D">
      <w:pPr>
        <w:jc w:val="left"/>
      </w:pPr>
      <w:r>
        <w:t xml:space="preserve">Each finding in this report will carry a CVSS score and a corresponding CWE identifier to ensure a comprehensive </w:t>
      </w:r>
      <w:r>
        <w:t>understanding of both the severity and the nature of the vulnerability.</w:t>
      </w:r>
    </w:p>
    <w:p w14:paraId="000000D1" w14:textId="77777777" w:rsidR="00FC272B" w:rsidRDefault="00416F4F" w:rsidP="00ED6E2D">
      <w:pPr>
        <w:pStyle w:val="Heading2"/>
        <w:widowControl w:val="0"/>
        <w:spacing w:before="240" w:after="240"/>
        <w:jc w:val="left"/>
      </w:pPr>
      <w:bookmarkStart w:id="22" w:name="_heading=h.wslw7tc2u0dn" w:colFirst="0" w:colLast="0"/>
      <w:bookmarkEnd w:id="22"/>
      <w:r>
        <w:lastRenderedPageBreak/>
        <w:t>Risk Factors</w:t>
      </w:r>
    </w:p>
    <w:p w14:paraId="000000D2" w14:textId="77777777" w:rsidR="00FC272B" w:rsidRDefault="00416F4F" w:rsidP="00ED6E2D">
      <w:pPr>
        <w:widowControl w:val="0"/>
        <w:spacing w:before="240" w:after="240"/>
        <w:jc w:val="left"/>
      </w:pPr>
      <w:r>
        <w:t>In our assessment, we utilize a 5x5 risk matrix to determine risk levels. Risk is evaluated based on a combination of the likelihood of an event occurring and its resulting severity.</w:t>
      </w:r>
      <w:r>
        <w:br w:type="page"/>
      </w:r>
    </w:p>
    <w:p w14:paraId="000000D3" w14:textId="77777777" w:rsidR="00FC272B" w:rsidRDefault="00416F4F" w:rsidP="00F72EEA">
      <w:pPr>
        <w:pStyle w:val="Heading2"/>
      </w:pPr>
      <w:bookmarkStart w:id="23" w:name="_heading=h.vqhlnffcxl48" w:colFirst="0" w:colLast="0"/>
      <w:bookmarkEnd w:id="23"/>
      <w:r>
        <w:lastRenderedPageBreak/>
        <w:t>Key Findings</w:t>
      </w:r>
    </w:p>
    <w:p w14:paraId="000000D4" w14:textId="77777777" w:rsidR="00FC272B" w:rsidRDefault="00416F4F">
      <w:pPr>
        <w:pStyle w:val="Heading3"/>
      </w:pPr>
      <w:bookmarkStart w:id="24" w:name="_heading=h.50y0zilmxnhn" w:colFirst="0" w:colLast="0"/>
      <w:bookmarkEnd w:id="24"/>
      <w:r>
        <w:t>Finding 1</w:t>
      </w:r>
    </w:p>
    <w:p w14:paraId="000000D5" w14:textId="77777777" w:rsidR="00FC272B" w:rsidRDefault="00416F4F">
      <w:pPr>
        <w:pStyle w:val="Heading3"/>
      </w:pPr>
      <w:bookmarkStart w:id="25" w:name="_heading=h.hiku7krkzdu1" w:colFirst="0" w:colLast="0"/>
      <w:bookmarkEnd w:id="25"/>
      <w:r>
        <w:t>Finding 2</w:t>
      </w:r>
    </w:p>
    <w:p w14:paraId="000000D6" w14:textId="77777777" w:rsidR="00FC272B" w:rsidRDefault="00416F4F">
      <w:pPr>
        <w:pStyle w:val="Heading3"/>
      </w:pPr>
      <w:bookmarkStart w:id="26" w:name="_heading=h.lqlxtn69jk0e" w:colFirst="0" w:colLast="0"/>
      <w:bookmarkEnd w:id="26"/>
      <w:r>
        <w:t>Finding 3</w:t>
      </w:r>
    </w:p>
    <w:p w14:paraId="000000D7" w14:textId="77777777" w:rsidR="00FC272B" w:rsidRDefault="00416F4F">
      <w:pPr>
        <w:pStyle w:val="Heading3"/>
      </w:pPr>
      <w:bookmarkStart w:id="27" w:name="_heading=h.xni25ybmwpc4" w:colFirst="0" w:colLast="0"/>
      <w:bookmarkEnd w:id="27"/>
      <w:r>
        <w:t>Finding 4</w:t>
      </w:r>
    </w:p>
    <w:p w14:paraId="000000D8" w14:textId="77777777" w:rsidR="00FC272B" w:rsidRDefault="00416F4F">
      <w:pPr>
        <w:pStyle w:val="Heading3"/>
      </w:pPr>
      <w:bookmarkStart w:id="28" w:name="_heading=h.m7et57j9nv6l" w:colFirst="0" w:colLast="0"/>
      <w:bookmarkEnd w:id="28"/>
      <w:r>
        <w:t>Finding 5</w:t>
      </w:r>
    </w:p>
    <w:p w14:paraId="000000D9" w14:textId="77777777" w:rsidR="00FC272B" w:rsidRDefault="00416F4F">
      <w:pPr>
        <w:pStyle w:val="Heading2"/>
      </w:pPr>
      <w:bookmarkStart w:id="29" w:name="_heading=h.ipb9wnh8kqo6" w:colFirst="0" w:colLast="0"/>
      <w:bookmarkEnd w:id="29"/>
      <w:r>
        <w:t>Prioritized Remediations</w:t>
      </w:r>
    </w:p>
    <w:p w14:paraId="000000DA" w14:textId="77777777" w:rsidR="00FC272B" w:rsidRDefault="00416F4F">
      <w:pPr>
        <w:pStyle w:val="Heading3"/>
      </w:pPr>
      <w:bookmarkStart w:id="30" w:name="_heading=h.ftodghcvsm9q" w:colFirst="0" w:colLast="0"/>
      <w:bookmarkEnd w:id="30"/>
      <w:r>
        <w:t>Remediation 1</w:t>
      </w:r>
    </w:p>
    <w:p w14:paraId="000000DB" w14:textId="77777777" w:rsidR="00FC272B" w:rsidRDefault="00416F4F">
      <w:pPr>
        <w:pStyle w:val="Heading3"/>
      </w:pPr>
      <w:bookmarkStart w:id="31" w:name="_heading=h.hkri4dz0etlw" w:colFirst="0" w:colLast="0"/>
      <w:bookmarkEnd w:id="31"/>
      <w:r>
        <w:t>Remediation 2</w:t>
      </w:r>
    </w:p>
    <w:p w14:paraId="000000DC" w14:textId="77777777" w:rsidR="00FC272B" w:rsidRDefault="00416F4F">
      <w:pPr>
        <w:pStyle w:val="Heading3"/>
      </w:pPr>
      <w:bookmarkStart w:id="32" w:name="_heading=h.cv34ht48guu1" w:colFirst="0" w:colLast="0"/>
      <w:bookmarkEnd w:id="32"/>
      <w:r>
        <w:t>Remediation 3</w:t>
      </w:r>
    </w:p>
    <w:p w14:paraId="000000DD" w14:textId="77777777" w:rsidR="00FC272B" w:rsidRDefault="00416F4F">
      <w:pPr>
        <w:pStyle w:val="Heading3"/>
      </w:pPr>
      <w:bookmarkStart w:id="33" w:name="_heading=h.5byq5hatd0oj" w:colFirst="0" w:colLast="0"/>
      <w:bookmarkEnd w:id="33"/>
      <w:r>
        <w:t>Remediation 4</w:t>
      </w:r>
    </w:p>
    <w:p w14:paraId="000000DE" w14:textId="77777777" w:rsidR="00FC272B" w:rsidRDefault="00416F4F">
      <w:pPr>
        <w:pStyle w:val="Heading3"/>
      </w:pPr>
      <w:bookmarkStart w:id="34" w:name="_heading=h.8pgv7nlujmiy" w:colFirst="0" w:colLast="0"/>
      <w:bookmarkEnd w:id="34"/>
      <w:r>
        <w:t>Remediation 5</w:t>
      </w:r>
    </w:p>
    <w:p w14:paraId="000000DF" w14:textId="77777777" w:rsidR="00FC272B" w:rsidRDefault="00416F4F">
      <w:pPr>
        <w:pStyle w:val="Heading2"/>
        <w:widowControl w:val="0"/>
        <w:spacing w:before="240" w:after="240"/>
      </w:pPr>
      <w:bookmarkStart w:id="35" w:name="_heading=h.iw2h6xsy702a" w:colFirst="0" w:colLast="0"/>
      <w:bookmarkEnd w:id="35"/>
      <w:r>
        <w:t>Business Impacts</w:t>
      </w:r>
      <w:r>
        <w:br w:type="page"/>
      </w:r>
    </w:p>
    <w:p w14:paraId="000000E0" w14:textId="2D2B3EFD" w:rsidR="00FC272B" w:rsidRDefault="00416F4F" w:rsidP="00F72EEA">
      <w:pPr>
        <w:pStyle w:val="Heading1"/>
        <w:widowControl w:val="0"/>
        <w:spacing w:before="240" w:after="240"/>
        <w:jc w:val="left"/>
      </w:pPr>
      <w:bookmarkStart w:id="36" w:name="_heading=h.1lhkkpt7efeh" w:colFirst="0" w:colLast="0"/>
      <w:bookmarkEnd w:id="36"/>
      <w:r>
        <w:lastRenderedPageBreak/>
        <w:t>Compliance Assessment</w:t>
      </w:r>
    </w:p>
    <w:p w14:paraId="000000E2" w14:textId="63CC2134" w:rsidR="00FC272B" w:rsidRDefault="00416F4F" w:rsidP="00F72EEA">
      <w:pPr>
        <w:spacing w:after="0" w:line="276" w:lineRule="auto"/>
        <w:ind w:right="0"/>
        <w:jc w:val="left"/>
      </w:pPr>
      <w:r>
        <w:t xml:space="preserve">This test also includes an evaluation of {{CLIENT}}’s adherence to the Payment Card Industry Data Security Standard (PCI DSS). It is important to secure cardholder data </w:t>
      </w:r>
      <w:proofErr w:type="gramStart"/>
      <w:r>
        <w:t>in order to</w:t>
      </w:r>
      <w:proofErr w:type="gramEnd"/>
      <w:r>
        <w:t xml:space="preserve"> prevent potential data breaches. Our evaluation is based on the standards set out in the PCI DSS version 3.2.1. Please note that changes to the PCI DSS will be made in version 4.0 which will take effect on March 31st</w:t>
      </w:r>
      <w:r w:rsidR="00F72EEA">
        <w:t>, 2024</w:t>
      </w:r>
      <w:r>
        <w:t xml:space="preserve">. </w:t>
      </w:r>
    </w:p>
    <w:p w14:paraId="000000E3" w14:textId="77777777" w:rsidR="00FC272B" w:rsidRDefault="00FC272B" w:rsidP="00F72EEA">
      <w:pPr>
        <w:spacing w:after="0" w:line="276" w:lineRule="auto"/>
        <w:ind w:left="0" w:right="0"/>
        <w:jc w:val="left"/>
      </w:pPr>
    </w:p>
    <w:p w14:paraId="000000E4" w14:textId="77777777" w:rsidR="00FC272B" w:rsidRDefault="00416F4F" w:rsidP="00F72EEA">
      <w:pPr>
        <w:spacing w:after="0" w:line="276" w:lineRule="auto"/>
        <w:ind w:right="0"/>
        <w:jc w:val="left"/>
        <w:rPr>
          <w:sz w:val="32"/>
          <w:szCs w:val="32"/>
        </w:rPr>
      </w:pPr>
      <w:r>
        <w:rPr>
          <w:sz w:val="32"/>
          <w:szCs w:val="32"/>
        </w:rPr>
        <w:t>Purpose of the PCI DSS Assessment</w:t>
      </w:r>
    </w:p>
    <w:p w14:paraId="000000E5" w14:textId="77777777" w:rsidR="00FC272B" w:rsidRDefault="00FC272B" w:rsidP="00F72EEA">
      <w:pPr>
        <w:spacing w:after="0" w:line="276" w:lineRule="auto"/>
        <w:ind w:left="0" w:right="0"/>
        <w:jc w:val="left"/>
        <w:rPr>
          <w:sz w:val="28"/>
          <w:szCs w:val="28"/>
        </w:rPr>
      </w:pPr>
    </w:p>
    <w:p w14:paraId="000000E6" w14:textId="77777777" w:rsidR="00FC272B" w:rsidRDefault="00416F4F" w:rsidP="00F72EEA">
      <w:pPr>
        <w:numPr>
          <w:ilvl w:val="0"/>
          <w:numId w:val="6"/>
        </w:numPr>
        <w:spacing w:after="0" w:line="276" w:lineRule="auto"/>
        <w:ind w:right="0"/>
        <w:jc w:val="left"/>
        <w:rPr>
          <w:color w:val="000000"/>
        </w:rPr>
      </w:pPr>
      <w:r>
        <w:t xml:space="preserve">Identify and mitigate vulnerabilities: Discover and address any vulnerabilities in {{CLIENT}}’s systems that would potentially expose cardholder data to unauthorized users. </w:t>
      </w:r>
    </w:p>
    <w:p w14:paraId="000000E7" w14:textId="0772319C" w:rsidR="00FC272B" w:rsidRDefault="00416F4F" w:rsidP="00F72EEA">
      <w:pPr>
        <w:numPr>
          <w:ilvl w:val="0"/>
          <w:numId w:val="6"/>
        </w:numPr>
        <w:spacing w:after="0" w:line="276" w:lineRule="auto"/>
        <w:ind w:right="0"/>
        <w:jc w:val="left"/>
        <w:rPr>
          <w:color w:val="000000"/>
        </w:rPr>
      </w:pPr>
      <w:r>
        <w:t xml:space="preserve">Evaluate security controls: Assess the effectiveness of existing security controls in place to safeguard against unauthorized access. Secure data </w:t>
      </w:r>
      <w:r w:rsidR="00F72EEA">
        <w:t>storage and</w:t>
      </w:r>
      <w:r>
        <w:t xml:space="preserve"> ensure the integrity of payment card transactions. </w:t>
      </w:r>
    </w:p>
    <w:p w14:paraId="000000E8" w14:textId="77777777" w:rsidR="00FC272B" w:rsidRDefault="00416F4F" w:rsidP="00F72EEA">
      <w:pPr>
        <w:numPr>
          <w:ilvl w:val="0"/>
          <w:numId w:val="6"/>
        </w:numPr>
        <w:spacing w:after="0" w:line="276" w:lineRule="auto"/>
        <w:ind w:right="0"/>
        <w:jc w:val="left"/>
        <w:rPr>
          <w:color w:val="000000"/>
        </w:rPr>
      </w:pPr>
      <w:r>
        <w:t>Ensure compliance: Verify that {{CLIENT}}’s processes and systems align with the PCI DSS.</w:t>
      </w:r>
    </w:p>
    <w:p w14:paraId="000000E9" w14:textId="77777777" w:rsidR="00FC272B" w:rsidRDefault="00416F4F" w:rsidP="00F72EEA">
      <w:pPr>
        <w:numPr>
          <w:ilvl w:val="0"/>
          <w:numId w:val="6"/>
        </w:numPr>
        <w:spacing w:after="0" w:line="276" w:lineRule="auto"/>
        <w:ind w:right="0"/>
        <w:jc w:val="left"/>
        <w:rPr>
          <w:color w:val="000000"/>
        </w:rPr>
      </w:pPr>
      <w:r>
        <w:t xml:space="preserve">Recommend improvements: Provide insight into areas that </w:t>
      </w:r>
      <w:proofErr w:type="gramStart"/>
      <w:r>
        <w:t>are in need of</w:t>
      </w:r>
      <w:proofErr w:type="gramEnd"/>
      <w:r>
        <w:t xml:space="preserve"> improvement to meet PCI DSS standards. </w:t>
      </w:r>
    </w:p>
    <w:p w14:paraId="000000EA" w14:textId="77777777" w:rsidR="00FC272B" w:rsidRDefault="00416F4F" w:rsidP="00F72EEA">
      <w:pPr>
        <w:numPr>
          <w:ilvl w:val="0"/>
          <w:numId w:val="6"/>
        </w:numPr>
        <w:spacing w:after="0" w:line="276" w:lineRule="auto"/>
        <w:ind w:right="0"/>
        <w:jc w:val="left"/>
        <w:rPr>
          <w:color w:val="000000"/>
        </w:rPr>
      </w:pPr>
      <w:r>
        <w:t>Develop remediation plan: Propose a detailed remediation plan that prioritizes the resolution of the identified non-compliance items.</w:t>
      </w:r>
    </w:p>
    <w:p w14:paraId="000000EB" w14:textId="77777777" w:rsidR="00FC272B" w:rsidRDefault="00FC272B" w:rsidP="00F72EEA">
      <w:pPr>
        <w:spacing w:after="0" w:line="276" w:lineRule="auto"/>
        <w:ind w:left="0" w:right="0"/>
        <w:jc w:val="left"/>
      </w:pPr>
    </w:p>
    <w:p w14:paraId="000000EC" w14:textId="3E7A0057" w:rsidR="00FC272B" w:rsidRDefault="00416F4F" w:rsidP="00F72EEA">
      <w:pPr>
        <w:spacing w:after="0" w:line="276" w:lineRule="auto"/>
        <w:ind w:left="0" w:right="0"/>
        <w:jc w:val="left"/>
      </w:pPr>
      <w:r>
        <w:t xml:space="preserve">The NIST Special Publication 800-53 rev. 5 </w:t>
      </w:r>
      <w:r>
        <w:rPr>
          <w:i/>
        </w:rPr>
        <w:t>Control Baselines for Information Systems and Organizations</w:t>
      </w:r>
      <w:r>
        <w:t xml:space="preserve"> is significant to the {{ CLIENT }}’s controls for safeguarding their airport ecosystem so that it meets industry best practices and mitigating risks. This publication outlines and references security and privacy control baselines for organizations with system, information security, privacy, or risk management, as well as</w:t>
      </w:r>
    </w:p>
    <w:p w14:paraId="000000ED" w14:textId="77777777" w:rsidR="00FC272B" w:rsidRDefault="00FC272B" w:rsidP="00F72EEA">
      <w:pPr>
        <w:spacing w:after="0" w:line="276" w:lineRule="auto"/>
        <w:ind w:left="0" w:right="0"/>
        <w:jc w:val="left"/>
      </w:pPr>
    </w:p>
    <w:p w14:paraId="000000EE" w14:textId="77777777" w:rsidR="00FC272B" w:rsidRDefault="00416F4F" w:rsidP="00F72EEA">
      <w:pPr>
        <w:spacing w:after="0" w:line="276" w:lineRule="auto"/>
        <w:ind w:right="0"/>
        <w:jc w:val="left"/>
        <w:rPr>
          <w:sz w:val="32"/>
          <w:szCs w:val="32"/>
        </w:rPr>
      </w:pPr>
      <w:r>
        <w:rPr>
          <w:sz w:val="32"/>
          <w:szCs w:val="32"/>
        </w:rPr>
        <w:t>Purpose of the NIST 800-53 rev. 5 Assessment</w:t>
      </w:r>
    </w:p>
    <w:p w14:paraId="000000EF" w14:textId="77777777" w:rsidR="00FC272B" w:rsidRDefault="00FC272B" w:rsidP="00F72EEA">
      <w:pPr>
        <w:spacing w:after="0" w:line="276" w:lineRule="auto"/>
        <w:ind w:left="0" w:right="0"/>
        <w:jc w:val="left"/>
        <w:rPr>
          <w:sz w:val="28"/>
          <w:szCs w:val="28"/>
        </w:rPr>
      </w:pPr>
    </w:p>
    <w:p w14:paraId="000000F0" w14:textId="77777777" w:rsidR="00FC272B" w:rsidRDefault="00416F4F" w:rsidP="00F72EEA">
      <w:pPr>
        <w:numPr>
          <w:ilvl w:val="0"/>
          <w:numId w:val="4"/>
        </w:numPr>
        <w:spacing w:after="0" w:line="276" w:lineRule="auto"/>
        <w:ind w:right="0"/>
        <w:jc w:val="left"/>
      </w:pPr>
      <w:r>
        <w:t xml:space="preserve">Identify and mitigate vulnerabilities: Discover and address any vulnerabilities in {{CLIENT}}’s systems that would potentially expose cardholder data to unauthorized users. </w:t>
      </w:r>
    </w:p>
    <w:p w14:paraId="000000F1" w14:textId="406FEB0F" w:rsidR="00FC272B" w:rsidRDefault="00416F4F" w:rsidP="00F72EEA">
      <w:pPr>
        <w:numPr>
          <w:ilvl w:val="0"/>
          <w:numId w:val="4"/>
        </w:numPr>
        <w:spacing w:after="0" w:line="276" w:lineRule="auto"/>
        <w:ind w:right="0"/>
        <w:jc w:val="left"/>
      </w:pPr>
      <w:r>
        <w:t xml:space="preserve">Evaluate security controls: Assess the effectiveness of existing security controls in place to safeguard against unauthorized access. Secure data </w:t>
      </w:r>
      <w:r w:rsidR="00F72EEA">
        <w:t>storage and</w:t>
      </w:r>
      <w:r>
        <w:t xml:space="preserve"> ensure the integrity of payment card transactions. </w:t>
      </w:r>
    </w:p>
    <w:p w14:paraId="000000F2" w14:textId="77777777" w:rsidR="00FC272B" w:rsidRDefault="00416F4F">
      <w:pPr>
        <w:numPr>
          <w:ilvl w:val="0"/>
          <w:numId w:val="4"/>
        </w:numPr>
        <w:spacing w:after="0" w:line="276" w:lineRule="auto"/>
        <w:ind w:right="0"/>
        <w:jc w:val="left"/>
      </w:pPr>
      <w:r>
        <w:t>Ensure compliance: Verify that {{CLIENT}}’s processes and systems align with the PCI DSS.</w:t>
      </w:r>
    </w:p>
    <w:p w14:paraId="000000F3" w14:textId="77777777" w:rsidR="00FC272B" w:rsidRDefault="00416F4F">
      <w:pPr>
        <w:numPr>
          <w:ilvl w:val="0"/>
          <w:numId w:val="4"/>
        </w:numPr>
        <w:spacing w:after="0" w:line="276" w:lineRule="auto"/>
        <w:ind w:right="0"/>
        <w:jc w:val="left"/>
      </w:pPr>
      <w:r>
        <w:t xml:space="preserve">Recommend improvements: Provide insight into areas that </w:t>
      </w:r>
      <w:proofErr w:type="gramStart"/>
      <w:r>
        <w:t>are in need of</w:t>
      </w:r>
      <w:proofErr w:type="gramEnd"/>
      <w:r>
        <w:t xml:space="preserve"> improvement to meet PCI DSS standards. </w:t>
      </w:r>
    </w:p>
    <w:p w14:paraId="000000F4" w14:textId="77777777" w:rsidR="00FC272B" w:rsidRDefault="00416F4F">
      <w:pPr>
        <w:numPr>
          <w:ilvl w:val="0"/>
          <w:numId w:val="4"/>
        </w:numPr>
        <w:spacing w:after="0" w:line="276" w:lineRule="auto"/>
        <w:ind w:right="0"/>
        <w:jc w:val="left"/>
      </w:pPr>
      <w:r>
        <w:lastRenderedPageBreak/>
        <w:t xml:space="preserve">Develop remediation plan: Propose a detailed remediation plan that prioritizes the resolution of the identified non-compliance items. </w:t>
      </w:r>
    </w:p>
    <w:p w14:paraId="000000F5" w14:textId="77777777" w:rsidR="00FC272B" w:rsidRDefault="00FC272B">
      <w:pPr>
        <w:spacing w:after="0" w:line="276" w:lineRule="auto"/>
        <w:ind w:left="0" w:right="0"/>
        <w:jc w:val="left"/>
        <w:rPr>
          <w:sz w:val="32"/>
          <w:szCs w:val="32"/>
        </w:rPr>
      </w:pPr>
    </w:p>
    <w:p w14:paraId="000000F6" w14:textId="77777777" w:rsidR="00FC272B" w:rsidRDefault="00416F4F" w:rsidP="00F72EEA">
      <w:pPr>
        <w:spacing w:after="0" w:line="276" w:lineRule="auto"/>
        <w:ind w:right="0"/>
        <w:jc w:val="left"/>
        <w:rPr>
          <w:sz w:val="32"/>
          <w:szCs w:val="32"/>
        </w:rPr>
      </w:pPr>
      <w:r>
        <w:rPr>
          <w:sz w:val="32"/>
          <w:szCs w:val="32"/>
        </w:rPr>
        <w:t>Approach</w:t>
      </w:r>
    </w:p>
    <w:p w14:paraId="000000F7" w14:textId="77777777" w:rsidR="00FC272B" w:rsidRDefault="00FC272B">
      <w:pPr>
        <w:spacing w:after="0" w:line="276" w:lineRule="auto"/>
        <w:ind w:left="0" w:right="0"/>
        <w:jc w:val="left"/>
        <w:rPr>
          <w:sz w:val="32"/>
          <w:szCs w:val="32"/>
        </w:rPr>
      </w:pPr>
    </w:p>
    <w:p w14:paraId="000000F8" w14:textId="77777777" w:rsidR="00FC272B" w:rsidRDefault="00416F4F" w:rsidP="00F72EEA">
      <w:pPr>
        <w:spacing w:after="0" w:line="276" w:lineRule="auto"/>
        <w:ind w:right="0"/>
        <w:jc w:val="left"/>
      </w:pPr>
      <w:r>
        <w:t xml:space="preserve">[[VENDOR}}’s  team utilized automated tools and manual testing methods to identify and evaluate devices and configurations that relate to the PCI DSS. The use of both automated methods and manual methods ensures a robust evaluation of the current compliance with the PCI DSS. </w:t>
      </w:r>
    </w:p>
    <w:p w14:paraId="3784E080" w14:textId="77777777" w:rsidR="00F72EEA" w:rsidRDefault="00F72EEA" w:rsidP="00F72EEA">
      <w:pPr>
        <w:spacing w:after="0" w:line="276" w:lineRule="auto"/>
        <w:ind w:right="0"/>
        <w:jc w:val="left"/>
      </w:pPr>
    </w:p>
    <w:p w14:paraId="000000FA" w14:textId="3EA0BD24" w:rsidR="00FC272B" w:rsidRDefault="00416F4F" w:rsidP="00F72EEA">
      <w:pPr>
        <w:spacing w:after="0" w:line="276" w:lineRule="auto"/>
        <w:ind w:right="0"/>
        <w:jc w:val="left"/>
      </w:pPr>
      <w:r>
        <w:t>The PCI DSS</w:t>
      </w:r>
    </w:p>
    <w:p w14:paraId="000000FB" w14:textId="77777777" w:rsidR="00FC272B" w:rsidRDefault="00FC272B">
      <w:pPr>
        <w:spacing w:after="0" w:line="276" w:lineRule="auto"/>
        <w:ind w:left="0" w:right="0"/>
        <w:jc w:val="left"/>
      </w:pPr>
    </w:p>
    <w:p w14:paraId="000000FC" w14:textId="77777777" w:rsidR="00FC272B" w:rsidRDefault="00416F4F">
      <w:pPr>
        <w:pStyle w:val="Heading2"/>
        <w:spacing w:after="0" w:line="276" w:lineRule="auto"/>
        <w:ind w:left="0" w:right="0"/>
        <w:jc w:val="left"/>
      </w:pPr>
      <w:bookmarkStart w:id="37" w:name="_heading=h.ecjqok9yn2av" w:colFirst="0" w:colLast="0"/>
      <w:bookmarkEnd w:id="37"/>
      <w:r>
        <w:br w:type="page"/>
      </w:r>
    </w:p>
    <w:p w14:paraId="000000FD" w14:textId="5092EE3F" w:rsidR="00FC272B" w:rsidRDefault="00416F4F" w:rsidP="00F72EEA">
      <w:pPr>
        <w:pStyle w:val="Heading2"/>
        <w:spacing w:after="0" w:line="276" w:lineRule="auto"/>
        <w:ind w:right="0"/>
        <w:jc w:val="left"/>
      </w:pPr>
      <w:bookmarkStart w:id="38" w:name="_heading=h.9qpzfe9sxdxa" w:colFirst="0" w:colLast="0"/>
      <w:bookmarkEnd w:id="38"/>
      <w:r>
        <w:lastRenderedPageBreak/>
        <w:t>Regulatory and Compliance Remediations</w:t>
      </w:r>
    </w:p>
    <w:p w14:paraId="000000FE" w14:textId="77777777" w:rsidR="00FC272B" w:rsidRDefault="00416F4F">
      <w:pPr>
        <w:pStyle w:val="Heading1"/>
        <w:spacing w:after="0" w:line="276" w:lineRule="auto"/>
        <w:ind w:right="0"/>
        <w:jc w:val="left"/>
      </w:pPr>
      <w:bookmarkStart w:id="39" w:name="_heading=h.jns4zf4h0iic" w:colFirst="0" w:colLast="0"/>
      <w:bookmarkEnd w:id="39"/>
      <w:r>
        <w:br w:type="page"/>
      </w:r>
      <w:sdt>
        <w:sdtPr>
          <w:tag w:val="goog_rdk_4"/>
          <w:id w:val="1249696746"/>
        </w:sdtPr>
        <w:sdtEndPr/>
        <w:sdtContent/>
      </w:sdt>
      <w:r>
        <w:t>Attack Narrative</w:t>
      </w:r>
    </w:p>
    <w:p w14:paraId="000000FF" w14:textId="77777777" w:rsidR="00FC272B" w:rsidRDefault="00416F4F" w:rsidP="00F72EEA">
      <w:pPr>
        <w:jc w:val="left"/>
      </w:pPr>
      <w:r>
        <w:t xml:space="preserve">**Path of least resistance paragraph, black box nature of the test, </w:t>
      </w:r>
      <w:proofErr w:type="gramStart"/>
      <w:r>
        <w:t>Known</w:t>
      </w:r>
      <w:proofErr w:type="gramEnd"/>
      <w:r>
        <w:t xml:space="preserve"> tools used (Nmap, OpenVAS)**</w:t>
      </w:r>
    </w:p>
    <w:p w14:paraId="00000100" w14:textId="77777777" w:rsidR="00FC272B" w:rsidRDefault="00416F4F">
      <w:pPr>
        <w:widowControl w:val="0"/>
        <w:spacing w:before="240" w:after="240"/>
      </w:pPr>
      <w:r>
        <w:br w:type="page"/>
      </w:r>
    </w:p>
    <w:bookmarkStart w:id="40" w:name="_heading=h.4t4k8e63gp6v" w:colFirst="0" w:colLast="0"/>
    <w:bookmarkEnd w:id="40"/>
    <w:p w14:paraId="00000101" w14:textId="77777777" w:rsidR="00FC272B" w:rsidRDefault="00416F4F">
      <w:pPr>
        <w:pStyle w:val="Heading1"/>
        <w:widowControl w:val="0"/>
        <w:spacing w:before="240" w:after="240"/>
      </w:pPr>
      <w:sdt>
        <w:sdtPr>
          <w:tag w:val="goog_rdk_5"/>
          <w:id w:val="-1155134037"/>
        </w:sdtPr>
        <w:sdtEndPr/>
        <w:sdtContent/>
      </w:sdt>
      <w:r>
        <w:t>Technical Findings</w:t>
      </w:r>
    </w:p>
    <w:p w14:paraId="00000102" w14:textId="77777777" w:rsidR="00FC272B" w:rsidRDefault="00416F4F">
      <w:pPr>
        <w:pStyle w:val="Heading2"/>
      </w:pPr>
      <w:bookmarkStart w:id="41" w:name="_heading=h.w6eirggh7da5" w:colFirst="0" w:colLast="0"/>
      <w:bookmarkEnd w:id="41"/>
      <w:r>
        <w:t>Critical Severity</w:t>
      </w:r>
    </w:p>
    <w:p w14:paraId="00000103" w14:textId="77777777" w:rsidR="00FC272B" w:rsidRDefault="00416F4F">
      <w:pPr>
        <w:pStyle w:val="Heading3"/>
      </w:pPr>
      <w:bookmarkStart w:id="42" w:name="_heading=h.1rc7kgy9rg3f" w:colFirst="0" w:colLast="0"/>
      <w:bookmarkEnd w:id="42"/>
      <w:r>
        <w:t>Finding 1</w:t>
      </w:r>
    </w:p>
    <w:p w14:paraId="00000104" w14:textId="77777777" w:rsidR="00FC272B" w:rsidRDefault="00416F4F">
      <w:pPr>
        <w:pStyle w:val="Heading3"/>
      </w:pPr>
      <w:bookmarkStart w:id="43" w:name="_heading=h.27ijv0feigqr" w:colFirst="0" w:colLast="0"/>
      <w:bookmarkEnd w:id="43"/>
      <w:r>
        <w:t>Finding 2</w:t>
      </w:r>
    </w:p>
    <w:p w14:paraId="00000105" w14:textId="77777777" w:rsidR="00FC272B" w:rsidRDefault="00416F4F">
      <w:pPr>
        <w:pStyle w:val="Heading3"/>
      </w:pPr>
      <w:bookmarkStart w:id="44" w:name="_heading=h.4yf0rcyek4aa" w:colFirst="0" w:colLast="0"/>
      <w:bookmarkEnd w:id="44"/>
      <w:r>
        <w:t>Finding 3</w:t>
      </w:r>
    </w:p>
    <w:p w14:paraId="00000106" w14:textId="77777777" w:rsidR="00FC272B" w:rsidRDefault="00416F4F">
      <w:pPr>
        <w:pStyle w:val="Heading3"/>
      </w:pPr>
      <w:bookmarkStart w:id="45" w:name="_heading=h.ont9dlkz3vu9" w:colFirst="0" w:colLast="0"/>
      <w:bookmarkEnd w:id="45"/>
      <w:r>
        <w:t>Finding 4</w:t>
      </w:r>
    </w:p>
    <w:p w14:paraId="00000107" w14:textId="77777777" w:rsidR="00FC272B" w:rsidRDefault="00416F4F">
      <w:pPr>
        <w:pStyle w:val="Heading3"/>
      </w:pPr>
      <w:bookmarkStart w:id="46" w:name="_heading=h.ge81szxt0aal" w:colFirst="0" w:colLast="0"/>
      <w:bookmarkEnd w:id="46"/>
      <w:r>
        <w:t>Finding 5</w:t>
      </w:r>
    </w:p>
    <w:p w14:paraId="00000108" w14:textId="77777777" w:rsidR="00FC272B" w:rsidRDefault="00416F4F">
      <w:pPr>
        <w:pStyle w:val="Heading2"/>
      </w:pPr>
      <w:bookmarkStart w:id="47" w:name="_heading=h.6t54z2wgo6in" w:colFirst="0" w:colLast="0"/>
      <w:bookmarkEnd w:id="47"/>
      <w:r>
        <w:t>High Severity</w:t>
      </w:r>
    </w:p>
    <w:p w14:paraId="00000109" w14:textId="77777777" w:rsidR="00FC272B" w:rsidRDefault="00416F4F">
      <w:pPr>
        <w:pStyle w:val="Heading3"/>
      </w:pPr>
      <w:bookmarkStart w:id="48" w:name="_heading=h.dwbr02svh8i8" w:colFirst="0" w:colLast="0"/>
      <w:bookmarkEnd w:id="48"/>
      <w:r>
        <w:t>Finding 1</w:t>
      </w:r>
    </w:p>
    <w:p w14:paraId="0000010A" w14:textId="77777777" w:rsidR="00FC272B" w:rsidRDefault="00416F4F">
      <w:pPr>
        <w:pStyle w:val="Heading3"/>
      </w:pPr>
      <w:bookmarkStart w:id="49" w:name="_heading=h.3ngzhuz2zk8p" w:colFirst="0" w:colLast="0"/>
      <w:bookmarkEnd w:id="49"/>
      <w:r>
        <w:t>Finding 2</w:t>
      </w:r>
    </w:p>
    <w:p w14:paraId="0000010B" w14:textId="77777777" w:rsidR="00FC272B" w:rsidRDefault="00416F4F">
      <w:pPr>
        <w:pStyle w:val="Heading3"/>
      </w:pPr>
      <w:bookmarkStart w:id="50" w:name="_heading=h.hpvzn0uwy8b" w:colFirst="0" w:colLast="0"/>
      <w:bookmarkEnd w:id="50"/>
      <w:r>
        <w:t>Finding 3</w:t>
      </w:r>
    </w:p>
    <w:p w14:paraId="0000010C" w14:textId="77777777" w:rsidR="00FC272B" w:rsidRDefault="00416F4F">
      <w:pPr>
        <w:pStyle w:val="Heading3"/>
      </w:pPr>
      <w:bookmarkStart w:id="51" w:name="_heading=h.gv6jtgguvzet" w:colFirst="0" w:colLast="0"/>
      <w:bookmarkEnd w:id="51"/>
      <w:r>
        <w:t>Finding 4</w:t>
      </w:r>
    </w:p>
    <w:p w14:paraId="0000010D" w14:textId="77777777" w:rsidR="00FC272B" w:rsidRDefault="00416F4F">
      <w:pPr>
        <w:pStyle w:val="Heading3"/>
      </w:pPr>
      <w:bookmarkStart w:id="52" w:name="_heading=h.c1656i6nht06" w:colFirst="0" w:colLast="0"/>
      <w:bookmarkEnd w:id="52"/>
      <w:r>
        <w:t>Finding 5</w:t>
      </w:r>
    </w:p>
    <w:p w14:paraId="0000010E" w14:textId="77777777" w:rsidR="00FC272B" w:rsidRDefault="00416F4F">
      <w:pPr>
        <w:pStyle w:val="Heading2"/>
      </w:pPr>
      <w:bookmarkStart w:id="53" w:name="_heading=h.3s4arqvsxsh8" w:colFirst="0" w:colLast="0"/>
      <w:bookmarkEnd w:id="53"/>
      <w:r>
        <w:t>Medium Severity</w:t>
      </w:r>
    </w:p>
    <w:p w14:paraId="0000010F" w14:textId="77777777" w:rsidR="00FC272B" w:rsidRDefault="00416F4F">
      <w:pPr>
        <w:pStyle w:val="Heading3"/>
      </w:pPr>
      <w:bookmarkStart w:id="54" w:name="_heading=h.k1eihlp785it" w:colFirst="0" w:colLast="0"/>
      <w:bookmarkEnd w:id="54"/>
      <w:r>
        <w:t>Finding 1</w:t>
      </w:r>
    </w:p>
    <w:p w14:paraId="00000110" w14:textId="77777777" w:rsidR="00FC272B" w:rsidRDefault="00416F4F">
      <w:pPr>
        <w:pStyle w:val="Heading3"/>
      </w:pPr>
      <w:bookmarkStart w:id="55" w:name="_heading=h.gu9pziu4y7v" w:colFirst="0" w:colLast="0"/>
      <w:bookmarkEnd w:id="55"/>
      <w:r>
        <w:t>Finding 2</w:t>
      </w:r>
    </w:p>
    <w:p w14:paraId="00000111" w14:textId="77777777" w:rsidR="00FC272B" w:rsidRDefault="00416F4F">
      <w:pPr>
        <w:pStyle w:val="Heading3"/>
      </w:pPr>
      <w:bookmarkStart w:id="56" w:name="_heading=h.2l3evge18yd8" w:colFirst="0" w:colLast="0"/>
      <w:bookmarkEnd w:id="56"/>
      <w:r>
        <w:t>Finding 3</w:t>
      </w:r>
    </w:p>
    <w:p w14:paraId="00000112" w14:textId="77777777" w:rsidR="00FC272B" w:rsidRDefault="00416F4F">
      <w:pPr>
        <w:pStyle w:val="Heading3"/>
      </w:pPr>
      <w:bookmarkStart w:id="57" w:name="_heading=h.nb5xa74pxvh5" w:colFirst="0" w:colLast="0"/>
      <w:bookmarkEnd w:id="57"/>
      <w:r>
        <w:t>Finding 4</w:t>
      </w:r>
    </w:p>
    <w:p w14:paraId="00000113" w14:textId="77777777" w:rsidR="00FC272B" w:rsidRDefault="00416F4F">
      <w:pPr>
        <w:pStyle w:val="Heading3"/>
      </w:pPr>
      <w:bookmarkStart w:id="58" w:name="_heading=h.kgbkbv7n4zfm" w:colFirst="0" w:colLast="0"/>
      <w:bookmarkEnd w:id="58"/>
      <w:r>
        <w:t>Finding 5</w:t>
      </w:r>
    </w:p>
    <w:p w14:paraId="00000114" w14:textId="77777777" w:rsidR="00FC272B" w:rsidRDefault="00416F4F">
      <w:pPr>
        <w:pStyle w:val="Heading2"/>
      </w:pPr>
      <w:bookmarkStart w:id="59" w:name="_heading=h.qpsa0q9rnnkz" w:colFirst="0" w:colLast="0"/>
      <w:bookmarkEnd w:id="59"/>
      <w:r>
        <w:lastRenderedPageBreak/>
        <w:t>Low Severity</w:t>
      </w:r>
    </w:p>
    <w:p w14:paraId="00000115" w14:textId="77777777" w:rsidR="00FC272B" w:rsidRDefault="00416F4F">
      <w:pPr>
        <w:pStyle w:val="Heading3"/>
      </w:pPr>
      <w:bookmarkStart w:id="60" w:name="_heading=h.bro47voxrv4q" w:colFirst="0" w:colLast="0"/>
      <w:bookmarkEnd w:id="60"/>
      <w:r>
        <w:t>Finding 1</w:t>
      </w:r>
    </w:p>
    <w:p w14:paraId="00000116" w14:textId="77777777" w:rsidR="00FC272B" w:rsidRDefault="00416F4F">
      <w:pPr>
        <w:pStyle w:val="Heading3"/>
      </w:pPr>
      <w:bookmarkStart w:id="61" w:name="_heading=h.yb4hak44drzi" w:colFirst="0" w:colLast="0"/>
      <w:bookmarkEnd w:id="61"/>
      <w:r>
        <w:t>Finding 2</w:t>
      </w:r>
    </w:p>
    <w:p w14:paraId="00000117" w14:textId="77777777" w:rsidR="00FC272B" w:rsidRDefault="00416F4F">
      <w:pPr>
        <w:pStyle w:val="Heading3"/>
      </w:pPr>
      <w:bookmarkStart w:id="62" w:name="_heading=h.7tjr6qr4dbvg" w:colFirst="0" w:colLast="0"/>
      <w:bookmarkEnd w:id="62"/>
      <w:r>
        <w:t>Finding 3</w:t>
      </w:r>
    </w:p>
    <w:p w14:paraId="00000118" w14:textId="77777777" w:rsidR="00FC272B" w:rsidRDefault="00416F4F">
      <w:pPr>
        <w:pStyle w:val="Heading3"/>
      </w:pPr>
      <w:bookmarkStart w:id="63" w:name="_heading=h.fa5vxym3pnk5" w:colFirst="0" w:colLast="0"/>
      <w:bookmarkEnd w:id="63"/>
      <w:r>
        <w:t>Finding 4</w:t>
      </w:r>
    </w:p>
    <w:p w14:paraId="00000119" w14:textId="77777777" w:rsidR="00FC272B" w:rsidRDefault="00416F4F">
      <w:pPr>
        <w:pStyle w:val="Heading3"/>
      </w:pPr>
      <w:bookmarkStart w:id="64" w:name="_heading=h.v2exkmppyoib" w:colFirst="0" w:colLast="0"/>
      <w:bookmarkEnd w:id="64"/>
      <w:r>
        <w:t>Finding 5</w:t>
      </w:r>
    </w:p>
    <w:p w14:paraId="0000011A" w14:textId="77777777" w:rsidR="00FC272B" w:rsidRDefault="00416F4F">
      <w:pPr>
        <w:pStyle w:val="Heading2"/>
      </w:pPr>
      <w:bookmarkStart w:id="65" w:name="_heading=h.nn56srowf204" w:colFirst="0" w:colLast="0"/>
      <w:bookmarkEnd w:id="65"/>
      <w:r>
        <w:t>Informational</w:t>
      </w:r>
    </w:p>
    <w:p w14:paraId="0000011B" w14:textId="77777777" w:rsidR="00FC272B" w:rsidRDefault="00416F4F">
      <w:pPr>
        <w:pStyle w:val="Heading3"/>
      </w:pPr>
      <w:bookmarkStart w:id="66" w:name="_heading=h.o9ntcgu9ibt" w:colFirst="0" w:colLast="0"/>
      <w:bookmarkEnd w:id="66"/>
      <w:r>
        <w:t>Finding 1</w:t>
      </w:r>
    </w:p>
    <w:p w14:paraId="0000011C" w14:textId="77777777" w:rsidR="00FC272B" w:rsidRDefault="00416F4F">
      <w:pPr>
        <w:pStyle w:val="Heading3"/>
      </w:pPr>
      <w:bookmarkStart w:id="67" w:name="_heading=h.d4vnmh5phpoo" w:colFirst="0" w:colLast="0"/>
      <w:bookmarkEnd w:id="67"/>
      <w:r>
        <w:t>Finding 2</w:t>
      </w:r>
    </w:p>
    <w:p w14:paraId="0000011D" w14:textId="77777777" w:rsidR="00FC272B" w:rsidRDefault="00416F4F">
      <w:pPr>
        <w:pStyle w:val="Heading3"/>
      </w:pPr>
      <w:bookmarkStart w:id="68" w:name="_heading=h.5u8j38l6cjkw" w:colFirst="0" w:colLast="0"/>
      <w:bookmarkEnd w:id="68"/>
      <w:r>
        <w:t>Finding 3</w:t>
      </w:r>
    </w:p>
    <w:p w14:paraId="0000011E" w14:textId="77777777" w:rsidR="00FC272B" w:rsidRDefault="00416F4F">
      <w:pPr>
        <w:pStyle w:val="Heading3"/>
      </w:pPr>
      <w:bookmarkStart w:id="69" w:name="_heading=h.pyzk21k845cf" w:colFirst="0" w:colLast="0"/>
      <w:bookmarkEnd w:id="69"/>
      <w:r>
        <w:t>Finding 4</w:t>
      </w:r>
    </w:p>
    <w:p w14:paraId="0000011F" w14:textId="77777777" w:rsidR="00FC272B" w:rsidRDefault="00416F4F">
      <w:pPr>
        <w:pStyle w:val="Heading3"/>
      </w:pPr>
      <w:bookmarkStart w:id="70" w:name="_heading=h.s0jgxoulvryy" w:colFirst="0" w:colLast="0"/>
      <w:bookmarkEnd w:id="70"/>
      <w:r>
        <w:t>Finding 5</w:t>
      </w:r>
    </w:p>
    <w:p w14:paraId="00000120" w14:textId="77777777" w:rsidR="00FC272B" w:rsidRDefault="00416F4F">
      <w:pPr>
        <w:pStyle w:val="Heading1"/>
        <w:widowControl w:val="0"/>
      </w:pPr>
      <w:bookmarkStart w:id="71" w:name="_heading=h.b2b3hc79ul4k" w:colFirst="0" w:colLast="0"/>
      <w:bookmarkEnd w:id="71"/>
      <w:r>
        <w:br w:type="page"/>
      </w:r>
      <w:r>
        <w:lastRenderedPageBreak/>
        <w:t>Future Testing Recommendations</w:t>
      </w:r>
    </w:p>
    <w:p w14:paraId="00000121" w14:textId="77777777" w:rsidR="00FC272B" w:rsidRDefault="00416F4F" w:rsidP="00F72EEA">
      <w:pPr>
        <w:widowControl w:val="0"/>
        <w:jc w:val="left"/>
      </w:pPr>
      <w:r>
        <w:t xml:space="preserve">Given the </w:t>
      </w:r>
      <w:r>
        <w:t>limited duration of a one-day penetration testing engagement, we recommend planning subsequent, more in-depth assessments to further improve the security posture of {{CLIENT}}. Below are targeted areas that warrant future testing, based on {{VENDOR}}’s findings during the engagement.</w:t>
      </w:r>
    </w:p>
    <w:p w14:paraId="00000122" w14:textId="77777777" w:rsidR="00FC272B" w:rsidRDefault="00416F4F" w:rsidP="00F72EEA">
      <w:pPr>
        <w:pStyle w:val="Heading2"/>
        <w:widowControl w:val="0"/>
        <w:jc w:val="left"/>
      </w:pPr>
      <w:bookmarkStart w:id="72" w:name="_heading=h.d0zhznjzab0d" w:colFirst="0" w:colLast="0"/>
      <w:bookmarkEnd w:id="72"/>
      <w:r>
        <w:t>Corporate Network</w:t>
      </w:r>
    </w:p>
    <w:p w14:paraId="00000123" w14:textId="77777777" w:rsidR="00FC272B" w:rsidRDefault="00416F4F" w:rsidP="00F72EEA">
      <w:pPr>
        <w:widowControl w:val="0"/>
        <w:numPr>
          <w:ilvl w:val="0"/>
          <w:numId w:val="1"/>
        </w:numPr>
        <w:pBdr>
          <w:top w:val="nil"/>
          <w:left w:val="nil"/>
          <w:bottom w:val="nil"/>
          <w:right w:val="nil"/>
          <w:between w:val="nil"/>
        </w:pBdr>
        <w:spacing w:after="0" w:line="276" w:lineRule="auto"/>
        <w:ind w:right="0"/>
        <w:jc w:val="left"/>
      </w:pPr>
      <w:r>
        <w:t>Reassess {{IDENTIFIED FIREWALL WEAKNESS}} in internal firewalls and access controls after the initial remediation period. This will ensure that implemented fixes are effective and no new vulnerabilities have been introduced.</w:t>
      </w:r>
    </w:p>
    <w:p w14:paraId="00000124" w14:textId="77777777" w:rsidR="00FC272B" w:rsidRDefault="00416F4F" w:rsidP="00F72EEA">
      <w:pPr>
        <w:widowControl w:val="0"/>
        <w:numPr>
          <w:ilvl w:val="0"/>
          <w:numId w:val="1"/>
        </w:numPr>
        <w:pBdr>
          <w:top w:val="nil"/>
          <w:left w:val="nil"/>
          <w:bottom w:val="nil"/>
          <w:right w:val="nil"/>
          <w:between w:val="nil"/>
        </w:pBdr>
        <w:spacing w:after="0" w:line="276" w:lineRule="auto"/>
        <w:ind w:right="0"/>
        <w:jc w:val="left"/>
      </w:pPr>
      <w:r>
        <w:t>Schedule a more comprehensive examination of the {{CRITICAL/HIGH CORPORATE NETWORK FINDING}}, given the potential for severe impact on business operations and data integrity. This in-depth assessment should include penetration testing and {{POTENTIAL CODE REVIEW}} to validate the security posture.</w:t>
      </w:r>
    </w:p>
    <w:p w14:paraId="00000125" w14:textId="77777777" w:rsidR="00FC272B" w:rsidRDefault="00416F4F" w:rsidP="00F72EEA">
      <w:pPr>
        <w:pStyle w:val="Heading2"/>
        <w:widowControl w:val="0"/>
        <w:jc w:val="left"/>
      </w:pPr>
      <w:bookmarkStart w:id="73" w:name="_heading=h.rd5topmkzt9k" w:colFirst="0" w:colLast="0"/>
      <w:bookmarkEnd w:id="73"/>
      <w:r>
        <w:t>User Network</w:t>
      </w:r>
    </w:p>
    <w:p w14:paraId="00000126" w14:textId="77777777" w:rsidR="00FC272B" w:rsidRDefault="00416F4F" w:rsidP="00F72EEA">
      <w:pPr>
        <w:widowControl w:val="0"/>
        <w:numPr>
          <w:ilvl w:val="0"/>
          <w:numId w:val="1"/>
        </w:numPr>
        <w:spacing w:after="0" w:line="276" w:lineRule="auto"/>
        <w:ind w:right="0"/>
        <w:jc w:val="left"/>
      </w:pPr>
      <w:r>
        <w:t>Perform a follow-up social engineering assessment to evaluate the efficacy of awareness training programs. This will help determine if employees of {{CLIENT}} are aware of the risks and are following best practices.</w:t>
      </w:r>
    </w:p>
    <w:p w14:paraId="00000127" w14:textId="77777777" w:rsidR="00FC272B" w:rsidRDefault="00416F4F" w:rsidP="00F72EEA">
      <w:pPr>
        <w:widowControl w:val="0"/>
        <w:numPr>
          <w:ilvl w:val="0"/>
          <w:numId w:val="1"/>
        </w:numPr>
        <w:spacing w:after="0" w:line="276" w:lineRule="auto"/>
        <w:ind w:right="0"/>
        <w:jc w:val="left"/>
      </w:pPr>
      <w:r>
        <w:t xml:space="preserve">Further </w:t>
      </w:r>
      <w:proofErr w:type="gramStart"/>
      <w:r>
        <w:t>investigate</w:t>
      </w:r>
      <w:proofErr w:type="gramEnd"/>
      <w:r>
        <w:t xml:space="preserve"> {{CRITICAL/HIGH USER NETWORK FINDING}}. A thorough review will pinpoint areas needing immediate attention and remediation, ensuring the safety and integrity of user data.</w:t>
      </w:r>
    </w:p>
    <w:p w14:paraId="00000128" w14:textId="77777777" w:rsidR="00FC272B" w:rsidRDefault="00416F4F" w:rsidP="00F72EEA">
      <w:pPr>
        <w:pStyle w:val="Heading2"/>
        <w:widowControl w:val="0"/>
        <w:jc w:val="left"/>
      </w:pPr>
      <w:bookmarkStart w:id="74" w:name="_heading=h.k4lann619vnk" w:colFirst="0" w:colLast="0"/>
      <w:bookmarkEnd w:id="74"/>
      <w:r>
        <w:t>Train System Network</w:t>
      </w:r>
    </w:p>
    <w:p w14:paraId="00000129" w14:textId="77777777" w:rsidR="00FC272B" w:rsidRDefault="00416F4F" w:rsidP="00F72EEA">
      <w:pPr>
        <w:widowControl w:val="0"/>
        <w:numPr>
          <w:ilvl w:val="0"/>
          <w:numId w:val="1"/>
        </w:numPr>
        <w:spacing w:after="0" w:line="276" w:lineRule="auto"/>
        <w:ind w:right="0"/>
        <w:jc w:val="left"/>
      </w:pPr>
      <w:r>
        <w:t>Conduct a specialized ICS/SCADA security assessment, particularly focusing on real-time monitoring and incident response capabilities. This will identify vulnerabilities in mission-critical systems, ensuring the safety of passengers and continuity of operations.</w:t>
      </w:r>
    </w:p>
    <w:p w14:paraId="0000012A" w14:textId="77777777" w:rsidR="00FC272B" w:rsidRDefault="00416F4F" w:rsidP="00F72EEA">
      <w:pPr>
        <w:widowControl w:val="0"/>
        <w:numPr>
          <w:ilvl w:val="0"/>
          <w:numId w:val="1"/>
        </w:numPr>
        <w:spacing w:after="0" w:line="276" w:lineRule="auto"/>
        <w:ind w:right="0"/>
        <w:jc w:val="left"/>
      </w:pPr>
      <w:r>
        <w:t>Extensive follow up analysis of {{CRITICAL/HIGH TRAIN NETWORK FINDING}}. A specialized assessment should examine the unique security requirements of the ICS to protect against both conventional and targeted attacks.</w:t>
      </w:r>
    </w:p>
    <w:p w14:paraId="0000012B" w14:textId="77777777" w:rsidR="00FC272B" w:rsidRDefault="00416F4F" w:rsidP="00F72EEA">
      <w:pPr>
        <w:pStyle w:val="Heading2"/>
        <w:widowControl w:val="0"/>
        <w:jc w:val="left"/>
      </w:pPr>
      <w:bookmarkStart w:id="75" w:name="_heading=h.hcotio6q8hpr" w:colFirst="0" w:colLast="0"/>
      <w:bookmarkEnd w:id="75"/>
      <w:r>
        <w:t>Guest Network</w:t>
      </w:r>
    </w:p>
    <w:p w14:paraId="0000012C" w14:textId="77777777" w:rsidR="00FC272B" w:rsidRDefault="00416F4F" w:rsidP="00F72EEA">
      <w:pPr>
        <w:widowControl w:val="0"/>
        <w:numPr>
          <w:ilvl w:val="0"/>
          <w:numId w:val="1"/>
        </w:numPr>
        <w:spacing w:after="0" w:line="276" w:lineRule="auto"/>
        <w:ind w:right="0"/>
        <w:jc w:val="left"/>
      </w:pPr>
      <w:r>
        <w:t>Run quarterly scans to identify rogue devices and unauthorized access. Frequent checks will make the network more resilient against potential attackers looking to exploit vulnerabilities.</w:t>
      </w:r>
    </w:p>
    <w:p w14:paraId="0000012D" w14:textId="77777777" w:rsidR="00FC272B" w:rsidRDefault="00416F4F" w:rsidP="00F72EEA">
      <w:pPr>
        <w:widowControl w:val="0"/>
        <w:numPr>
          <w:ilvl w:val="0"/>
          <w:numId w:val="1"/>
        </w:numPr>
        <w:spacing w:after="0" w:line="276" w:lineRule="auto"/>
        <w:ind w:right="0"/>
        <w:jc w:val="left"/>
      </w:pPr>
      <w:r>
        <w:t xml:space="preserve">Consider deployment of an IDS/IPS system to monitor and analyze network traffic for </w:t>
      </w:r>
      <w:r>
        <w:lastRenderedPageBreak/>
        <w:t>suspicious activities, offering an additional layer of security that is useful in a high-traffic and public environment like {{CLIENT}}.</w:t>
      </w:r>
    </w:p>
    <w:p w14:paraId="0000012E" w14:textId="77777777" w:rsidR="00FC272B" w:rsidRDefault="00416F4F">
      <w:pPr>
        <w:pStyle w:val="Heading2"/>
        <w:widowControl w:val="0"/>
      </w:pPr>
      <w:bookmarkStart w:id="76" w:name="_heading=h.1o1i11410d0r" w:colFirst="0" w:colLast="0"/>
      <w:bookmarkEnd w:id="76"/>
      <w:r>
        <w:t>Linux and Windows Infrastructure</w:t>
      </w:r>
    </w:p>
    <w:p w14:paraId="0000012F" w14:textId="77777777" w:rsidR="00FC272B" w:rsidRDefault="00416F4F">
      <w:pPr>
        <w:widowControl w:val="0"/>
        <w:numPr>
          <w:ilvl w:val="0"/>
          <w:numId w:val="1"/>
        </w:numPr>
        <w:spacing w:after="0" w:line="276" w:lineRule="auto"/>
        <w:ind w:right="0"/>
        <w:jc w:val="left"/>
      </w:pPr>
      <w:r>
        <w:t>{{FILL IN}}</w:t>
      </w:r>
    </w:p>
    <w:p w14:paraId="00000130" w14:textId="77777777" w:rsidR="00FC272B" w:rsidRDefault="00416F4F">
      <w:pPr>
        <w:widowControl w:val="0"/>
        <w:numPr>
          <w:ilvl w:val="0"/>
          <w:numId w:val="1"/>
        </w:numPr>
        <w:spacing w:after="0" w:line="276" w:lineRule="auto"/>
        <w:ind w:right="0"/>
        <w:jc w:val="left"/>
      </w:pPr>
      <w:r>
        <w:t>{{FILL IN}}</w:t>
      </w:r>
    </w:p>
    <w:p w14:paraId="00000131" w14:textId="77777777" w:rsidR="00FC272B" w:rsidRDefault="00416F4F">
      <w:pPr>
        <w:pStyle w:val="Heading2"/>
        <w:widowControl w:val="0"/>
      </w:pPr>
      <w:bookmarkStart w:id="77" w:name="_heading=h.z5w26jjbrjuj" w:colFirst="0" w:colLast="0"/>
      <w:bookmarkEnd w:id="77"/>
      <w:r>
        <w:t>Linux and Windows Infrastructure</w:t>
      </w:r>
    </w:p>
    <w:p w14:paraId="00000132" w14:textId="77777777" w:rsidR="00FC272B" w:rsidRDefault="00416F4F">
      <w:pPr>
        <w:widowControl w:val="0"/>
        <w:numPr>
          <w:ilvl w:val="0"/>
          <w:numId w:val="1"/>
        </w:numPr>
        <w:spacing w:after="0" w:line="276" w:lineRule="auto"/>
        <w:ind w:right="0"/>
        <w:jc w:val="left"/>
      </w:pPr>
      <w:r>
        <w:t>{{FILL IN}}</w:t>
      </w:r>
    </w:p>
    <w:p w14:paraId="00000133" w14:textId="77777777" w:rsidR="00FC272B" w:rsidRDefault="00416F4F">
      <w:pPr>
        <w:widowControl w:val="0"/>
        <w:numPr>
          <w:ilvl w:val="0"/>
          <w:numId w:val="1"/>
        </w:numPr>
        <w:spacing w:after="0" w:line="276" w:lineRule="auto"/>
        <w:ind w:right="0"/>
        <w:jc w:val="left"/>
      </w:pPr>
      <w:r>
        <w:t>{{FILL IN}}</w:t>
      </w:r>
    </w:p>
    <w:p w14:paraId="00000134" w14:textId="77777777" w:rsidR="00FC272B" w:rsidRDefault="00416F4F">
      <w:pPr>
        <w:pStyle w:val="Heading2"/>
        <w:widowControl w:val="0"/>
      </w:pPr>
      <w:bookmarkStart w:id="78" w:name="_heading=h.gqex1y8cp6bd" w:colFirst="0" w:colLast="0"/>
      <w:bookmarkEnd w:id="78"/>
      <w:r>
        <w:t>Linux and Windows Infrastructure</w:t>
      </w:r>
    </w:p>
    <w:p w14:paraId="00000135" w14:textId="77777777" w:rsidR="00FC272B" w:rsidRDefault="00416F4F">
      <w:pPr>
        <w:widowControl w:val="0"/>
        <w:numPr>
          <w:ilvl w:val="0"/>
          <w:numId w:val="1"/>
        </w:numPr>
        <w:spacing w:after="0" w:line="276" w:lineRule="auto"/>
        <w:ind w:right="0"/>
        <w:jc w:val="left"/>
      </w:pPr>
      <w:r>
        <w:t>{{FILL IN}}</w:t>
      </w:r>
    </w:p>
    <w:p w14:paraId="00000136" w14:textId="77777777" w:rsidR="00FC272B" w:rsidRDefault="00416F4F">
      <w:pPr>
        <w:widowControl w:val="0"/>
        <w:numPr>
          <w:ilvl w:val="0"/>
          <w:numId w:val="1"/>
        </w:numPr>
        <w:spacing w:after="0" w:line="276" w:lineRule="auto"/>
        <w:ind w:right="0"/>
        <w:jc w:val="left"/>
      </w:pPr>
      <w:r>
        <w:t>{{FILL IN}}</w:t>
      </w:r>
    </w:p>
    <w:p w14:paraId="00000137" w14:textId="77777777" w:rsidR="00FC272B" w:rsidRDefault="00FC272B">
      <w:pPr>
        <w:widowControl w:val="0"/>
        <w:spacing w:after="0" w:line="276" w:lineRule="auto"/>
        <w:ind w:left="0" w:right="0"/>
        <w:jc w:val="left"/>
      </w:pPr>
    </w:p>
    <w:p w14:paraId="00000138" w14:textId="77777777" w:rsidR="00FC272B" w:rsidRDefault="00FC272B">
      <w:pPr>
        <w:widowControl w:val="0"/>
        <w:spacing w:after="0" w:line="276" w:lineRule="auto"/>
        <w:ind w:left="720" w:right="0"/>
        <w:jc w:val="left"/>
      </w:pPr>
    </w:p>
    <w:p w14:paraId="00000139" w14:textId="77777777" w:rsidR="00FC272B" w:rsidRDefault="00416F4F">
      <w:pPr>
        <w:widowControl w:val="0"/>
      </w:pPr>
      <w:r>
        <w:br w:type="page"/>
      </w:r>
    </w:p>
    <w:p w14:paraId="0000013A" w14:textId="77777777" w:rsidR="00FC272B" w:rsidRDefault="00416F4F">
      <w:pPr>
        <w:pStyle w:val="Heading1"/>
        <w:widowControl w:val="0"/>
      </w:pPr>
      <w:bookmarkStart w:id="79" w:name="_heading=h.qsyihya01k0f" w:colFirst="0" w:colLast="0"/>
      <w:bookmarkEnd w:id="79"/>
      <w:r>
        <w:lastRenderedPageBreak/>
        <w:t>Appendix</w:t>
      </w:r>
    </w:p>
    <w:bookmarkStart w:id="80" w:name="_heading=h.khftnga36c2y" w:colFirst="0" w:colLast="0"/>
    <w:bookmarkEnd w:id="80"/>
    <w:p w14:paraId="0000013B" w14:textId="77777777" w:rsidR="00FC272B" w:rsidRDefault="00416F4F">
      <w:pPr>
        <w:pStyle w:val="Heading2"/>
      </w:pPr>
      <w:sdt>
        <w:sdtPr>
          <w:tag w:val="goog_rdk_6"/>
          <w:id w:val="79489918"/>
        </w:sdtPr>
        <w:sdtEndPr/>
        <w:sdtContent/>
      </w:sdt>
      <w:r>
        <w:t xml:space="preserve">Vulnerability Rating System </w:t>
      </w:r>
    </w:p>
    <w:p w14:paraId="0000013C" w14:textId="77777777" w:rsidR="00FC272B" w:rsidRDefault="00416F4F">
      <w:pPr>
        <w:pStyle w:val="Heading2"/>
      </w:pPr>
      <w:bookmarkStart w:id="81" w:name="_heading=h.yz6kz4gd41od" w:colFirst="0" w:colLast="0"/>
      <w:bookmarkEnd w:id="81"/>
      <w:r>
        <w:t>Evidence and Artifacts</w:t>
      </w:r>
    </w:p>
    <w:p w14:paraId="0000013E" w14:textId="6E1D4CCA" w:rsidR="00FC272B" w:rsidRDefault="00416F4F" w:rsidP="00EB44B0">
      <w:pPr>
        <w:pStyle w:val="Heading2"/>
        <w:rPr>
          <w:b/>
          <w:sz w:val="44"/>
          <w:szCs w:val="44"/>
        </w:rPr>
      </w:pPr>
      <w:bookmarkStart w:id="82" w:name="_heading=h.tgy1e1oi6kb8" w:colFirst="0" w:colLast="0"/>
      <w:bookmarkEnd w:id="82"/>
      <w:r>
        <w:t>Regulatory and Compliance Sources</w:t>
      </w:r>
    </w:p>
    <w:sectPr w:rsidR="00FC272B">
      <w:headerReference w:type="default" r:id="rId11"/>
      <w:footerReference w:type="default" r:id="rId12"/>
      <w:headerReference w:type="first" r:id="rId13"/>
      <w:footerReference w:type="firs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C60FA2" w14:textId="77777777" w:rsidR="0060200C" w:rsidRDefault="0060200C">
      <w:pPr>
        <w:spacing w:after="0"/>
      </w:pPr>
      <w:r>
        <w:separator/>
      </w:r>
    </w:p>
  </w:endnote>
  <w:endnote w:type="continuationSeparator" w:id="0">
    <w:p w14:paraId="19C3FC51" w14:textId="77777777" w:rsidR="0060200C" w:rsidRDefault="0060200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aven Pro">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3BF" w14:textId="2880FB04" w:rsidR="00FC272B" w:rsidRDefault="00416F4F">
    <w:pPr>
      <w:widowControl w:val="0"/>
      <w:spacing w:after="120" w:line="360" w:lineRule="auto"/>
      <w:ind w:left="2160"/>
      <w:jc w:val="center"/>
    </w:pPr>
    <w:r>
      <w:t>CONFIDENTIAL – FOR USE BY {{CLIENT}} ONLY</w:t>
    </w:r>
    <w:r>
      <w:tab/>
      <w:t xml:space="preserve">PAGE | </w:t>
    </w:r>
    <w:r>
      <w:fldChar w:fldCharType="begin"/>
    </w:r>
    <w:r>
      <w:instrText>PAGE</w:instrText>
    </w:r>
    <w:r>
      <w:fldChar w:fldCharType="separate"/>
    </w:r>
    <w:r w:rsidR="00CD3D41">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3C1" w14:textId="77777777" w:rsidR="00FC272B" w:rsidRDefault="00416F4F">
    <w:pPr>
      <w:widowControl w:val="0"/>
      <w:spacing w:after="120" w:line="360" w:lineRule="auto"/>
      <w:ind w:left="0"/>
      <w:jc w:val="center"/>
    </w:pPr>
    <w:r>
      <w:t>CONFIDENTIAL – FOR USE BY {{CLIENT}} ONLY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809418" w14:textId="77777777" w:rsidR="0060200C" w:rsidRDefault="0060200C">
      <w:pPr>
        <w:spacing w:after="0"/>
      </w:pPr>
      <w:r>
        <w:separator/>
      </w:r>
    </w:p>
  </w:footnote>
  <w:footnote w:type="continuationSeparator" w:id="0">
    <w:p w14:paraId="168E53AF" w14:textId="77777777" w:rsidR="0060200C" w:rsidRDefault="0060200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3BE" w14:textId="77777777" w:rsidR="00FC272B" w:rsidRDefault="00FC272B">
    <w:pPr>
      <w:tabs>
        <w:tab w:val="center" w:pos="4680"/>
        <w:tab w:val="right" w:pos="9360"/>
        <w:tab w:val="right" w:pos="9340"/>
      </w:tabs>
      <w:spacing w:line="276" w:lineRule="auto"/>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3C0" w14:textId="77777777" w:rsidR="00FC272B" w:rsidRDefault="00FC272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E7F91"/>
    <w:multiLevelType w:val="multilevel"/>
    <w:tmpl w:val="5BFEA1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D12365B"/>
    <w:multiLevelType w:val="multilevel"/>
    <w:tmpl w:val="12083DD4"/>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2" w15:restartNumberingAfterBreak="0">
    <w:nsid w:val="2DCF13E5"/>
    <w:multiLevelType w:val="multilevel"/>
    <w:tmpl w:val="FDD804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D5523BF"/>
    <w:multiLevelType w:val="multilevel"/>
    <w:tmpl w:val="07349F1E"/>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4" w15:restartNumberingAfterBreak="0">
    <w:nsid w:val="461D7B07"/>
    <w:multiLevelType w:val="multilevel"/>
    <w:tmpl w:val="40509B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15D7527"/>
    <w:multiLevelType w:val="multilevel"/>
    <w:tmpl w:val="372ACE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C665BDB"/>
    <w:multiLevelType w:val="multilevel"/>
    <w:tmpl w:val="7666CAAE"/>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7" w15:restartNumberingAfterBreak="0">
    <w:nsid w:val="710A4CE0"/>
    <w:multiLevelType w:val="multilevel"/>
    <w:tmpl w:val="D2EE71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2B14BA8"/>
    <w:multiLevelType w:val="multilevel"/>
    <w:tmpl w:val="82D6DA56"/>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9" w15:restartNumberingAfterBreak="0">
    <w:nsid w:val="73A97442"/>
    <w:multiLevelType w:val="multilevel"/>
    <w:tmpl w:val="9B5203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15834303">
    <w:abstractNumId w:val="3"/>
  </w:num>
  <w:num w:numId="2" w16cid:durableId="305159623">
    <w:abstractNumId w:val="5"/>
  </w:num>
  <w:num w:numId="3" w16cid:durableId="246499579">
    <w:abstractNumId w:val="0"/>
  </w:num>
  <w:num w:numId="4" w16cid:durableId="668288392">
    <w:abstractNumId w:val="6"/>
  </w:num>
  <w:num w:numId="5" w16cid:durableId="866330488">
    <w:abstractNumId w:val="2"/>
  </w:num>
  <w:num w:numId="6" w16cid:durableId="2043826430">
    <w:abstractNumId w:val="1"/>
  </w:num>
  <w:num w:numId="7" w16cid:durableId="1984849796">
    <w:abstractNumId w:val="8"/>
  </w:num>
  <w:num w:numId="8" w16cid:durableId="761415834">
    <w:abstractNumId w:val="7"/>
  </w:num>
  <w:num w:numId="9" w16cid:durableId="44724540">
    <w:abstractNumId w:val="4"/>
  </w:num>
  <w:num w:numId="10" w16cid:durableId="165086593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272B"/>
    <w:rsid w:val="00416F4F"/>
    <w:rsid w:val="0060200C"/>
    <w:rsid w:val="00CD3D41"/>
    <w:rsid w:val="00EB44B0"/>
    <w:rsid w:val="00ED6E2D"/>
    <w:rsid w:val="00F72EEA"/>
    <w:rsid w:val="00FC27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C6216"/>
  <w15:docId w15:val="{6F90D9DD-4269-40CA-BABB-1D9A68183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aven Pro" w:eastAsia="Maven Pro" w:hAnsi="Maven Pro" w:cs="Maven Pro"/>
        <w:sz w:val="24"/>
        <w:szCs w:val="24"/>
        <w:lang w:val="en" w:eastAsia="en-US" w:bidi="ar-SA"/>
      </w:rPr>
    </w:rPrDefault>
    <w:pPrDefault>
      <w:pPr>
        <w:tabs>
          <w:tab w:val="right" w:pos="12000"/>
        </w:tabs>
        <w:spacing w:after="200"/>
        <w:ind w:left="-720" w:right="-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cwe.mitre.org/data/index.html" TargetMode="External"/><Relationship Id="rId4" Type="http://schemas.openxmlformats.org/officeDocument/2006/relationships/settings" Target="settings.xml"/><Relationship Id="rId9" Type="http://schemas.openxmlformats.org/officeDocument/2006/relationships/hyperlink" Target="https://nvd.nist.gov/vuln-metrics/cvss/v3-calculator"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Rci9qcOE7erJ1WX25q14Iq5WhPg==">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21</Pages>
  <Words>3328</Words>
  <Characters>18970</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Mike C</cp:lastModifiedBy>
  <cp:revision>4</cp:revision>
  <dcterms:created xsi:type="dcterms:W3CDTF">2023-11-03T03:29:00Z</dcterms:created>
  <dcterms:modified xsi:type="dcterms:W3CDTF">2023-11-03T05:30:00Z</dcterms:modified>
</cp:coreProperties>
</file>