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08986" cy="580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986" cy="58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40" w:before="480" w:line="276" w:lineRule="auto"/>
        <w:rPr>
          <w:b w:val="1"/>
          <w:color w:val="4cbceb"/>
        </w:rPr>
      </w:pPr>
      <w:r w:rsidDel="00000000" w:rsidR="00000000" w:rsidRPr="00000000">
        <w:rPr>
          <w:b w:val="1"/>
          <w:color w:val="4cbceb"/>
          <w:rtl w:val="0"/>
        </w:rPr>
        <w:t xml:space="preserve">Online Test for HTML Developer Candidates</w:t>
      </w:r>
    </w:p>
    <w:p w:rsidR="00000000" w:rsidDel="00000000" w:rsidP="00000000" w:rsidRDefault="00000000" w:rsidRPr="00000000" w14:paraId="00000003">
      <w:pPr>
        <w:widowControl w:val="0"/>
        <w:spacing w:after="24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Typical workload: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24 - 48 hours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HTML Developer test will create an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Email Newsletter Template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(EDM), supporting look good on most email applications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Microsoft Outlook Application, Outlook Web, Gmail, Mobile Mail Application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...).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color w:val="4cbceb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cbceb"/>
          <w:sz w:val="26"/>
          <w:szCs w:val="26"/>
          <w:rtl w:val="0"/>
        </w:rPr>
        <w:t xml:space="preserve">REQUIREMENTS:</w:t>
      </w:r>
      <w:r w:rsidDel="00000000" w:rsidR="00000000" w:rsidRPr="00000000">
        <w:rPr>
          <w:rFonts w:ascii="Calibri" w:cs="Calibri" w:eastAsia="Calibri" w:hAnsi="Calibri"/>
          <w:color w:val="4cbce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highlight w:val="white"/>
          <w:rtl w:val="0"/>
        </w:rPr>
        <w:t xml:space="preserve">Email Technical Specifications: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Email’s width is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650px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. (Adaptive)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Menus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Hyperlinks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Buttons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 click will open a new tab.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Default Font : Arial &amp; Times New Roman.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Use text string on email (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6"/>
          <w:szCs w:val="26"/>
          <w:rtl w:val="0"/>
        </w:rPr>
        <w:t xml:space="preserve">avoid use image for text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Only use images accept: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jpg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jpeg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gif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All img tags have to attribute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alt=””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. (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6"/>
          <w:szCs w:val="26"/>
          <w:rtl w:val="0"/>
        </w:rPr>
        <w:t xml:space="preserve">avoid missing alt for image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HTML in Email is </w:t>
      </w:r>
      <w:r w:rsidDel="00000000" w:rsidR="00000000" w:rsidRPr="00000000">
        <w:rPr>
          <w:rFonts w:ascii="Calibri" w:cs="Calibri" w:eastAsia="Calibri" w:hAnsi="Calibri"/>
          <w:b w:val="1"/>
          <w:color w:val="6aa84f"/>
          <w:sz w:val="26"/>
          <w:szCs w:val="26"/>
          <w:rtl w:val="0"/>
        </w:rPr>
        <w:t xml:space="preserve">VALID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W3C Standard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 Validation (</w:t>
      </w:r>
      <w:r w:rsidDel="00000000" w:rsidR="00000000" w:rsidRPr="00000000">
        <w:rPr>
          <w:rFonts w:ascii="Calibri" w:cs="Calibri" w:eastAsia="Calibri" w:hAnsi="Calibri"/>
          <w:i w:val="1"/>
          <w:color w:val="6aa84f"/>
          <w:sz w:val="26"/>
          <w:szCs w:val="26"/>
          <w:rtl w:val="0"/>
        </w:rPr>
        <w:t xml:space="preserve">validator.w3.org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line="360" w:lineRule="auto"/>
        <w:ind w:left="945" w:hanging="360"/>
        <w:rPr>
          <w:rFonts w:ascii="Calibri" w:cs="Calibri" w:eastAsia="Calibri" w:hAnsi="Calibri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Look good on: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Gmail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6"/>
          <w:szCs w:val="26"/>
          <w:rtl w:val="0"/>
        </w:rPr>
        <w:t xml:space="preserve">Chrome, Firefox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Outlook Application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 on Window,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Outlook Web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6"/>
          <w:szCs w:val="26"/>
          <w:rtl w:val="0"/>
        </w:rPr>
        <w:t xml:space="preserve">Chrome, Firefox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rtl w:val="0"/>
        </w:rPr>
        <w:t xml:space="preserve">), Android Email App or iOS Email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>
        <w:b w:val="1"/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PYCOGroup 2020</w:t>
      <w:br w:type="textWrapping"/>
    </w:r>
    <w:r w:rsidDel="00000000" w:rsidR="00000000" w:rsidRPr="00000000">
      <w:rPr>
        <w:b w:val="1"/>
        <w:color w:val="b7b7b7"/>
        <w:sz w:val="16"/>
        <w:szCs w:val="16"/>
        <w:rtl w:val="0"/>
      </w:rPr>
      <w:t xml:space="preserve">HTML Email Developer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/>
    </w:lvl>
    <w:lvl w:ilvl="1">
      <w:start w:val="1"/>
      <w:numFmt w:val="bullet"/>
      <w:lvlText w:val="➢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◆"/>
      <w:lvlJc w:val="left"/>
      <w:pPr>
        <w:ind w:left="3600" w:hanging="360"/>
      </w:pPr>
      <w:rPr/>
    </w:lvl>
    <w:lvl w:ilvl="5">
      <w:start w:val="1"/>
      <w:numFmt w:val="bullet"/>
      <w:lvlText w:val="➢"/>
      <w:lvlJc w:val="left"/>
      <w:pPr>
        <w:ind w:left="4320" w:hanging="360"/>
      </w:pPr>
      <w:rPr/>
    </w:lvl>
    <w:lvl w:ilvl="6">
      <w:start w:val="1"/>
      <w:numFmt w:val="bullet"/>
      <w:lvlText w:val="■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◆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